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90745222"/>
        <w:docPartObj>
          <w:docPartGallery w:val="Cover Pages"/>
          <w:docPartUnique/>
        </w:docPartObj>
      </w:sdtPr>
      <w:sdtEndPr>
        <w:rPr>
          <w:rFonts w:asciiTheme="minorHAnsi" w:eastAsiaTheme="minorHAnsi" w:hAnsiTheme="minorHAnsi" w:cstheme="minorBidi"/>
          <w:b/>
          <w:caps w:val="0"/>
          <w:lang w:eastAsia="en-US"/>
        </w:rPr>
      </w:sdtEndPr>
      <w:sdtContent>
        <w:tbl>
          <w:tblPr>
            <w:tblW w:w="5000" w:type="pct"/>
            <w:jc w:val="center"/>
            <w:tblLook w:val="04A0" w:firstRow="1" w:lastRow="0" w:firstColumn="1" w:lastColumn="0" w:noHBand="0" w:noVBand="1"/>
          </w:tblPr>
          <w:tblGrid>
            <w:gridCol w:w="9147"/>
          </w:tblGrid>
          <w:tr w:rsidR="00AE2C80">
            <w:trPr>
              <w:trHeight w:val="2880"/>
              <w:jc w:val="center"/>
            </w:trPr>
            <w:sdt>
              <w:sdtPr>
                <w:rPr>
                  <w:rFonts w:asciiTheme="majorHAnsi" w:eastAsiaTheme="majorEastAsia" w:hAnsiTheme="majorHAnsi" w:cstheme="majorBidi"/>
                  <w:caps/>
                </w:rPr>
                <w:alias w:val="Compañía"/>
                <w:id w:val="15524243"/>
                <w:placeholder>
                  <w:docPart w:val="0CF197117530494FBF83148F66CF1CA0"/>
                </w:placeholder>
                <w:dataBinding w:prefixMappings="xmlns:ns0='http://schemas.openxmlformats.org/officeDocument/2006/extended-properties'" w:xpath="/ns0:Properties[1]/ns0:Company[1]" w:storeItemID="{6668398D-A668-4E3E-A5EB-62B293D839F1}"/>
                <w:text/>
              </w:sdtPr>
              <w:sdtContent>
                <w:tc>
                  <w:tcPr>
                    <w:tcW w:w="5000" w:type="pct"/>
                  </w:tcPr>
                  <w:p w:rsidR="00AE2C80" w:rsidRDefault="00AE2C80" w:rsidP="00AE2C80">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NACIONAL DEL SUR - DCIC</w:t>
                    </w:r>
                  </w:p>
                </w:tc>
              </w:sdtContent>
            </w:sdt>
          </w:tr>
          <w:tr w:rsidR="00AE2C80">
            <w:trPr>
              <w:trHeight w:val="1440"/>
              <w:jc w:val="center"/>
            </w:trPr>
            <w:sdt>
              <w:sdtPr>
                <w:rPr>
                  <w:rFonts w:asciiTheme="majorHAnsi" w:eastAsiaTheme="majorEastAsia" w:hAnsiTheme="majorHAnsi" w:cstheme="majorBidi"/>
                  <w:sz w:val="80"/>
                  <w:szCs w:val="80"/>
                </w:rPr>
                <w:alias w:val="Título"/>
                <w:id w:val="15524250"/>
                <w:placeholder>
                  <w:docPart w:val="EE47E6B9DC2F4F02A4AE38DED8BE54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2C80" w:rsidRDefault="00AE2C80" w:rsidP="00AE2C8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Métodos en Computación Científica</w:t>
                    </w:r>
                  </w:p>
                </w:tc>
              </w:sdtContent>
            </w:sdt>
          </w:tr>
          <w:tr w:rsidR="00AE2C80">
            <w:trPr>
              <w:trHeight w:val="1440"/>
              <w:jc w:val="center"/>
            </w:trPr>
            <w:tc>
              <w:tcPr>
                <w:tcW w:w="5000" w:type="pct"/>
                <w:tcBorders>
                  <w:bottom w:val="single" w:sz="4" w:space="0" w:color="4F81BD" w:themeColor="accent1"/>
                </w:tcBorders>
                <w:vAlign w:val="center"/>
              </w:tcPr>
              <w:p w:rsidR="00AE2C80" w:rsidRDefault="00AE2C80" w:rsidP="00AE2C80">
                <w:pPr>
                  <w:pStyle w:val="Sinespaciado"/>
                  <w:jc w:val="center"/>
                  <w:rPr>
                    <w:rFonts w:asciiTheme="majorHAnsi" w:eastAsiaTheme="majorEastAsia" w:hAnsiTheme="majorHAnsi" w:cstheme="majorBidi"/>
                    <w:sz w:val="80"/>
                    <w:szCs w:val="80"/>
                  </w:rPr>
                </w:pPr>
              </w:p>
            </w:tc>
          </w:tr>
          <w:tr w:rsidR="00AE2C80">
            <w:trPr>
              <w:trHeight w:val="720"/>
              <w:jc w:val="center"/>
            </w:trPr>
            <w:sdt>
              <w:sdtPr>
                <w:rPr>
                  <w:rFonts w:asciiTheme="majorHAnsi" w:eastAsiaTheme="majorEastAsia" w:hAnsiTheme="majorHAnsi" w:cstheme="majorBidi"/>
                  <w:sz w:val="44"/>
                  <w:szCs w:val="44"/>
                </w:rPr>
                <w:alias w:val="Subtítulo"/>
                <w:id w:val="15524255"/>
                <w:placeholder>
                  <w:docPart w:val="852E9216B42344ECAD22A6FCB62F000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2C80" w:rsidRDefault="00AE2C80" w:rsidP="00AE2C8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Trabajo Práctico Nº 6: Fundamentos de Estadística</w:t>
                    </w:r>
                  </w:p>
                </w:tc>
              </w:sdtContent>
            </w:sdt>
          </w:tr>
          <w:tr w:rsidR="00AE2C80">
            <w:trPr>
              <w:trHeight w:val="360"/>
              <w:jc w:val="center"/>
            </w:trPr>
            <w:tc>
              <w:tcPr>
                <w:tcW w:w="5000" w:type="pct"/>
                <w:vAlign w:val="center"/>
              </w:tcPr>
              <w:p w:rsidR="00AE2C80" w:rsidRDefault="00AE2C80">
                <w:pPr>
                  <w:pStyle w:val="Sinespaciado"/>
                  <w:jc w:val="center"/>
                </w:pPr>
              </w:p>
              <w:p w:rsidR="00AE2C80" w:rsidRDefault="00AE2C80">
                <w:pPr>
                  <w:pStyle w:val="Sinespaciado"/>
                  <w:jc w:val="center"/>
                </w:pPr>
              </w:p>
              <w:p w:rsidR="00AE2C80" w:rsidRDefault="00AE2C80">
                <w:pPr>
                  <w:pStyle w:val="Sinespaciado"/>
                  <w:jc w:val="center"/>
                </w:pPr>
              </w:p>
            </w:tc>
          </w:tr>
          <w:tr w:rsidR="00AE2C80">
            <w:trPr>
              <w:trHeight w:val="360"/>
              <w:jc w:val="center"/>
            </w:trPr>
            <w:sdt>
              <w:sdtPr>
                <w:rPr>
                  <w:b/>
                  <w:bCs/>
                  <w:sz w:val="28"/>
                </w:rPr>
                <w:alias w:val="Autor"/>
                <w:id w:val="15524260"/>
                <w:placeholder>
                  <w:docPart w:val="5F9519F607AB4364A609F4E0FE092B7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E2C80" w:rsidRPr="00AE2C80" w:rsidRDefault="00AE2C80" w:rsidP="00AE2C80">
                    <w:pPr>
                      <w:pStyle w:val="Sinespaciado"/>
                      <w:jc w:val="center"/>
                      <w:rPr>
                        <w:b/>
                        <w:bCs/>
                        <w:sz w:val="28"/>
                      </w:rPr>
                    </w:pPr>
                    <w:r w:rsidRPr="00AE2C80">
                      <w:rPr>
                        <w:b/>
                        <w:bCs/>
                        <w:sz w:val="28"/>
                      </w:rPr>
                      <w:t>Gustavo Ferrer Dumrauf – LU: 82675</w:t>
                    </w:r>
                  </w:p>
                </w:tc>
              </w:sdtContent>
            </w:sdt>
          </w:tr>
          <w:tr w:rsidR="00AE2C80">
            <w:trPr>
              <w:trHeight w:val="360"/>
              <w:jc w:val="center"/>
            </w:trPr>
            <w:sdt>
              <w:sdtPr>
                <w:rPr>
                  <w:b/>
                  <w:bCs/>
                </w:rPr>
                <w:alias w:val="Fecha"/>
                <w:id w:val="516659546"/>
                <w:placeholder>
                  <w:docPart w:val="83DCD9BB74E144B6AD16AE5342003FBB"/>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AE2C80" w:rsidRDefault="00AE2C80" w:rsidP="00AE2C80">
                    <w:pPr>
                      <w:pStyle w:val="Sinespaciado"/>
                      <w:jc w:val="center"/>
                      <w:rPr>
                        <w:b/>
                        <w:bCs/>
                      </w:rPr>
                    </w:pPr>
                    <w:r>
                      <w:rPr>
                        <w:b/>
                        <w:bCs/>
                        <w:lang w:val="es-ES"/>
                      </w:rPr>
                      <w:t>23 de noviembre de 2012</w:t>
                    </w:r>
                  </w:p>
                </w:tc>
              </w:sdtContent>
            </w:sdt>
          </w:tr>
        </w:tbl>
        <w:p w:rsidR="00AE2C80" w:rsidRDefault="00AE2C80"/>
        <w:p w:rsidR="00AE2C80" w:rsidRDefault="00AE2C80"/>
        <w:p w:rsidR="00AE2C80" w:rsidRDefault="00AE2C80">
          <w:r>
            <w:br w:type="page"/>
          </w:r>
        </w:p>
        <w:tbl>
          <w:tblPr>
            <w:tblpPr w:leftFromText="187" w:rightFromText="187" w:horzAnchor="margin" w:tblpXSpec="center" w:tblpYSpec="bottom"/>
            <w:tblW w:w="5000" w:type="pct"/>
            <w:tblLook w:val="04A0" w:firstRow="1" w:lastRow="0" w:firstColumn="1" w:lastColumn="0" w:noHBand="0" w:noVBand="1"/>
          </w:tblPr>
          <w:tblGrid>
            <w:gridCol w:w="9147"/>
          </w:tblGrid>
          <w:tr w:rsidR="00AE2C80">
            <w:tc>
              <w:tcPr>
                <w:tcW w:w="5000" w:type="pct"/>
              </w:tcPr>
              <w:p w:rsidR="00AE2C80" w:rsidRDefault="00AE2C80" w:rsidP="00AE2C80">
                <w:pPr>
                  <w:pStyle w:val="Sinespaciado"/>
                </w:pPr>
              </w:p>
            </w:tc>
          </w:tr>
        </w:tbl>
        <w:p w:rsidR="00AE2C80" w:rsidRPr="00AE2C80" w:rsidRDefault="00AE2C80" w:rsidP="00AE2C80">
          <w:pPr>
            <w:jc w:val="center"/>
            <w:rPr>
              <w:b/>
              <w:u w:val="single"/>
              <w:lang w:val="es-ES_tradnl"/>
            </w:rPr>
          </w:pPr>
          <w:r w:rsidRPr="00AE2C80">
            <w:rPr>
              <w:b/>
              <w:u w:val="single"/>
              <w:lang w:val="es-ES_tradnl"/>
            </w:rPr>
            <w:t>ENUNCIADO</w:t>
          </w:r>
        </w:p>
        <w:p w:rsidR="00AE2C80" w:rsidRDefault="00AE2C80" w:rsidP="00AE2C80">
          <w:pPr>
            <w:jc w:val="center"/>
            <w:rPr>
              <w:b/>
              <w:lang w:val="es-ES_tradnl"/>
            </w:rPr>
          </w:pPr>
          <w:r>
            <w:rPr>
              <w:b/>
              <w:lang w:val="es-ES_tradnl"/>
            </w:rPr>
            <w:t xml:space="preserve">TRABAJO PRÁCTICO </w:t>
          </w:r>
          <w:proofErr w:type="spellStart"/>
          <w:r>
            <w:rPr>
              <w:b/>
              <w:lang w:val="es-ES_tradnl"/>
            </w:rPr>
            <w:t>N</w:t>
          </w:r>
          <w:r>
            <w:rPr>
              <w:b/>
              <w:vertAlign w:val="superscript"/>
              <w:lang w:val="es-ES_tradnl"/>
            </w:rPr>
            <w:t>ro</w:t>
          </w:r>
          <w:proofErr w:type="spellEnd"/>
          <w:r>
            <w:rPr>
              <w:b/>
              <w:lang w:val="es-ES_tradnl"/>
            </w:rPr>
            <w:t xml:space="preserve"> 6</w:t>
          </w:r>
        </w:p>
        <w:p w:rsidR="00AE2C80" w:rsidRDefault="00AE2C80" w:rsidP="00AE2C80">
          <w:pPr>
            <w:jc w:val="center"/>
            <w:rPr>
              <w:b/>
              <w:lang w:val="es-ES_tradnl"/>
            </w:rPr>
          </w:pPr>
          <w:r>
            <w:rPr>
              <w:b/>
              <w:lang w:val="es-ES_tradnl"/>
            </w:rPr>
            <w:t>FUNDAMENTOS DE ESTADÍSTICA</w:t>
          </w:r>
        </w:p>
        <w:p w:rsidR="00AE2C80" w:rsidRDefault="00AE2C80" w:rsidP="00AE2C80">
          <w:pPr>
            <w:rPr>
              <w:i/>
              <w:lang w:val="es-ES_tradnl"/>
            </w:rPr>
          </w:pPr>
        </w:p>
        <w:p w:rsidR="00AE2C80" w:rsidRDefault="00AE2C80" w:rsidP="00AE2C80">
          <w:pPr>
            <w:rPr>
              <w:i/>
              <w:lang w:val="es-ES_tradnl"/>
            </w:rPr>
          </w:pPr>
          <w:r>
            <w:rPr>
              <w:i/>
              <w:lang w:val="es-ES_tradnl"/>
            </w:rPr>
            <w:t>Fecha de entrega de enunciado: miércoles 14 de noviembre de 2012</w:t>
          </w:r>
        </w:p>
        <w:p w:rsidR="00AE2C80" w:rsidRDefault="00AE2C80" w:rsidP="00AE2C80">
          <w:pPr>
            <w:rPr>
              <w:i/>
              <w:lang w:val="es-ES_tradnl"/>
            </w:rPr>
          </w:pPr>
          <w:r>
            <w:rPr>
              <w:i/>
              <w:lang w:val="es-ES_tradnl"/>
            </w:rPr>
            <w:t>Fecha de entrega del práctico resuelto: miércoles 23 de noviembre de 2012</w:t>
          </w:r>
        </w:p>
        <w:p w:rsidR="00AE2C80" w:rsidRDefault="00AE2C80" w:rsidP="00AE2C80">
          <w:pPr>
            <w:spacing w:before="120"/>
            <w:rPr>
              <w:b/>
              <w:lang w:val="es-ES_tradnl"/>
            </w:rPr>
          </w:pPr>
        </w:p>
        <w:p w:rsidR="00AE2C80" w:rsidRDefault="00AE2C80" w:rsidP="00AE2C80">
          <w:pPr>
            <w:spacing w:before="120"/>
            <w:rPr>
              <w:lang w:val="es-ES_tradnl"/>
            </w:rPr>
          </w:pPr>
          <w:r>
            <w:rPr>
              <w:b/>
              <w:lang w:val="es-ES_tradnl"/>
            </w:rPr>
            <w:t xml:space="preserve">Ejercicio 1: </w:t>
          </w:r>
          <w:r>
            <w:rPr>
              <w:lang w:val="es-ES_tradnl"/>
            </w:rPr>
            <w:t xml:space="preserve">Encuentre la media, la mediana, la desviación </w:t>
          </w:r>
          <w:proofErr w:type="spellStart"/>
          <w:r>
            <w:rPr>
              <w:lang w:val="es-ES_tradnl"/>
            </w:rPr>
            <w:t>standard</w:t>
          </w:r>
          <w:proofErr w:type="spellEnd"/>
          <w:r>
            <w:rPr>
              <w:lang w:val="es-ES_tradnl"/>
            </w:rPr>
            <w:t xml:space="preserve"> y el histograma correspondiente a los siguientes datos:</w:t>
          </w:r>
        </w:p>
        <w:p w:rsidR="00AE2C80" w:rsidRDefault="00AE2C80" w:rsidP="00AE2C80">
          <w:pPr>
            <w:spacing w:before="120"/>
            <w:rPr>
              <w:lang w:val="es-ES_tradnl"/>
            </w:rPr>
          </w:pPr>
          <w:r>
            <w:rPr>
              <w:lang w:val="es-ES_tradnl"/>
            </w:rPr>
            <w:t xml:space="preserve">29.4, 30.5, 30.5, 28.3, 33.0, 28.2, 31.4, 29.7, 29.9, 30.9, 29.3, 29.8, 30.3, 28.1, 30.7, 32.8, 29.4, 31.6, 30.8, 29.8, 28.9, 31.2, 29.3, 28.8, 31.2, 32.1, 30.1, 32.2, 29.3, 30.1, 31.3, 30.4, 31.9, 31.2, 27.6, 29.5, 28.4, 31.3, 32.3, 29.9, 29.7, 29.2, 29.2, 27.8, 31.7, 30.6, 29.1, 30.2, 29.4, 30.3, 27.2 </w:t>
          </w:r>
        </w:p>
        <w:p w:rsidR="00AE2C80" w:rsidRDefault="00AE2C80" w:rsidP="00AE2C80">
          <w:pPr>
            <w:spacing w:before="120"/>
            <w:jc w:val="both"/>
            <w:rPr>
              <w:b/>
              <w:lang w:val="es-ES_tradnl"/>
            </w:rPr>
          </w:pPr>
        </w:p>
        <w:p w:rsidR="00AE2C80" w:rsidRDefault="00AE2C80" w:rsidP="00AE2C80">
          <w:pPr>
            <w:spacing w:before="120"/>
            <w:jc w:val="both"/>
            <w:rPr>
              <w:lang w:val="es-ES_tradnl"/>
            </w:rPr>
          </w:pPr>
          <w:r>
            <w:rPr>
              <w:b/>
              <w:lang w:val="es-ES_tradnl"/>
            </w:rPr>
            <w:t xml:space="preserve">Ejercicio 2: </w:t>
          </w:r>
          <w:r>
            <w:rPr>
              <w:lang w:val="es-ES_tradnl"/>
            </w:rPr>
            <w:t xml:space="preserve">Una muestra al azar de 5 resistores mostró los siguientes valores de resistencia expresado en Ω: 12.8, 13.5, 12.7, 13.3 y 13.1. Asumiendo que estas resistencias siguen una distribución normal, </w:t>
          </w:r>
        </w:p>
        <w:p w:rsidR="00AE2C80" w:rsidRDefault="00AE2C80" w:rsidP="00AE2C80">
          <w:pPr>
            <w:numPr>
              <w:ilvl w:val="0"/>
              <w:numId w:val="1"/>
            </w:numPr>
            <w:spacing w:before="120" w:after="0" w:line="240" w:lineRule="auto"/>
            <w:jc w:val="both"/>
            <w:rPr>
              <w:lang w:val="es-ES_tradnl"/>
            </w:rPr>
          </w:pPr>
          <w:r>
            <w:rPr>
              <w:lang w:val="es-ES_tradnl"/>
            </w:rPr>
            <w:t xml:space="preserve">con una desviación </w:t>
          </w:r>
          <w:proofErr w:type="spellStart"/>
          <w:r>
            <w:rPr>
              <w:lang w:val="es-ES_tradnl"/>
            </w:rPr>
            <w:t>standard</w:t>
          </w:r>
          <w:proofErr w:type="spellEnd"/>
          <w:r>
            <w:rPr>
              <w:lang w:val="es-ES_tradnl"/>
            </w:rPr>
            <w:t xml:space="preserve"> de la población de 0.3, determine un intervalo de confianza del 99% para la resistencia promedio de la población de resistores</w:t>
          </w:r>
        </w:p>
        <w:p w:rsidR="00AE2C80" w:rsidRDefault="00AE2C80" w:rsidP="00AE2C80">
          <w:pPr>
            <w:numPr>
              <w:ilvl w:val="0"/>
              <w:numId w:val="1"/>
            </w:numPr>
            <w:spacing w:before="120" w:after="0" w:line="240" w:lineRule="auto"/>
            <w:jc w:val="both"/>
            <w:rPr>
              <w:lang w:val="es-ES_tradnl"/>
            </w:rPr>
          </w:pPr>
          <w:r>
            <w:rPr>
              <w:lang w:val="es-ES_tradnl"/>
            </w:rPr>
            <w:t xml:space="preserve">determine un intervalo de confianza del 99% para la desviación </w:t>
          </w:r>
          <w:proofErr w:type="spellStart"/>
          <w:r>
            <w:rPr>
              <w:lang w:val="es-ES_tradnl"/>
            </w:rPr>
            <w:t>standard</w:t>
          </w:r>
          <w:proofErr w:type="spellEnd"/>
          <w:r>
            <w:rPr>
              <w:lang w:val="es-ES_tradnl"/>
            </w:rPr>
            <w:t xml:space="preserve"> de la resistencia para la población de resistores.</w:t>
          </w:r>
        </w:p>
        <w:p w:rsidR="00AE2C80" w:rsidRDefault="00AE2C80" w:rsidP="00AE2C80">
          <w:pPr>
            <w:spacing w:before="120"/>
            <w:jc w:val="both"/>
            <w:rPr>
              <w:b/>
              <w:lang w:val="es-ES_tradnl"/>
            </w:rPr>
          </w:pPr>
        </w:p>
        <w:p w:rsidR="00AE2C80" w:rsidRDefault="00AE2C80" w:rsidP="00AE2C80">
          <w:pPr>
            <w:spacing w:before="120"/>
            <w:jc w:val="both"/>
            <w:rPr>
              <w:lang w:val="es-ES_tradnl"/>
            </w:rPr>
          </w:pPr>
          <w:r>
            <w:rPr>
              <w:b/>
              <w:lang w:val="es-ES_tradnl"/>
            </w:rPr>
            <w:t>Ejercicio 3</w:t>
          </w:r>
          <w:r>
            <w:rPr>
              <w:lang w:val="es-ES_tradnl"/>
            </w:rPr>
            <w:t>: Prueba de hipótesis</w:t>
          </w:r>
        </w:p>
        <w:p w:rsidR="00AE2C80" w:rsidRDefault="00AE2C80" w:rsidP="00AE2C80">
          <w:pPr>
            <w:spacing w:before="120"/>
            <w:jc w:val="both"/>
            <w:rPr>
              <w:lang w:val="es-ES_tradnl"/>
            </w:rPr>
          </w:pPr>
          <w:r>
            <w:rPr>
              <w:lang w:val="es-ES_tradnl"/>
            </w:rPr>
            <w:t xml:space="preserve">Se desea averiguar si en el centro de Bahía Blanca existe contaminación ambiental por CO. Es decir, se debe analizar si el nivel medio de CO en el aire supera las 4.9 ppm. Una muestra aleatoria de 36 mediciones arroja un nivel de CO de 5.1 ppm con una desviación </w:t>
          </w:r>
          <w:proofErr w:type="spellStart"/>
          <w:r>
            <w:rPr>
              <w:lang w:val="es-ES_tradnl"/>
            </w:rPr>
            <w:t>standard</w:t>
          </w:r>
          <w:proofErr w:type="spellEnd"/>
          <w:r>
            <w:rPr>
              <w:lang w:val="es-ES_tradnl"/>
            </w:rPr>
            <w:t xml:space="preserve"> de 0,1 ppm.</w:t>
          </w:r>
        </w:p>
        <w:p w:rsidR="00AE2C80" w:rsidRDefault="00AE2C80" w:rsidP="00AE2C80">
          <w:pPr>
            <w:spacing w:before="120"/>
            <w:jc w:val="both"/>
            <w:rPr>
              <w:lang w:val="es-ES_tradnl"/>
            </w:rPr>
          </w:pPr>
          <w:r>
            <w:rPr>
              <w:lang w:val="es-ES_tradnl"/>
            </w:rPr>
            <w:t>Determine con una significación del 5% si es ésta suficiente evidencia como para concluir que en el centro de Bahía Blanca existe contaminación ambiental por CO.</w:t>
          </w:r>
        </w:p>
        <w:p w:rsidR="00AE2C80" w:rsidRPr="00AE2C80" w:rsidRDefault="00AE2C80">
          <w:pPr>
            <w:rPr>
              <w:lang w:val="es-ES_tradnl"/>
            </w:rPr>
          </w:pPr>
        </w:p>
        <w:p w:rsidR="00AE2C80" w:rsidRDefault="00AE2C80">
          <w:pPr>
            <w:rPr>
              <w:b/>
            </w:rPr>
          </w:pPr>
          <w:r>
            <w:rPr>
              <w:b/>
            </w:rPr>
            <w:br w:type="page"/>
          </w:r>
        </w:p>
      </w:sdtContent>
    </w:sdt>
    <w:p w:rsidR="001E152B" w:rsidRDefault="001E152B">
      <w:pPr>
        <w:rPr>
          <w:b/>
        </w:rPr>
      </w:pPr>
      <w:r>
        <w:rPr>
          <w:b/>
        </w:rPr>
        <w:lastRenderedPageBreak/>
        <w:t>Ejercicio 1:</w:t>
      </w:r>
    </w:p>
    <w:p w:rsidR="00745F91" w:rsidRPr="00745F91" w:rsidRDefault="00745F91">
      <w:r>
        <w:t>Se ingresan los datos en Matlab en forma de vector:</w:t>
      </w:r>
    </w:p>
    <w:tbl>
      <w:tblPr>
        <w:tblStyle w:val="Tablaconcuadrcula"/>
        <w:tblW w:w="0" w:type="auto"/>
        <w:tblLook w:val="04A0" w:firstRow="1" w:lastRow="0" w:firstColumn="1" w:lastColumn="0" w:noHBand="0" w:noVBand="1"/>
      </w:tblPr>
      <w:tblGrid>
        <w:gridCol w:w="9071"/>
      </w:tblGrid>
      <w:tr w:rsidR="00745F91" w:rsidRPr="00745F91" w:rsidTr="00745F91">
        <w:tc>
          <w:tcPr>
            <w:tcW w:w="9071" w:type="dxa"/>
            <w:tcMar>
              <w:top w:w="113" w:type="dxa"/>
              <w:bottom w:w="113" w:type="dxa"/>
            </w:tcMar>
          </w:tcPr>
          <w:p w:rsidR="00745F91" w:rsidRPr="00745F91" w:rsidRDefault="00745F91" w:rsidP="00A67DE4">
            <w:r w:rsidRPr="00745F91">
              <w:t>&gt;&gt; q = [29.4, 30.5, 30.5, 28.3, 33.0, 28.2, 31.4, 29.7, 29.9, 30.9, 29.3, 29.8, 30.3, 28.1, 30.7, 32.8, 29.4, 31.6, 30.8, 29.8, 28.9, 31.2, 29.3, 28.8, 31.2, 32.1, 30.1, 32.2, 29.3, 30.1, 31.3, 30.4, 31.9, 31.2, 27.6, 29.5, 28.4, 31.3, 32.3, 29.9, 29.7, 29.2, 29.2, 27.8, 31.7, 30.6, 29.1, 30.2, 29.4, 30.3, 27.2 ]</w:t>
            </w:r>
          </w:p>
        </w:tc>
      </w:tr>
    </w:tbl>
    <w:p w:rsidR="00745F91" w:rsidRDefault="00745F91" w:rsidP="001E152B"/>
    <w:p w:rsidR="00745F91" w:rsidRPr="00745F91" w:rsidRDefault="00745F91" w:rsidP="001E152B">
      <w:r>
        <w:t xml:space="preserve">Luego se calcula la </w:t>
      </w:r>
      <w:r w:rsidRPr="000F597E">
        <w:rPr>
          <w:b/>
        </w:rPr>
        <w:t>Media</w:t>
      </w:r>
      <w:r>
        <w:t xml:space="preserve"> de los datos almacenados en el vector de </w:t>
      </w:r>
      <w:r w:rsidRPr="00745F91">
        <w:rPr>
          <w:b/>
        </w:rPr>
        <w:t>q</w:t>
      </w:r>
      <w:r>
        <w:t>:</w:t>
      </w: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5"/>
      </w:tblGrid>
      <w:tr w:rsidR="00745F91" w:rsidTr="00745F91">
        <w:tblPrEx>
          <w:tblCellMar>
            <w:top w:w="0" w:type="dxa"/>
            <w:bottom w:w="0" w:type="dxa"/>
          </w:tblCellMar>
        </w:tblPrEx>
        <w:trPr>
          <w:trHeight w:val="1304"/>
        </w:trPr>
        <w:tc>
          <w:tcPr>
            <w:tcW w:w="1635" w:type="dxa"/>
            <w:vAlign w:val="center"/>
          </w:tcPr>
          <w:p w:rsidR="00745F91" w:rsidRDefault="00745F91" w:rsidP="00745F91">
            <w:pPr>
              <w:ind w:left="96"/>
            </w:pPr>
            <w:r>
              <w:t>&gt;&gt; mean(q)</w:t>
            </w:r>
          </w:p>
          <w:p w:rsidR="00745F91" w:rsidRPr="00745F91" w:rsidRDefault="00745F91" w:rsidP="00745F91">
            <w:pPr>
              <w:ind w:left="96"/>
            </w:pPr>
            <w:proofErr w:type="spellStart"/>
            <w:r w:rsidRPr="00745F91">
              <w:t>ans</w:t>
            </w:r>
            <w:proofErr w:type="spellEnd"/>
            <w:r w:rsidRPr="00745F91">
              <w:t xml:space="preserve"> =</w:t>
            </w:r>
          </w:p>
          <w:p w:rsidR="00745F91" w:rsidRDefault="00745F91" w:rsidP="00745F91">
            <w:pPr>
              <w:ind w:left="96"/>
            </w:pPr>
            <w:r w:rsidRPr="00745F91">
              <w:t xml:space="preserve">   30.1137</w:t>
            </w:r>
          </w:p>
        </w:tc>
      </w:tr>
    </w:tbl>
    <w:p w:rsidR="00745F91" w:rsidRDefault="00745F91" w:rsidP="001E152B"/>
    <w:p w:rsidR="00745F91" w:rsidRDefault="00745F91" w:rsidP="001E152B">
      <w:r>
        <w:t xml:space="preserve">Se calcula la </w:t>
      </w:r>
      <w:r w:rsidRPr="000F597E">
        <w:rPr>
          <w:b/>
        </w:rPr>
        <w:t>Mediana</w:t>
      </w:r>
      <w:r>
        <w:t xml:space="preserve"> de los mismos datos: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tblGrid>
      <w:tr w:rsidR="00745F91" w:rsidTr="000F597E">
        <w:tblPrEx>
          <w:tblCellMar>
            <w:top w:w="0" w:type="dxa"/>
            <w:bottom w:w="0" w:type="dxa"/>
          </w:tblCellMar>
        </w:tblPrEx>
        <w:trPr>
          <w:trHeight w:val="1530"/>
        </w:trPr>
        <w:tc>
          <w:tcPr>
            <w:tcW w:w="1800" w:type="dxa"/>
          </w:tcPr>
          <w:p w:rsidR="00745F91" w:rsidRPr="00745F91" w:rsidRDefault="00745F91" w:rsidP="00745F91">
            <w:pPr>
              <w:ind w:left="156"/>
            </w:pPr>
            <w:r w:rsidRPr="00745F91">
              <w:t>&gt;&gt; median(q)</w:t>
            </w:r>
          </w:p>
          <w:p w:rsidR="00745F91" w:rsidRPr="00745F91" w:rsidRDefault="00745F91" w:rsidP="00745F91">
            <w:pPr>
              <w:ind w:left="156"/>
            </w:pPr>
            <w:proofErr w:type="spellStart"/>
            <w:r w:rsidRPr="00745F91">
              <w:t>ans</w:t>
            </w:r>
            <w:proofErr w:type="spellEnd"/>
            <w:r w:rsidRPr="00745F91">
              <w:t xml:space="preserve"> =</w:t>
            </w:r>
          </w:p>
          <w:p w:rsidR="00745F91" w:rsidRDefault="00745F91" w:rsidP="00745F91">
            <w:pPr>
              <w:ind w:left="156"/>
            </w:pPr>
            <w:r w:rsidRPr="00745F91">
              <w:t xml:space="preserve">   30.1000</w:t>
            </w:r>
          </w:p>
        </w:tc>
      </w:tr>
    </w:tbl>
    <w:p w:rsidR="00745F91" w:rsidRDefault="00745F91" w:rsidP="001E152B"/>
    <w:p w:rsidR="00745F91" w:rsidRPr="000F597E" w:rsidRDefault="00745F91" w:rsidP="001E152B">
      <w:pPr>
        <w:rPr>
          <w:b/>
        </w:rPr>
      </w:pPr>
      <w:r>
        <w:t xml:space="preserve">Calculamos la </w:t>
      </w:r>
      <w:r w:rsidRPr="000F597E">
        <w:rPr>
          <w:b/>
        </w:rPr>
        <w:t>Desviación Estándar</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7"/>
      </w:tblGrid>
      <w:tr w:rsidR="00745F91" w:rsidTr="00745F91">
        <w:tblPrEx>
          <w:tblCellMar>
            <w:top w:w="0" w:type="dxa"/>
            <w:bottom w:w="0" w:type="dxa"/>
          </w:tblCellMar>
        </w:tblPrEx>
        <w:trPr>
          <w:trHeight w:val="1470"/>
        </w:trPr>
        <w:tc>
          <w:tcPr>
            <w:tcW w:w="1857" w:type="dxa"/>
          </w:tcPr>
          <w:p w:rsidR="00745F91" w:rsidRPr="00745F91" w:rsidRDefault="00745F91" w:rsidP="00745F91">
            <w:pPr>
              <w:ind w:left="156"/>
            </w:pPr>
            <w:r w:rsidRPr="00745F91">
              <w:t xml:space="preserve">&gt;&gt; </w:t>
            </w:r>
            <w:proofErr w:type="spellStart"/>
            <w:r w:rsidRPr="00745F91">
              <w:t>std</w:t>
            </w:r>
            <w:proofErr w:type="spellEnd"/>
            <w:r w:rsidRPr="00745F91">
              <w:t>(q)</w:t>
            </w:r>
          </w:p>
          <w:p w:rsidR="00745F91" w:rsidRDefault="00745F91" w:rsidP="00745F91">
            <w:pPr>
              <w:ind w:left="156"/>
            </w:pPr>
            <w:proofErr w:type="spellStart"/>
            <w:r>
              <w:t>ans</w:t>
            </w:r>
            <w:proofErr w:type="spellEnd"/>
            <w:r>
              <w:t xml:space="preserve"> =</w:t>
            </w:r>
          </w:p>
          <w:p w:rsidR="00745F91" w:rsidRDefault="00745F91" w:rsidP="00745F91">
            <w:pPr>
              <w:ind w:left="156"/>
            </w:pPr>
            <w:r>
              <w:t xml:space="preserve">    1.3506</w:t>
            </w:r>
          </w:p>
        </w:tc>
      </w:tr>
    </w:tbl>
    <w:p w:rsidR="006B2F29" w:rsidRDefault="006B2F29" w:rsidP="001E152B"/>
    <w:p w:rsidR="006B2F29" w:rsidRDefault="006B2F29" w:rsidP="001E152B"/>
    <w:p w:rsidR="006B2F29" w:rsidRDefault="006B2F29">
      <w:r>
        <w:br w:type="page"/>
      </w:r>
    </w:p>
    <w:p w:rsidR="006B2F29" w:rsidRDefault="006B2F29">
      <w:r>
        <w:lastRenderedPageBreak/>
        <w:t xml:space="preserve">Graficamos el </w:t>
      </w:r>
      <w:r w:rsidRPr="0030537D">
        <w:rPr>
          <w:b/>
        </w:rPr>
        <w:t>Histograma</w:t>
      </w:r>
      <w:r>
        <w:t xml:space="preserve"> de los datos q:</w:t>
      </w:r>
    </w:p>
    <w:tbl>
      <w:tblPr>
        <w:tblStyle w:val="Tablaconcuadrcula"/>
        <w:tblW w:w="0" w:type="auto"/>
        <w:tblLook w:val="04A0" w:firstRow="1" w:lastRow="0" w:firstColumn="1" w:lastColumn="0" w:noHBand="0" w:noVBand="1"/>
      </w:tblPr>
      <w:tblGrid>
        <w:gridCol w:w="9071"/>
      </w:tblGrid>
      <w:tr w:rsidR="006B2F29" w:rsidRPr="006B2F29" w:rsidTr="006B2F29">
        <w:trPr>
          <w:trHeight w:val="6018"/>
        </w:trPr>
        <w:tc>
          <w:tcPr>
            <w:tcW w:w="9071" w:type="dxa"/>
            <w:tcBorders>
              <w:bottom w:val="single" w:sz="4" w:space="0" w:color="auto"/>
            </w:tcBorders>
          </w:tcPr>
          <w:p w:rsidR="006B2F29" w:rsidRPr="006B2F29" w:rsidRDefault="006B2F29" w:rsidP="00D722AF">
            <w:r w:rsidRPr="006B2F29">
              <w:t xml:space="preserve">&gt;&gt; </w:t>
            </w:r>
            <w:proofErr w:type="spellStart"/>
            <w:r w:rsidRPr="006B2F29">
              <w:t>hist</w:t>
            </w:r>
            <w:proofErr w:type="spellEnd"/>
            <w:r w:rsidRPr="006B2F29">
              <w:t>(q)</w:t>
            </w:r>
          </w:p>
          <w:p w:rsidR="006B2F29" w:rsidRPr="006B2F29" w:rsidRDefault="006B2F29" w:rsidP="00D722AF">
            <w:r w:rsidRPr="006B2F29">
              <w:t xml:space="preserve">&gt;&gt; </w:t>
            </w:r>
            <w:proofErr w:type="spellStart"/>
            <w:r w:rsidRPr="006B2F29">
              <w:t>title</w:t>
            </w:r>
            <w:proofErr w:type="spellEnd"/>
            <w:r w:rsidRPr="006B2F29">
              <w:t>('Histograma de q')</w:t>
            </w:r>
          </w:p>
          <w:p w:rsidR="006B2F29" w:rsidRPr="006B2F29" w:rsidRDefault="006B2F29" w:rsidP="00D722AF">
            <w:pPr>
              <w:jc w:val="center"/>
            </w:pPr>
            <w:r w:rsidRPr="006B2F29">
              <w:rPr>
                <w:noProof/>
                <w:lang w:eastAsia="es-AR"/>
              </w:rPr>
              <w:drawing>
                <wp:inline distT="0" distB="0" distL="0" distR="0" wp14:anchorId="4A15BC1E" wp14:editId="3EDEAEDA">
                  <wp:extent cx="4622799"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978" cy="3472484"/>
                          </a:xfrm>
                          <a:prstGeom prst="rect">
                            <a:avLst/>
                          </a:prstGeom>
                          <a:noFill/>
                          <a:ln>
                            <a:noFill/>
                          </a:ln>
                        </pic:spPr>
                      </pic:pic>
                    </a:graphicData>
                  </a:graphic>
                </wp:inline>
              </w:drawing>
            </w:r>
          </w:p>
        </w:tc>
        <w:bookmarkStart w:id="0" w:name="_GoBack"/>
        <w:bookmarkEnd w:id="0"/>
      </w:tr>
    </w:tbl>
    <w:p w:rsidR="000449A4" w:rsidRDefault="000449A4">
      <w:pPr>
        <w:rPr>
          <w:b/>
        </w:rPr>
      </w:pPr>
    </w:p>
    <w:p w:rsidR="000449A4" w:rsidRDefault="000449A4">
      <w:pPr>
        <w:rPr>
          <w:b/>
        </w:rPr>
      </w:pPr>
      <w:r>
        <w:rPr>
          <w:b/>
        </w:rPr>
        <w:br w:type="page"/>
      </w:r>
    </w:p>
    <w:p w:rsidR="001E152B" w:rsidRDefault="001E152B">
      <w:pPr>
        <w:rPr>
          <w:b/>
        </w:rPr>
      </w:pPr>
      <w:r>
        <w:rPr>
          <w:b/>
        </w:rPr>
        <w:lastRenderedPageBreak/>
        <w:t>Ejercicio 2:</w:t>
      </w:r>
    </w:p>
    <w:p w:rsidR="00C8503D" w:rsidRPr="000449A4" w:rsidRDefault="00C8503D">
      <w:r>
        <w:rPr>
          <w:b/>
        </w:rPr>
        <w:t>2</w:t>
      </w:r>
      <w:r w:rsidR="007D29A0">
        <w:rPr>
          <w:b/>
        </w:rPr>
        <w:t>a</w:t>
      </w:r>
      <w:r>
        <w:rPr>
          <w:b/>
        </w:rPr>
        <w:t>)</w:t>
      </w:r>
      <w:r w:rsidR="000449A4">
        <w:rPr>
          <w:b/>
        </w:rPr>
        <w:t xml:space="preserve"> </w:t>
      </w:r>
    </w:p>
    <w:tbl>
      <w:tblPr>
        <w:tblStyle w:val="Tablaconcuadrcula"/>
        <w:tblW w:w="0" w:type="auto"/>
        <w:tblLook w:val="04A0" w:firstRow="1" w:lastRow="0" w:firstColumn="1" w:lastColumn="0" w:noHBand="0" w:noVBand="1"/>
      </w:tblPr>
      <w:tblGrid>
        <w:gridCol w:w="9071"/>
      </w:tblGrid>
      <w:tr w:rsidR="000449A4" w:rsidRPr="000449A4" w:rsidTr="000449A4">
        <w:trPr>
          <w:trHeight w:val="1105"/>
        </w:trPr>
        <w:tc>
          <w:tcPr>
            <w:tcW w:w="9071" w:type="dxa"/>
            <w:tcBorders>
              <w:bottom w:val="single" w:sz="4" w:space="0" w:color="auto"/>
            </w:tcBorders>
          </w:tcPr>
          <w:p w:rsidR="000449A4" w:rsidRPr="000449A4" w:rsidRDefault="000449A4" w:rsidP="00B15FE1">
            <w:r w:rsidRPr="000449A4">
              <w:t>&gt;&gt; datos=[12.8 13.5 12.7 13.3 13.1];</w:t>
            </w:r>
          </w:p>
          <w:p w:rsidR="000449A4" w:rsidRPr="000449A4" w:rsidRDefault="000449A4" w:rsidP="00B15FE1">
            <w:r w:rsidRPr="000449A4">
              <w:t xml:space="preserve">X = </w:t>
            </w:r>
            <w:proofErr w:type="spellStart"/>
            <w:r w:rsidRPr="000449A4">
              <w:t>norminv</w:t>
            </w:r>
            <w:proofErr w:type="spellEnd"/>
            <w:r w:rsidRPr="000449A4">
              <w:t>([0.005 0.995], mean2(datos), 0.3)</w:t>
            </w:r>
          </w:p>
          <w:p w:rsidR="000449A4" w:rsidRPr="000449A4" w:rsidRDefault="000449A4" w:rsidP="00B15FE1">
            <w:r w:rsidRPr="000449A4">
              <w:t>X =</w:t>
            </w:r>
          </w:p>
          <w:p w:rsidR="000449A4" w:rsidRPr="000449A4" w:rsidRDefault="000449A4" w:rsidP="00B15FE1">
            <w:r w:rsidRPr="000449A4">
              <w:t xml:space="preserve">   12.3073   13.8527</w:t>
            </w:r>
          </w:p>
        </w:tc>
      </w:tr>
    </w:tbl>
    <w:p w:rsidR="00C8503D" w:rsidRDefault="00C8503D">
      <w:pPr>
        <w:rPr>
          <w:b/>
        </w:rPr>
      </w:pPr>
    </w:p>
    <w:p w:rsidR="00E22439" w:rsidRDefault="00E22439">
      <w:pPr>
        <w:rPr>
          <w:b/>
        </w:rPr>
      </w:pPr>
      <w:r>
        <w:rPr>
          <w:b/>
        </w:rPr>
        <w:t>2b)</w:t>
      </w:r>
    </w:p>
    <w:tbl>
      <w:tblPr>
        <w:tblStyle w:val="Tablaconcuadrcula"/>
        <w:tblW w:w="0" w:type="auto"/>
        <w:tblLook w:val="04A0" w:firstRow="1" w:lastRow="0" w:firstColumn="1" w:lastColumn="0" w:noHBand="0" w:noVBand="1"/>
      </w:tblPr>
      <w:tblGrid>
        <w:gridCol w:w="9071"/>
      </w:tblGrid>
      <w:tr w:rsidR="000449A4" w:rsidRPr="000449A4" w:rsidTr="000449A4">
        <w:trPr>
          <w:trHeight w:val="3058"/>
        </w:trPr>
        <w:tc>
          <w:tcPr>
            <w:tcW w:w="9071" w:type="dxa"/>
            <w:tcBorders>
              <w:bottom w:val="single" w:sz="4" w:space="0" w:color="auto"/>
            </w:tcBorders>
          </w:tcPr>
          <w:p w:rsidR="000449A4" w:rsidRPr="000449A4" w:rsidRDefault="000449A4" w:rsidP="0067084F">
            <w:r w:rsidRPr="000449A4">
              <w:t xml:space="preserve">&gt;&gt; [media, </w:t>
            </w:r>
            <w:proofErr w:type="spellStart"/>
            <w:r w:rsidRPr="000449A4">
              <w:t>desviacion_estandar</w:t>
            </w:r>
            <w:proofErr w:type="spellEnd"/>
            <w:r w:rsidRPr="000449A4">
              <w:t xml:space="preserve">, </w:t>
            </w:r>
            <w:proofErr w:type="spellStart"/>
            <w:r w:rsidRPr="000449A4">
              <w:t>inter</w:t>
            </w:r>
            <w:r w:rsidR="00561CB7">
              <w:t>valo_confianza</w:t>
            </w:r>
            <w:proofErr w:type="spellEnd"/>
            <w:r w:rsidR="00561CB7">
              <w:t>, sigma]=</w:t>
            </w:r>
            <w:proofErr w:type="spellStart"/>
            <w:r w:rsidR="00561CB7">
              <w:t>normfit</w:t>
            </w:r>
            <w:proofErr w:type="spellEnd"/>
            <w:r w:rsidR="00561CB7">
              <w:t>(datos</w:t>
            </w:r>
            <w:r w:rsidRPr="000449A4">
              <w:t>,0.01)</w:t>
            </w:r>
          </w:p>
          <w:p w:rsidR="000449A4" w:rsidRDefault="000449A4" w:rsidP="0067084F"/>
          <w:p w:rsidR="000449A4" w:rsidRPr="000449A4" w:rsidRDefault="000449A4" w:rsidP="0067084F">
            <w:r w:rsidRPr="000449A4">
              <w:t>media =</w:t>
            </w:r>
          </w:p>
          <w:p w:rsidR="000449A4" w:rsidRPr="000449A4" w:rsidRDefault="000449A4" w:rsidP="0067084F">
            <w:r w:rsidRPr="000449A4">
              <w:t xml:space="preserve">   13.0800</w:t>
            </w:r>
          </w:p>
          <w:p w:rsidR="000449A4" w:rsidRDefault="000449A4" w:rsidP="0067084F"/>
          <w:p w:rsidR="000449A4" w:rsidRPr="000449A4" w:rsidRDefault="000449A4" w:rsidP="0067084F">
            <w:proofErr w:type="spellStart"/>
            <w:r w:rsidRPr="000449A4">
              <w:t>desviacion_estandar</w:t>
            </w:r>
            <w:proofErr w:type="spellEnd"/>
            <w:r w:rsidRPr="000449A4">
              <w:t xml:space="preserve"> =</w:t>
            </w:r>
          </w:p>
          <w:p w:rsidR="000449A4" w:rsidRPr="000449A4" w:rsidRDefault="000449A4" w:rsidP="0067084F">
            <w:r w:rsidRPr="000449A4">
              <w:t xml:space="preserve">    0.3347</w:t>
            </w:r>
          </w:p>
          <w:p w:rsidR="000449A4" w:rsidRPr="000449A4" w:rsidRDefault="000449A4" w:rsidP="0067084F">
            <w:proofErr w:type="spellStart"/>
            <w:r w:rsidRPr="000449A4">
              <w:t>intervalo_confianza</w:t>
            </w:r>
            <w:proofErr w:type="spellEnd"/>
            <w:r w:rsidRPr="000449A4">
              <w:t xml:space="preserve"> =</w:t>
            </w:r>
          </w:p>
          <w:p w:rsidR="000449A4" w:rsidRPr="000449A4" w:rsidRDefault="000449A4" w:rsidP="0067084F">
            <w:r w:rsidRPr="000449A4">
              <w:t xml:space="preserve">   12.3909</w:t>
            </w:r>
          </w:p>
          <w:p w:rsidR="000449A4" w:rsidRPr="000449A4" w:rsidRDefault="000449A4" w:rsidP="0067084F">
            <w:r w:rsidRPr="000449A4">
              <w:t xml:space="preserve">   13.7691</w:t>
            </w:r>
          </w:p>
          <w:p w:rsidR="000449A4" w:rsidRDefault="000449A4" w:rsidP="0067084F"/>
          <w:p w:rsidR="000449A4" w:rsidRPr="000449A4" w:rsidRDefault="000449A4" w:rsidP="0067084F">
            <w:r w:rsidRPr="000449A4">
              <w:t>sigma =</w:t>
            </w:r>
          </w:p>
          <w:p w:rsidR="000449A4" w:rsidRPr="000449A4" w:rsidRDefault="000449A4" w:rsidP="0067084F">
            <w:r w:rsidRPr="000449A4">
              <w:t xml:space="preserve">    0.1736</w:t>
            </w:r>
          </w:p>
          <w:p w:rsidR="000449A4" w:rsidRPr="000449A4" w:rsidRDefault="000449A4" w:rsidP="0067084F">
            <w:r w:rsidRPr="000449A4">
              <w:t xml:space="preserve">    1.4712</w:t>
            </w:r>
          </w:p>
        </w:tc>
      </w:tr>
    </w:tbl>
    <w:p w:rsidR="006B7CC6" w:rsidRDefault="006B7CC6">
      <w:r>
        <w:br w:type="page"/>
      </w: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
        <w:gridCol w:w="3270"/>
        <w:gridCol w:w="90"/>
      </w:tblGrid>
      <w:tr w:rsidR="007D2C9E" w:rsidTr="007D2C9E">
        <w:tblPrEx>
          <w:tblCellMar>
            <w:top w:w="0" w:type="dxa"/>
            <w:bottom w:w="0" w:type="dxa"/>
          </w:tblCellMar>
        </w:tblPrEx>
        <w:trPr>
          <w:gridBefore w:val="1"/>
          <w:wBefore w:w="60" w:type="dxa"/>
          <w:trHeight w:val="600"/>
        </w:trPr>
        <w:tc>
          <w:tcPr>
            <w:tcW w:w="3360" w:type="dxa"/>
            <w:gridSpan w:val="2"/>
            <w:tcBorders>
              <w:top w:val="nil"/>
              <w:left w:val="nil"/>
              <w:right w:val="nil"/>
            </w:tcBorders>
          </w:tcPr>
          <w:p w:rsidR="007D2C9E" w:rsidRDefault="007D2C9E" w:rsidP="007D2C9E">
            <w:pPr>
              <w:ind w:left="36"/>
            </w:pPr>
            <w:r>
              <w:rPr>
                <w:b/>
              </w:rPr>
              <w:lastRenderedPageBreak/>
              <w:t>Ejercicio 3:</w:t>
            </w:r>
          </w:p>
        </w:tc>
      </w:tr>
      <w:tr w:rsidR="007D2C9E" w:rsidTr="007D2C9E">
        <w:tblPrEx>
          <w:tblCellMar>
            <w:top w:w="0" w:type="dxa"/>
            <w:bottom w:w="0" w:type="dxa"/>
          </w:tblCellMar>
        </w:tblPrEx>
        <w:trPr>
          <w:gridBefore w:val="1"/>
          <w:wBefore w:w="60" w:type="dxa"/>
          <w:trHeight w:val="12270"/>
        </w:trPr>
        <w:tc>
          <w:tcPr>
            <w:tcW w:w="3360" w:type="dxa"/>
            <w:gridSpan w:val="2"/>
          </w:tcPr>
          <w:p w:rsidR="007D2C9E" w:rsidRDefault="007D2C9E" w:rsidP="007D2C9E">
            <w:pPr>
              <w:ind w:left="36"/>
            </w:pPr>
            <w:r w:rsidRPr="006B7CC6">
              <w:t xml:space="preserve">&gt;&gt;  x = </w:t>
            </w:r>
            <w:proofErr w:type="spellStart"/>
            <w:r w:rsidRPr="006B7CC6">
              <w:t>normrnd</w:t>
            </w:r>
            <w:proofErr w:type="spellEnd"/>
            <w:r w:rsidRPr="006B7CC6">
              <w:t>(5.1, 0.1, 1, 36)</w:t>
            </w:r>
          </w:p>
          <w:p w:rsidR="007D2C9E" w:rsidRDefault="007D2C9E" w:rsidP="007D2C9E">
            <w:pPr>
              <w:ind w:left="36"/>
            </w:pPr>
            <w:r>
              <w:t>&gt;&gt; x'</w:t>
            </w:r>
          </w:p>
          <w:p w:rsidR="007D2C9E" w:rsidRDefault="007D2C9E" w:rsidP="007D2C9E">
            <w:pPr>
              <w:ind w:left="36"/>
            </w:pPr>
            <w:proofErr w:type="spellStart"/>
            <w:r>
              <w:t>ans</w:t>
            </w:r>
            <w:proofErr w:type="spellEnd"/>
            <w:r>
              <w:t xml:space="preserve"> =</w:t>
            </w:r>
          </w:p>
          <w:p w:rsidR="007D2C9E" w:rsidRDefault="007D2C9E" w:rsidP="007D2C9E">
            <w:pPr>
              <w:ind w:left="36"/>
            </w:pPr>
          </w:p>
          <w:p w:rsidR="007D2C9E" w:rsidRDefault="007D2C9E" w:rsidP="007D2C9E">
            <w:pPr>
              <w:spacing w:line="240" w:lineRule="auto"/>
              <w:ind w:left="36"/>
            </w:pPr>
            <w:r>
              <w:t xml:space="preserve">   5.1538</w:t>
            </w:r>
          </w:p>
          <w:p w:rsidR="007D2C9E" w:rsidRDefault="007D2C9E" w:rsidP="007D2C9E">
            <w:pPr>
              <w:spacing w:line="240" w:lineRule="auto"/>
              <w:ind w:left="36"/>
            </w:pPr>
            <w:r>
              <w:t xml:space="preserve">   5.2834</w:t>
            </w:r>
          </w:p>
          <w:p w:rsidR="007D2C9E" w:rsidRDefault="007D2C9E" w:rsidP="007D2C9E">
            <w:pPr>
              <w:spacing w:line="240" w:lineRule="auto"/>
              <w:ind w:left="36"/>
            </w:pPr>
            <w:r>
              <w:t xml:space="preserve">   4.8741</w:t>
            </w:r>
          </w:p>
          <w:p w:rsidR="007D2C9E" w:rsidRDefault="007D2C9E" w:rsidP="007D2C9E">
            <w:pPr>
              <w:spacing w:line="240" w:lineRule="auto"/>
              <w:ind w:left="36"/>
            </w:pPr>
            <w:r>
              <w:t xml:space="preserve">   5.1862</w:t>
            </w:r>
          </w:p>
          <w:p w:rsidR="007D2C9E" w:rsidRDefault="007D2C9E" w:rsidP="007D2C9E">
            <w:pPr>
              <w:spacing w:line="240" w:lineRule="auto"/>
              <w:ind w:left="36"/>
            </w:pPr>
            <w:r>
              <w:t xml:space="preserve">   5.1319</w:t>
            </w:r>
          </w:p>
          <w:p w:rsidR="007D2C9E" w:rsidRDefault="007D2C9E" w:rsidP="007D2C9E">
            <w:pPr>
              <w:spacing w:line="240" w:lineRule="auto"/>
              <w:ind w:left="36"/>
            </w:pPr>
            <w:r>
              <w:t xml:space="preserve">   4.9692</w:t>
            </w:r>
          </w:p>
          <w:p w:rsidR="007D2C9E" w:rsidRDefault="007D2C9E" w:rsidP="007D2C9E">
            <w:pPr>
              <w:spacing w:line="240" w:lineRule="auto"/>
              <w:ind w:left="36"/>
            </w:pPr>
            <w:r>
              <w:t xml:space="preserve">   5.0566</w:t>
            </w:r>
          </w:p>
          <w:p w:rsidR="007D2C9E" w:rsidRDefault="007D2C9E" w:rsidP="007D2C9E">
            <w:pPr>
              <w:spacing w:line="240" w:lineRule="auto"/>
              <w:ind w:left="36"/>
            </w:pPr>
            <w:r>
              <w:t xml:space="preserve">   5.1343</w:t>
            </w:r>
          </w:p>
          <w:p w:rsidR="007D2C9E" w:rsidRDefault="007D2C9E" w:rsidP="007D2C9E">
            <w:pPr>
              <w:spacing w:line="240" w:lineRule="auto"/>
              <w:ind w:left="36"/>
            </w:pPr>
            <w:r>
              <w:t xml:space="preserve">   5.4578</w:t>
            </w:r>
          </w:p>
          <w:p w:rsidR="007D2C9E" w:rsidRDefault="007D2C9E" w:rsidP="007D2C9E">
            <w:pPr>
              <w:spacing w:line="240" w:lineRule="auto"/>
              <w:ind w:left="36"/>
            </w:pPr>
            <w:r>
              <w:t xml:space="preserve">   5.3769</w:t>
            </w:r>
          </w:p>
          <w:p w:rsidR="007D2C9E" w:rsidRDefault="007D2C9E" w:rsidP="007D2C9E">
            <w:pPr>
              <w:spacing w:line="240" w:lineRule="auto"/>
              <w:ind w:left="36"/>
            </w:pPr>
            <w:r>
              <w:t xml:space="preserve">   4.9650</w:t>
            </w:r>
          </w:p>
          <w:p w:rsidR="007D2C9E" w:rsidRDefault="007D2C9E" w:rsidP="007D2C9E">
            <w:pPr>
              <w:spacing w:line="240" w:lineRule="auto"/>
              <w:ind w:left="36"/>
            </w:pPr>
            <w:r>
              <w:t xml:space="preserve">   5.4035</w:t>
            </w:r>
          </w:p>
          <w:p w:rsidR="007D2C9E" w:rsidRDefault="007D2C9E" w:rsidP="007D2C9E">
            <w:pPr>
              <w:spacing w:line="240" w:lineRule="auto"/>
              <w:ind w:left="36"/>
            </w:pPr>
            <w:r>
              <w:t xml:space="preserve">   5.1725</w:t>
            </w:r>
          </w:p>
          <w:p w:rsidR="007D2C9E" w:rsidRDefault="007D2C9E" w:rsidP="007D2C9E">
            <w:pPr>
              <w:spacing w:line="240" w:lineRule="auto"/>
              <w:ind w:left="36"/>
            </w:pPr>
            <w:r>
              <w:t xml:space="preserve">   5.0937</w:t>
            </w:r>
          </w:p>
          <w:p w:rsidR="007D2C9E" w:rsidRDefault="007D2C9E" w:rsidP="007D2C9E">
            <w:pPr>
              <w:spacing w:line="240" w:lineRule="auto"/>
              <w:ind w:left="36"/>
            </w:pPr>
            <w:r>
              <w:t xml:space="preserve">   5.1715</w:t>
            </w:r>
          </w:p>
          <w:p w:rsidR="007D2C9E" w:rsidRDefault="007D2C9E" w:rsidP="007D2C9E">
            <w:pPr>
              <w:spacing w:line="240" w:lineRule="auto"/>
              <w:ind w:left="36"/>
            </w:pPr>
            <w:r>
              <w:t xml:space="preserve">   5.0795</w:t>
            </w:r>
          </w:p>
          <w:p w:rsidR="007D2C9E" w:rsidRDefault="007D2C9E" w:rsidP="007D2C9E">
            <w:pPr>
              <w:spacing w:line="240" w:lineRule="auto"/>
              <w:ind w:left="36"/>
            </w:pPr>
            <w:r>
              <w:t xml:space="preserve">   5.0876</w:t>
            </w:r>
          </w:p>
          <w:p w:rsidR="007D2C9E" w:rsidRDefault="007D2C9E" w:rsidP="007D2C9E">
            <w:pPr>
              <w:spacing w:line="240" w:lineRule="auto"/>
              <w:ind w:left="36"/>
            </w:pPr>
            <w:r>
              <w:t xml:space="preserve">   5.2490</w:t>
            </w:r>
          </w:p>
          <w:p w:rsidR="007D2C9E" w:rsidRDefault="007D2C9E" w:rsidP="007D2C9E">
            <w:pPr>
              <w:spacing w:line="240" w:lineRule="auto"/>
              <w:ind w:left="36"/>
            </w:pPr>
            <w:r>
              <w:t xml:space="preserve">   5.2409</w:t>
            </w:r>
          </w:p>
          <w:p w:rsidR="007D2C9E" w:rsidRDefault="007D2C9E" w:rsidP="007D2C9E">
            <w:pPr>
              <w:spacing w:line="240" w:lineRule="auto"/>
              <w:ind w:left="36"/>
            </w:pPr>
            <w:r>
              <w:t xml:space="preserve">   5.2417</w:t>
            </w:r>
          </w:p>
          <w:p w:rsidR="007D2C9E" w:rsidRDefault="007D2C9E" w:rsidP="007D2C9E">
            <w:pPr>
              <w:spacing w:line="240" w:lineRule="auto"/>
              <w:ind w:left="36"/>
              <w:rPr>
                <w:b/>
              </w:rPr>
            </w:pPr>
            <w:r>
              <w:t xml:space="preserve">   5.1671</w:t>
            </w:r>
          </w:p>
        </w:tc>
      </w:tr>
      <w:tr w:rsidR="007D2C9E" w:rsidTr="007D2C9E">
        <w:tblPrEx>
          <w:tblCellMar>
            <w:top w:w="0" w:type="dxa"/>
            <w:bottom w:w="0" w:type="dxa"/>
          </w:tblCellMar>
        </w:tblPrEx>
        <w:trPr>
          <w:gridAfter w:val="1"/>
          <w:wAfter w:w="90" w:type="dxa"/>
          <w:trHeight w:val="9922"/>
        </w:trPr>
        <w:tc>
          <w:tcPr>
            <w:tcW w:w="3330" w:type="dxa"/>
            <w:gridSpan w:val="2"/>
          </w:tcPr>
          <w:p w:rsidR="007D2C9E" w:rsidRDefault="007D2C9E" w:rsidP="007D2C9E">
            <w:pPr>
              <w:ind w:left="96"/>
            </w:pPr>
            <w:r>
              <w:lastRenderedPageBreak/>
              <w:t xml:space="preserve">    4.9793</w:t>
            </w:r>
          </w:p>
          <w:p w:rsidR="007D2C9E" w:rsidRDefault="007D2C9E" w:rsidP="007D2C9E">
            <w:pPr>
              <w:ind w:left="96"/>
            </w:pPr>
            <w:r>
              <w:t xml:space="preserve">    5.1717</w:t>
            </w:r>
          </w:p>
          <w:p w:rsidR="007D2C9E" w:rsidRDefault="007D2C9E" w:rsidP="007D2C9E">
            <w:pPr>
              <w:ind w:left="96"/>
            </w:pPr>
            <w:r>
              <w:t xml:space="preserve">    5.2630</w:t>
            </w:r>
          </w:p>
          <w:p w:rsidR="007D2C9E" w:rsidRDefault="007D2C9E" w:rsidP="007D2C9E">
            <w:pPr>
              <w:ind w:left="96"/>
            </w:pPr>
            <w:r>
              <w:t xml:space="preserve">    5.1489</w:t>
            </w:r>
          </w:p>
          <w:p w:rsidR="007D2C9E" w:rsidRDefault="007D2C9E" w:rsidP="007D2C9E">
            <w:pPr>
              <w:ind w:left="96"/>
            </w:pPr>
            <w:r>
              <w:t xml:space="preserve">    5.2035</w:t>
            </w:r>
          </w:p>
          <w:p w:rsidR="007D2C9E" w:rsidRDefault="007D2C9E" w:rsidP="007D2C9E">
            <w:pPr>
              <w:ind w:left="96"/>
            </w:pPr>
            <w:r>
              <w:t xml:space="preserve">    5.1727</w:t>
            </w:r>
          </w:p>
          <w:p w:rsidR="007D2C9E" w:rsidRDefault="007D2C9E" w:rsidP="007D2C9E">
            <w:pPr>
              <w:ind w:left="96"/>
            </w:pPr>
            <w:r>
              <w:t xml:space="preserve">    5.0697</w:t>
            </w:r>
          </w:p>
          <w:p w:rsidR="007D2C9E" w:rsidRDefault="007D2C9E" w:rsidP="007D2C9E">
            <w:pPr>
              <w:ind w:left="96"/>
            </w:pPr>
            <w:r>
              <w:t xml:space="preserve">    5.1294</w:t>
            </w:r>
          </w:p>
          <w:p w:rsidR="007D2C9E" w:rsidRDefault="007D2C9E" w:rsidP="007D2C9E">
            <w:pPr>
              <w:ind w:left="96"/>
            </w:pPr>
            <w:r>
              <w:t xml:space="preserve">    5.0213</w:t>
            </w:r>
          </w:p>
          <w:p w:rsidR="007D2C9E" w:rsidRDefault="007D2C9E" w:rsidP="007D2C9E">
            <w:pPr>
              <w:ind w:left="96"/>
            </w:pPr>
            <w:r>
              <w:t xml:space="preserve">    5.1888</w:t>
            </w:r>
          </w:p>
          <w:p w:rsidR="007D2C9E" w:rsidRDefault="007D2C9E" w:rsidP="007D2C9E">
            <w:pPr>
              <w:ind w:left="96"/>
            </w:pPr>
            <w:r>
              <w:t xml:space="preserve">    4.9853</w:t>
            </w:r>
          </w:p>
          <w:p w:rsidR="007D2C9E" w:rsidRDefault="007D2C9E" w:rsidP="007D2C9E">
            <w:pPr>
              <w:ind w:left="96"/>
            </w:pPr>
            <w:r>
              <w:t xml:space="preserve">    4.9931</w:t>
            </w:r>
          </w:p>
          <w:p w:rsidR="007D2C9E" w:rsidRDefault="007D2C9E" w:rsidP="007D2C9E">
            <w:pPr>
              <w:ind w:left="96"/>
            </w:pPr>
            <w:r>
              <w:t xml:space="preserve">    5.0191</w:t>
            </w:r>
          </w:p>
          <w:p w:rsidR="007D2C9E" w:rsidRDefault="007D2C9E" w:rsidP="007D2C9E">
            <w:pPr>
              <w:ind w:left="96"/>
            </w:pPr>
            <w:r>
              <w:t xml:space="preserve">    4.8056</w:t>
            </w:r>
          </w:p>
          <w:p w:rsidR="007D2C9E" w:rsidRDefault="007D2C9E" w:rsidP="007D2C9E">
            <w:pPr>
              <w:ind w:left="96"/>
            </w:pPr>
            <w:r>
              <w:t xml:space="preserve">    5.2438</w:t>
            </w:r>
          </w:p>
          <w:p w:rsidR="007D2C9E" w:rsidRDefault="007D2C9E" w:rsidP="007D2C9E">
            <w:pPr>
              <w:ind w:left="96"/>
            </w:pPr>
          </w:p>
          <w:p w:rsidR="007D2C9E" w:rsidRDefault="007D2C9E" w:rsidP="007D2C9E">
            <w:pPr>
              <w:ind w:left="96"/>
            </w:pPr>
            <w:r>
              <w:t xml:space="preserve">&gt;&gt; </w:t>
            </w:r>
            <w:proofErr w:type="spellStart"/>
            <w:r>
              <w:t>hipotesis</w:t>
            </w:r>
            <w:proofErr w:type="spellEnd"/>
            <w:r>
              <w:t xml:space="preserve"> = </w:t>
            </w:r>
            <w:proofErr w:type="spellStart"/>
            <w:r>
              <w:t>ztest</w:t>
            </w:r>
            <w:proofErr w:type="spellEnd"/>
            <w:r>
              <w:t>(x,5.1,0.1)</w:t>
            </w:r>
          </w:p>
          <w:p w:rsidR="007D2C9E" w:rsidRDefault="007D2C9E" w:rsidP="007D2C9E">
            <w:pPr>
              <w:ind w:left="96"/>
            </w:pPr>
            <w:proofErr w:type="spellStart"/>
            <w:r>
              <w:t>hipotesis</w:t>
            </w:r>
            <w:proofErr w:type="spellEnd"/>
            <w:r>
              <w:t xml:space="preserve"> =</w:t>
            </w:r>
          </w:p>
          <w:p w:rsidR="007D2C9E" w:rsidRDefault="007D2C9E" w:rsidP="007D2C9E">
            <w:pPr>
              <w:ind w:left="96"/>
            </w:pPr>
            <w:r>
              <w:t xml:space="preserve">     1</w:t>
            </w:r>
          </w:p>
        </w:tc>
      </w:tr>
    </w:tbl>
    <w:p w:rsidR="006B7CC6" w:rsidRDefault="006B7CC6" w:rsidP="007D2C9E"/>
    <w:sectPr w:rsidR="006B7CC6" w:rsidSect="00AE2C80">
      <w:pgSz w:w="12240" w:h="15840"/>
      <w:pgMar w:top="1417" w:right="1608"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153B7"/>
    <w:multiLevelType w:val="hybridMultilevel"/>
    <w:tmpl w:val="2E4EE862"/>
    <w:lvl w:ilvl="0" w:tplc="B2E21A7A">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2B"/>
    <w:rsid w:val="000449A4"/>
    <w:rsid w:val="00053A85"/>
    <w:rsid w:val="000F597E"/>
    <w:rsid w:val="0010396B"/>
    <w:rsid w:val="00123B62"/>
    <w:rsid w:val="001E152B"/>
    <w:rsid w:val="002A43D3"/>
    <w:rsid w:val="002D6E65"/>
    <w:rsid w:val="0030537D"/>
    <w:rsid w:val="005175F0"/>
    <w:rsid w:val="0055544C"/>
    <w:rsid w:val="00561CB7"/>
    <w:rsid w:val="006B2F29"/>
    <w:rsid w:val="006B7CC6"/>
    <w:rsid w:val="00745F91"/>
    <w:rsid w:val="007D29A0"/>
    <w:rsid w:val="007D2C9E"/>
    <w:rsid w:val="00A66493"/>
    <w:rsid w:val="00AE2C80"/>
    <w:rsid w:val="00C8503D"/>
    <w:rsid w:val="00D93E0B"/>
    <w:rsid w:val="00E224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15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52B"/>
    <w:rPr>
      <w:rFonts w:ascii="Tahoma" w:hAnsi="Tahoma" w:cs="Tahoma"/>
      <w:sz w:val="16"/>
      <w:szCs w:val="16"/>
    </w:rPr>
  </w:style>
  <w:style w:type="table" w:styleId="Tablaconcuadrcula">
    <w:name w:val="Table Grid"/>
    <w:basedOn w:val="Tablanormal"/>
    <w:uiPriority w:val="59"/>
    <w:rsid w:val="00745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E2C8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2C80"/>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15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52B"/>
    <w:rPr>
      <w:rFonts w:ascii="Tahoma" w:hAnsi="Tahoma" w:cs="Tahoma"/>
      <w:sz w:val="16"/>
      <w:szCs w:val="16"/>
    </w:rPr>
  </w:style>
  <w:style w:type="table" w:styleId="Tablaconcuadrcula">
    <w:name w:val="Table Grid"/>
    <w:basedOn w:val="Tablanormal"/>
    <w:uiPriority w:val="59"/>
    <w:rsid w:val="00745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E2C8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2C80"/>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4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F197117530494FBF83148F66CF1CA0"/>
        <w:category>
          <w:name w:val="General"/>
          <w:gallery w:val="placeholder"/>
        </w:category>
        <w:types>
          <w:type w:val="bbPlcHdr"/>
        </w:types>
        <w:behaviors>
          <w:behavior w:val="content"/>
        </w:behaviors>
        <w:guid w:val="{EBA624C5-52CC-47AC-869F-8A3C6CE92665}"/>
      </w:docPartPr>
      <w:docPartBody>
        <w:p w:rsidR="00000000" w:rsidRDefault="00DC0321" w:rsidP="00DC0321">
          <w:pPr>
            <w:pStyle w:val="0CF197117530494FBF83148F66CF1CA0"/>
          </w:pPr>
          <w:r>
            <w:rPr>
              <w:rFonts w:asciiTheme="majorHAnsi" w:eastAsiaTheme="majorEastAsia" w:hAnsiTheme="majorHAnsi" w:cstheme="majorBidi"/>
              <w:caps/>
              <w:lang w:val="es-ES"/>
            </w:rPr>
            <w:t>[Escriba el nombre de la compañía]</w:t>
          </w:r>
        </w:p>
      </w:docPartBody>
    </w:docPart>
    <w:docPart>
      <w:docPartPr>
        <w:name w:val="EE47E6B9DC2F4F02A4AE38DED8BE542E"/>
        <w:category>
          <w:name w:val="General"/>
          <w:gallery w:val="placeholder"/>
        </w:category>
        <w:types>
          <w:type w:val="bbPlcHdr"/>
        </w:types>
        <w:behaviors>
          <w:behavior w:val="content"/>
        </w:behaviors>
        <w:guid w:val="{F20DB179-A2AC-4FD8-AF86-2D9B43E1B615}"/>
      </w:docPartPr>
      <w:docPartBody>
        <w:p w:rsidR="00000000" w:rsidRDefault="00DC0321" w:rsidP="00DC0321">
          <w:pPr>
            <w:pStyle w:val="EE47E6B9DC2F4F02A4AE38DED8BE542E"/>
          </w:pPr>
          <w:r>
            <w:rPr>
              <w:rFonts w:asciiTheme="majorHAnsi" w:eastAsiaTheme="majorEastAsia" w:hAnsiTheme="majorHAnsi" w:cstheme="majorBidi"/>
              <w:sz w:val="80"/>
              <w:szCs w:val="80"/>
              <w:lang w:val="es-ES"/>
            </w:rPr>
            <w:t>[Escriba el título del documento]</w:t>
          </w:r>
        </w:p>
      </w:docPartBody>
    </w:docPart>
    <w:docPart>
      <w:docPartPr>
        <w:name w:val="852E9216B42344ECAD22A6FCB62F000C"/>
        <w:category>
          <w:name w:val="General"/>
          <w:gallery w:val="placeholder"/>
        </w:category>
        <w:types>
          <w:type w:val="bbPlcHdr"/>
        </w:types>
        <w:behaviors>
          <w:behavior w:val="content"/>
        </w:behaviors>
        <w:guid w:val="{AF755690-D7A5-42B1-8C03-A7AACC46B780}"/>
      </w:docPartPr>
      <w:docPartBody>
        <w:p w:rsidR="00000000" w:rsidRDefault="00DC0321" w:rsidP="00DC0321">
          <w:pPr>
            <w:pStyle w:val="852E9216B42344ECAD22A6FCB62F000C"/>
          </w:pPr>
          <w:r>
            <w:rPr>
              <w:rFonts w:asciiTheme="majorHAnsi" w:eastAsiaTheme="majorEastAsia" w:hAnsiTheme="majorHAnsi" w:cstheme="majorBidi"/>
              <w:sz w:val="44"/>
              <w:szCs w:val="44"/>
              <w:lang w:val="es-ES"/>
            </w:rPr>
            <w:t>[Escriba el subtítulo del documento]</w:t>
          </w:r>
        </w:p>
      </w:docPartBody>
    </w:docPart>
    <w:docPart>
      <w:docPartPr>
        <w:name w:val="5F9519F607AB4364A609F4E0FE092B7A"/>
        <w:category>
          <w:name w:val="General"/>
          <w:gallery w:val="placeholder"/>
        </w:category>
        <w:types>
          <w:type w:val="bbPlcHdr"/>
        </w:types>
        <w:behaviors>
          <w:behavior w:val="content"/>
        </w:behaviors>
        <w:guid w:val="{678FFE15-202A-4D5F-87B7-8DADCD6FE5F4}"/>
      </w:docPartPr>
      <w:docPartBody>
        <w:p w:rsidR="00000000" w:rsidRDefault="00DC0321" w:rsidP="00DC0321">
          <w:pPr>
            <w:pStyle w:val="5F9519F607AB4364A609F4E0FE092B7A"/>
          </w:pPr>
          <w:r>
            <w:rPr>
              <w:b/>
              <w:bCs/>
              <w:lang w:val="es-ES"/>
            </w:rPr>
            <w:t>[Escriba el nombre del autor]</w:t>
          </w:r>
        </w:p>
      </w:docPartBody>
    </w:docPart>
    <w:docPart>
      <w:docPartPr>
        <w:name w:val="83DCD9BB74E144B6AD16AE5342003FBB"/>
        <w:category>
          <w:name w:val="General"/>
          <w:gallery w:val="placeholder"/>
        </w:category>
        <w:types>
          <w:type w:val="bbPlcHdr"/>
        </w:types>
        <w:behaviors>
          <w:behavior w:val="content"/>
        </w:behaviors>
        <w:guid w:val="{19436935-C760-450C-A57C-5B00103E8682}"/>
      </w:docPartPr>
      <w:docPartBody>
        <w:p w:rsidR="00000000" w:rsidRDefault="00DC0321" w:rsidP="00DC0321">
          <w:pPr>
            <w:pStyle w:val="83DCD9BB74E144B6AD16AE5342003FBB"/>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21"/>
    <w:rsid w:val="002110FB"/>
    <w:rsid w:val="00DC0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5DB5AD4F90426AB53E77C5C7320894">
    <w:name w:val="F95DB5AD4F90426AB53E77C5C7320894"/>
    <w:rsid w:val="00DC0321"/>
  </w:style>
  <w:style w:type="paragraph" w:customStyle="1" w:styleId="9943539CD17C41E691E77794701F81F1">
    <w:name w:val="9943539CD17C41E691E77794701F81F1"/>
    <w:rsid w:val="00DC0321"/>
  </w:style>
  <w:style w:type="paragraph" w:customStyle="1" w:styleId="4C0C9BF79E134AE3ADE152903F8CA968">
    <w:name w:val="4C0C9BF79E134AE3ADE152903F8CA968"/>
    <w:rsid w:val="00DC0321"/>
  </w:style>
  <w:style w:type="paragraph" w:customStyle="1" w:styleId="DCAF9FD0C4C54579A98363F6AE1B4A6F">
    <w:name w:val="DCAF9FD0C4C54579A98363F6AE1B4A6F"/>
    <w:rsid w:val="00DC0321"/>
  </w:style>
  <w:style w:type="paragraph" w:customStyle="1" w:styleId="0CF197117530494FBF83148F66CF1CA0">
    <w:name w:val="0CF197117530494FBF83148F66CF1CA0"/>
    <w:rsid w:val="00DC0321"/>
  </w:style>
  <w:style w:type="paragraph" w:customStyle="1" w:styleId="EE47E6B9DC2F4F02A4AE38DED8BE542E">
    <w:name w:val="EE47E6B9DC2F4F02A4AE38DED8BE542E"/>
    <w:rsid w:val="00DC0321"/>
  </w:style>
  <w:style w:type="paragraph" w:customStyle="1" w:styleId="852E9216B42344ECAD22A6FCB62F000C">
    <w:name w:val="852E9216B42344ECAD22A6FCB62F000C"/>
    <w:rsid w:val="00DC0321"/>
  </w:style>
  <w:style w:type="paragraph" w:customStyle="1" w:styleId="5F9519F607AB4364A609F4E0FE092B7A">
    <w:name w:val="5F9519F607AB4364A609F4E0FE092B7A"/>
    <w:rsid w:val="00DC0321"/>
  </w:style>
  <w:style w:type="paragraph" w:customStyle="1" w:styleId="83DCD9BB74E144B6AD16AE5342003FBB">
    <w:name w:val="83DCD9BB74E144B6AD16AE5342003FBB"/>
    <w:rsid w:val="00DC0321"/>
  </w:style>
  <w:style w:type="paragraph" w:customStyle="1" w:styleId="4432BD1E135B438EBF49BD71619151FF">
    <w:name w:val="4432BD1E135B438EBF49BD71619151FF"/>
    <w:rsid w:val="00DC03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5DB5AD4F90426AB53E77C5C7320894">
    <w:name w:val="F95DB5AD4F90426AB53E77C5C7320894"/>
    <w:rsid w:val="00DC0321"/>
  </w:style>
  <w:style w:type="paragraph" w:customStyle="1" w:styleId="9943539CD17C41E691E77794701F81F1">
    <w:name w:val="9943539CD17C41E691E77794701F81F1"/>
    <w:rsid w:val="00DC0321"/>
  </w:style>
  <w:style w:type="paragraph" w:customStyle="1" w:styleId="4C0C9BF79E134AE3ADE152903F8CA968">
    <w:name w:val="4C0C9BF79E134AE3ADE152903F8CA968"/>
    <w:rsid w:val="00DC0321"/>
  </w:style>
  <w:style w:type="paragraph" w:customStyle="1" w:styleId="DCAF9FD0C4C54579A98363F6AE1B4A6F">
    <w:name w:val="DCAF9FD0C4C54579A98363F6AE1B4A6F"/>
    <w:rsid w:val="00DC0321"/>
  </w:style>
  <w:style w:type="paragraph" w:customStyle="1" w:styleId="0CF197117530494FBF83148F66CF1CA0">
    <w:name w:val="0CF197117530494FBF83148F66CF1CA0"/>
    <w:rsid w:val="00DC0321"/>
  </w:style>
  <w:style w:type="paragraph" w:customStyle="1" w:styleId="EE47E6B9DC2F4F02A4AE38DED8BE542E">
    <w:name w:val="EE47E6B9DC2F4F02A4AE38DED8BE542E"/>
    <w:rsid w:val="00DC0321"/>
  </w:style>
  <w:style w:type="paragraph" w:customStyle="1" w:styleId="852E9216B42344ECAD22A6FCB62F000C">
    <w:name w:val="852E9216B42344ECAD22A6FCB62F000C"/>
    <w:rsid w:val="00DC0321"/>
  </w:style>
  <w:style w:type="paragraph" w:customStyle="1" w:styleId="5F9519F607AB4364A609F4E0FE092B7A">
    <w:name w:val="5F9519F607AB4364A609F4E0FE092B7A"/>
    <w:rsid w:val="00DC0321"/>
  </w:style>
  <w:style w:type="paragraph" w:customStyle="1" w:styleId="83DCD9BB74E144B6AD16AE5342003FBB">
    <w:name w:val="83DCD9BB74E144B6AD16AE5342003FBB"/>
    <w:rsid w:val="00DC0321"/>
  </w:style>
  <w:style w:type="paragraph" w:customStyle="1" w:styleId="4432BD1E135B438EBF49BD71619151FF">
    <w:name w:val="4432BD1E135B438EBF49BD71619151FF"/>
    <w:rsid w:val="00DC0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23 de noviembre de 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NACIONAL DEL SUR - DCIC</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en Computación Científica</dc:title>
  <dc:subject>Trabajo Práctico Nº 6: Fundamentos de Estadística</dc:subject>
  <dc:creator>Gustavo Ferrer Dumrauf – LU: 82675</dc:creator>
  <cp:lastModifiedBy>Gustavo</cp:lastModifiedBy>
  <cp:revision>18</cp:revision>
  <cp:lastPrinted>2012-11-23T12:02:00Z</cp:lastPrinted>
  <dcterms:created xsi:type="dcterms:W3CDTF">2012-11-23T00:12:00Z</dcterms:created>
  <dcterms:modified xsi:type="dcterms:W3CDTF">2012-11-23T12:02:00Z</dcterms:modified>
</cp:coreProperties>
</file>