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9E8A" w14:textId="77777777" w:rsidR="0051065D" w:rsidRDefault="00000000">
      <w:pPr>
        <w:jc w:val="center"/>
        <w:rPr>
          <w:sz w:val="36"/>
          <w:szCs w:val="36"/>
        </w:rPr>
      </w:pPr>
      <w:r>
        <w:rPr>
          <w:sz w:val="36"/>
          <w:szCs w:val="36"/>
        </w:rPr>
        <w:t>Table of Contents</w:t>
      </w:r>
    </w:p>
    <w:p w14:paraId="3A6B19CE" w14:textId="77777777" w:rsidR="0051065D" w:rsidRDefault="0051065D">
      <w:pPr>
        <w:rPr>
          <w:sz w:val="32"/>
          <w:szCs w:val="32"/>
        </w:rPr>
      </w:pPr>
    </w:p>
    <w:sdt>
      <w:sdtPr>
        <w:id w:val="-2112506227"/>
        <w:docPartObj>
          <w:docPartGallery w:val="Table of Contents"/>
          <w:docPartUnique/>
        </w:docPartObj>
      </w:sdtPr>
      <w:sdtContent>
        <w:p w14:paraId="36ADC66A" w14:textId="1251DED7" w:rsidR="001C1917" w:rsidRDefault="00000000">
          <w:pPr>
            <w:pStyle w:val="TOC1"/>
            <w:tabs>
              <w:tab w:val="right" w:pos="9350"/>
            </w:tabs>
            <w:rPr>
              <w:noProof/>
            </w:rPr>
          </w:pPr>
          <w:r>
            <w:fldChar w:fldCharType="begin"/>
          </w:r>
          <w:r>
            <w:instrText xml:space="preserve"> TOC \h \u \z </w:instrText>
          </w:r>
          <w:r>
            <w:fldChar w:fldCharType="separate"/>
          </w:r>
          <w:hyperlink w:anchor="_Toc116911512" w:history="1">
            <w:r w:rsidR="001C1917" w:rsidRPr="002352C2">
              <w:rPr>
                <w:rStyle w:val="Hyperlink"/>
                <w:noProof/>
              </w:rPr>
              <w:t>Chapter 3 – The Bane of the “Inverse” Problem</w:t>
            </w:r>
            <w:r w:rsidR="001C1917">
              <w:rPr>
                <w:noProof/>
                <w:webHidden/>
              </w:rPr>
              <w:tab/>
            </w:r>
            <w:r w:rsidR="001C1917">
              <w:rPr>
                <w:noProof/>
                <w:webHidden/>
              </w:rPr>
              <w:fldChar w:fldCharType="begin"/>
            </w:r>
            <w:r w:rsidR="001C1917">
              <w:rPr>
                <w:noProof/>
                <w:webHidden/>
              </w:rPr>
              <w:instrText xml:space="preserve"> PAGEREF _Toc116911512 \h </w:instrText>
            </w:r>
            <w:r w:rsidR="001C1917">
              <w:rPr>
                <w:noProof/>
                <w:webHidden/>
              </w:rPr>
            </w:r>
            <w:r w:rsidR="001C1917">
              <w:rPr>
                <w:noProof/>
                <w:webHidden/>
              </w:rPr>
              <w:fldChar w:fldCharType="separate"/>
            </w:r>
            <w:r w:rsidR="001C1917">
              <w:rPr>
                <w:noProof/>
                <w:webHidden/>
              </w:rPr>
              <w:t>1</w:t>
            </w:r>
            <w:r w:rsidR="001C1917">
              <w:rPr>
                <w:noProof/>
                <w:webHidden/>
              </w:rPr>
              <w:fldChar w:fldCharType="end"/>
            </w:r>
          </w:hyperlink>
        </w:p>
        <w:p w14:paraId="43A191D9" w14:textId="44E1407E" w:rsidR="001C1917" w:rsidRDefault="001C1917">
          <w:pPr>
            <w:pStyle w:val="TOC2"/>
            <w:tabs>
              <w:tab w:val="right" w:pos="9350"/>
            </w:tabs>
            <w:rPr>
              <w:noProof/>
            </w:rPr>
          </w:pPr>
          <w:hyperlink w:anchor="_Toc116911513" w:history="1">
            <w:r w:rsidRPr="002352C2">
              <w:rPr>
                <w:rStyle w:val="Hyperlink"/>
                <w:noProof/>
              </w:rPr>
              <w:t>Lossy information</w:t>
            </w:r>
            <w:r>
              <w:rPr>
                <w:noProof/>
                <w:webHidden/>
              </w:rPr>
              <w:tab/>
            </w:r>
            <w:r>
              <w:rPr>
                <w:noProof/>
                <w:webHidden/>
              </w:rPr>
              <w:fldChar w:fldCharType="begin"/>
            </w:r>
            <w:r>
              <w:rPr>
                <w:noProof/>
                <w:webHidden/>
              </w:rPr>
              <w:instrText xml:space="preserve"> PAGEREF _Toc116911513 \h </w:instrText>
            </w:r>
            <w:r>
              <w:rPr>
                <w:noProof/>
                <w:webHidden/>
              </w:rPr>
            </w:r>
            <w:r>
              <w:rPr>
                <w:noProof/>
                <w:webHidden/>
              </w:rPr>
              <w:fldChar w:fldCharType="separate"/>
            </w:r>
            <w:r>
              <w:rPr>
                <w:noProof/>
                <w:webHidden/>
              </w:rPr>
              <w:t>1</w:t>
            </w:r>
            <w:r>
              <w:rPr>
                <w:noProof/>
                <w:webHidden/>
              </w:rPr>
              <w:fldChar w:fldCharType="end"/>
            </w:r>
          </w:hyperlink>
        </w:p>
        <w:p w14:paraId="28650B4C" w14:textId="03A89F17" w:rsidR="001C1917" w:rsidRDefault="001C1917">
          <w:pPr>
            <w:pStyle w:val="TOC3"/>
            <w:tabs>
              <w:tab w:val="right" w:pos="9350"/>
            </w:tabs>
            <w:rPr>
              <w:noProof/>
            </w:rPr>
          </w:pPr>
          <w:hyperlink w:anchor="_Toc116911514" w:history="1">
            <w:r w:rsidRPr="002352C2">
              <w:rPr>
                <w:rStyle w:val="Hyperlink"/>
                <w:noProof/>
              </w:rPr>
              <w:t>Quantum mechanics creates uncertainty</w:t>
            </w:r>
            <w:r>
              <w:rPr>
                <w:noProof/>
                <w:webHidden/>
              </w:rPr>
              <w:tab/>
            </w:r>
            <w:r>
              <w:rPr>
                <w:noProof/>
                <w:webHidden/>
              </w:rPr>
              <w:fldChar w:fldCharType="begin"/>
            </w:r>
            <w:r>
              <w:rPr>
                <w:noProof/>
                <w:webHidden/>
              </w:rPr>
              <w:instrText xml:space="preserve"> PAGEREF _Toc116911514 \h </w:instrText>
            </w:r>
            <w:r>
              <w:rPr>
                <w:noProof/>
                <w:webHidden/>
              </w:rPr>
            </w:r>
            <w:r>
              <w:rPr>
                <w:noProof/>
                <w:webHidden/>
              </w:rPr>
              <w:fldChar w:fldCharType="separate"/>
            </w:r>
            <w:r>
              <w:rPr>
                <w:noProof/>
                <w:webHidden/>
              </w:rPr>
              <w:t>1</w:t>
            </w:r>
            <w:r>
              <w:rPr>
                <w:noProof/>
                <w:webHidden/>
              </w:rPr>
              <w:fldChar w:fldCharType="end"/>
            </w:r>
          </w:hyperlink>
        </w:p>
        <w:p w14:paraId="476F37CD" w14:textId="343CD64A" w:rsidR="001C1917" w:rsidRDefault="001C1917">
          <w:pPr>
            <w:pStyle w:val="TOC3"/>
            <w:tabs>
              <w:tab w:val="right" w:pos="9350"/>
            </w:tabs>
            <w:rPr>
              <w:noProof/>
            </w:rPr>
          </w:pPr>
          <w:hyperlink w:anchor="_Toc116911515" w:history="1">
            <w:r w:rsidRPr="002352C2">
              <w:rPr>
                <w:rStyle w:val="Hyperlink"/>
                <w:noProof/>
              </w:rPr>
              <w:t>Transforms lose phase information</w:t>
            </w:r>
            <w:r>
              <w:rPr>
                <w:noProof/>
                <w:webHidden/>
              </w:rPr>
              <w:tab/>
            </w:r>
            <w:r>
              <w:rPr>
                <w:noProof/>
                <w:webHidden/>
              </w:rPr>
              <w:fldChar w:fldCharType="begin"/>
            </w:r>
            <w:r>
              <w:rPr>
                <w:noProof/>
                <w:webHidden/>
              </w:rPr>
              <w:instrText xml:space="preserve"> PAGEREF _Toc116911515 \h </w:instrText>
            </w:r>
            <w:r>
              <w:rPr>
                <w:noProof/>
                <w:webHidden/>
              </w:rPr>
            </w:r>
            <w:r>
              <w:rPr>
                <w:noProof/>
                <w:webHidden/>
              </w:rPr>
              <w:fldChar w:fldCharType="separate"/>
            </w:r>
            <w:r>
              <w:rPr>
                <w:noProof/>
                <w:webHidden/>
              </w:rPr>
              <w:t>1</w:t>
            </w:r>
            <w:r>
              <w:rPr>
                <w:noProof/>
                <w:webHidden/>
              </w:rPr>
              <w:fldChar w:fldCharType="end"/>
            </w:r>
          </w:hyperlink>
        </w:p>
        <w:p w14:paraId="10BCA178" w14:textId="01EB6181" w:rsidR="001C1917" w:rsidRDefault="001C1917">
          <w:pPr>
            <w:pStyle w:val="TOC2"/>
            <w:tabs>
              <w:tab w:val="right" w:pos="9350"/>
            </w:tabs>
            <w:rPr>
              <w:noProof/>
            </w:rPr>
          </w:pPr>
          <w:hyperlink w:anchor="_Toc116911516" w:history="1">
            <w:r w:rsidRPr="002352C2">
              <w:rPr>
                <w:rStyle w:val="Hyperlink"/>
                <w:noProof/>
              </w:rPr>
              <w:t>Workarounds to the “inverse” problem</w:t>
            </w:r>
            <w:r>
              <w:rPr>
                <w:noProof/>
                <w:webHidden/>
              </w:rPr>
              <w:tab/>
            </w:r>
            <w:r>
              <w:rPr>
                <w:noProof/>
                <w:webHidden/>
              </w:rPr>
              <w:fldChar w:fldCharType="begin"/>
            </w:r>
            <w:r>
              <w:rPr>
                <w:noProof/>
                <w:webHidden/>
              </w:rPr>
              <w:instrText xml:space="preserve"> PAGEREF _Toc116911516 \h </w:instrText>
            </w:r>
            <w:r>
              <w:rPr>
                <w:noProof/>
                <w:webHidden/>
              </w:rPr>
            </w:r>
            <w:r>
              <w:rPr>
                <w:noProof/>
                <w:webHidden/>
              </w:rPr>
              <w:fldChar w:fldCharType="separate"/>
            </w:r>
            <w:r>
              <w:rPr>
                <w:noProof/>
                <w:webHidden/>
              </w:rPr>
              <w:t>2</w:t>
            </w:r>
            <w:r>
              <w:rPr>
                <w:noProof/>
                <w:webHidden/>
              </w:rPr>
              <w:fldChar w:fldCharType="end"/>
            </w:r>
          </w:hyperlink>
        </w:p>
        <w:p w14:paraId="2F8B44F2" w14:textId="0E81DFB1" w:rsidR="001C1917" w:rsidRDefault="001C1917">
          <w:pPr>
            <w:pStyle w:val="TOC3"/>
            <w:tabs>
              <w:tab w:val="right" w:pos="9350"/>
            </w:tabs>
            <w:rPr>
              <w:noProof/>
            </w:rPr>
          </w:pPr>
          <w:hyperlink w:anchor="_Toc116911517" w:history="1">
            <w:r w:rsidRPr="002352C2">
              <w:rPr>
                <w:rStyle w:val="Hyperlink"/>
                <w:noProof/>
              </w:rPr>
              <w:t>Repeat the forward problem</w:t>
            </w:r>
            <w:r>
              <w:rPr>
                <w:noProof/>
                <w:webHidden/>
              </w:rPr>
              <w:tab/>
            </w:r>
            <w:r>
              <w:rPr>
                <w:noProof/>
                <w:webHidden/>
              </w:rPr>
              <w:fldChar w:fldCharType="begin"/>
            </w:r>
            <w:r>
              <w:rPr>
                <w:noProof/>
                <w:webHidden/>
              </w:rPr>
              <w:instrText xml:space="preserve"> PAGEREF _Toc116911517 \h </w:instrText>
            </w:r>
            <w:r>
              <w:rPr>
                <w:noProof/>
                <w:webHidden/>
              </w:rPr>
            </w:r>
            <w:r>
              <w:rPr>
                <w:noProof/>
                <w:webHidden/>
              </w:rPr>
              <w:fldChar w:fldCharType="separate"/>
            </w:r>
            <w:r>
              <w:rPr>
                <w:noProof/>
                <w:webHidden/>
              </w:rPr>
              <w:t>2</w:t>
            </w:r>
            <w:r>
              <w:rPr>
                <w:noProof/>
                <w:webHidden/>
              </w:rPr>
              <w:fldChar w:fldCharType="end"/>
            </w:r>
          </w:hyperlink>
        </w:p>
        <w:p w14:paraId="0CE0D547" w14:textId="6C91CD95" w:rsidR="001C1917" w:rsidRDefault="001C1917">
          <w:pPr>
            <w:pStyle w:val="TOC3"/>
            <w:tabs>
              <w:tab w:val="right" w:pos="9350"/>
            </w:tabs>
            <w:rPr>
              <w:noProof/>
            </w:rPr>
          </w:pPr>
          <w:hyperlink w:anchor="_Toc116911518" w:history="1">
            <w:r w:rsidRPr="002352C2">
              <w:rPr>
                <w:rStyle w:val="Hyperlink"/>
                <w:noProof/>
              </w:rPr>
              <w:t>Bayesian approach</w:t>
            </w:r>
            <w:r>
              <w:rPr>
                <w:noProof/>
                <w:webHidden/>
              </w:rPr>
              <w:tab/>
            </w:r>
            <w:r>
              <w:rPr>
                <w:noProof/>
                <w:webHidden/>
              </w:rPr>
              <w:fldChar w:fldCharType="begin"/>
            </w:r>
            <w:r>
              <w:rPr>
                <w:noProof/>
                <w:webHidden/>
              </w:rPr>
              <w:instrText xml:space="preserve"> PAGEREF _Toc116911518 \h </w:instrText>
            </w:r>
            <w:r>
              <w:rPr>
                <w:noProof/>
                <w:webHidden/>
              </w:rPr>
            </w:r>
            <w:r>
              <w:rPr>
                <w:noProof/>
                <w:webHidden/>
              </w:rPr>
              <w:fldChar w:fldCharType="separate"/>
            </w:r>
            <w:r>
              <w:rPr>
                <w:noProof/>
                <w:webHidden/>
              </w:rPr>
              <w:t>2</w:t>
            </w:r>
            <w:r>
              <w:rPr>
                <w:noProof/>
                <w:webHidden/>
              </w:rPr>
              <w:fldChar w:fldCharType="end"/>
            </w:r>
          </w:hyperlink>
        </w:p>
        <w:p w14:paraId="2862C4B5" w14:textId="79C54A6D" w:rsidR="001C1917" w:rsidRDefault="001C1917">
          <w:pPr>
            <w:pStyle w:val="TOC3"/>
            <w:tabs>
              <w:tab w:val="right" w:pos="9350"/>
            </w:tabs>
            <w:rPr>
              <w:noProof/>
            </w:rPr>
          </w:pPr>
          <w:hyperlink w:anchor="_Toc116911519" w:history="1">
            <w:r w:rsidRPr="002352C2">
              <w:rPr>
                <w:rStyle w:val="Hyperlink"/>
                <w:noProof/>
              </w:rPr>
              <w:t>Linear Combination Fitting (LCF) to references</w:t>
            </w:r>
            <w:r>
              <w:rPr>
                <w:noProof/>
                <w:webHidden/>
              </w:rPr>
              <w:tab/>
            </w:r>
            <w:r>
              <w:rPr>
                <w:noProof/>
                <w:webHidden/>
              </w:rPr>
              <w:fldChar w:fldCharType="begin"/>
            </w:r>
            <w:r>
              <w:rPr>
                <w:noProof/>
                <w:webHidden/>
              </w:rPr>
              <w:instrText xml:space="preserve"> PAGEREF _Toc116911519 \h </w:instrText>
            </w:r>
            <w:r>
              <w:rPr>
                <w:noProof/>
                <w:webHidden/>
              </w:rPr>
            </w:r>
            <w:r>
              <w:rPr>
                <w:noProof/>
                <w:webHidden/>
              </w:rPr>
              <w:fldChar w:fldCharType="separate"/>
            </w:r>
            <w:r>
              <w:rPr>
                <w:noProof/>
                <w:webHidden/>
              </w:rPr>
              <w:t>2</w:t>
            </w:r>
            <w:r>
              <w:rPr>
                <w:noProof/>
                <w:webHidden/>
              </w:rPr>
              <w:fldChar w:fldCharType="end"/>
            </w:r>
          </w:hyperlink>
        </w:p>
        <w:p w14:paraId="70212B44" w14:textId="7A4C77E6" w:rsidR="001C1917" w:rsidRDefault="001C1917">
          <w:pPr>
            <w:pStyle w:val="TOC3"/>
            <w:tabs>
              <w:tab w:val="right" w:pos="9350"/>
            </w:tabs>
            <w:rPr>
              <w:noProof/>
            </w:rPr>
          </w:pPr>
          <w:hyperlink w:anchor="_Toc116911520" w:history="1">
            <w:r w:rsidRPr="002352C2">
              <w:rPr>
                <w:rStyle w:val="Hyperlink"/>
                <w:noProof/>
              </w:rPr>
              <w:t>Machine Learning</w:t>
            </w:r>
            <w:r>
              <w:rPr>
                <w:noProof/>
                <w:webHidden/>
              </w:rPr>
              <w:tab/>
            </w:r>
            <w:r>
              <w:rPr>
                <w:noProof/>
                <w:webHidden/>
              </w:rPr>
              <w:fldChar w:fldCharType="begin"/>
            </w:r>
            <w:r>
              <w:rPr>
                <w:noProof/>
                <w:webHidden/>
              </w:rPr>
              <w:instrText xml:space="preserve"> PAGEREF _Toc116911520 \h </w:instrText>
            </w:r>
            <w:r>
              <w:rPr>
                <w:noProof/>
                <w:webHidden/>
              </w:rPr>
            </w:r>
            <w:r>
              <w:rPr>
                <w:noProof/>
                <w:webHidden/>
              </w:rPr>
              <w:fldChar w:fldCharType="separate"/>
            </w:r>
            <w:r>
              <w:rPr>
                <w:noProof/>
                <w:webHidden/>
              </w:rPr>
              <w:t>2</w:t>
            </w:r>
            <w:r>
              <w:rPr>
                <w:noProof/>
                <w:webHidden/>
              </w:rPr>
              <w:fldChar w:fldCharType="end"/>
            </w:r>
          </w:hyperlink>
        </w:p>
        <w:p w14:paraId="4385D5E6" w14:textId="1157FA45" w:rsidR="001C1917" w:rsidRDefault="001C1917">
          <w:pPr>
            <w:pStyle w:val="TOC2"/>
            <w:tabs>
              <w:tab w:val="right" w:pos="9350"/>
            </w:tabs>
            <w:rPr>
              <w:noProof/>
            </w:rPr>
          </w:pPr>
          <w:hyperlink w:anchor="_Toc116911521" w:history="1">
            <w:r w:rsidRPr="002352C2">
              <w:rPr>
                <w:rStyle w:val="Hyperlink"/>
                <w:noProof/>
              </w:rPr>
              <w:t>References</w:t>
            </w:r>
            <w:r>
              <w:rPr>
                <w:noProof/>
                <w:webHidden/>
              </w:rPr>
              <w:tab/>
            </w:r>
            <w:r>
              <w:rPr>
                <w:noProof/>
                <w:webHidden/>
              </w:rPr>
              <w:fldChar w:fldCharType="begin"/>
            </w:r>
            <w:r>
              <w:rPr>
                <w:noProof/>
                <w:webHidden/>
              </w:rPr>
              <w:instrText xml:space="preserve"> PAGEREF _Toc116911521 \h </w:instrText>
            </w:r>
            <w:r>
              <w:rPr>
                <w:noProof/>
                <w:webHidden/>
              </w:rPr>
            </w:r>
            <w:r>
              <w:rPr>
                <w:noProof/>
                <w:webHidden/>
              </w:rPr>
              <w:fldChar w:fldCharType="separate"/>
            </w:r>
            <w:r>
              <w:rPr>
                <w:noProof/>
                <w:webHidden/>
              </w:rPr>
              <w:t>2</w:t>
            </w:r>
            <w:r>
              <w:rPr>
                <w:noProof/>
                <w:webHidden/>
              </w:rPr>
              <w:fldChar w:fldCharType="end"/>
            </w:r>
          </w:hyperlink>
        </w:p>
        <w:p w14:paraId="09607A96" w14:textId="006BBEB0" w:rsidR="0051065D" w:rsidRDefault="00000000">
          <w:pPr>
            <w:tabs>
              <w:tab w:val="right" w:pos="9360"/>
            </w:tabs>
            <w:spacing w:before="200" w:after="80" w:line="240" w:lineRule="auto"/>
            <w:rPr>
              <w:b/>
              <w:color w:val="000000"/>
              <w:sz w:val="24"/>
              <w:szCs w:val="24"/>
            </w:rPr>
          </w:pPr>
          <w:r>
            <w:fldChar w:fldCharType="end"/>
          </w:r>
        </w:p>
      </w:sdtContent>
    </w:sdt>
    <w:p w14:paraId="554B7EB1" w14:textId="77777777" w:rsidR="0051065D" w:rsidRDefault="0051065D">
      <w:pPr>
        <w:rPr>
          <w:sz w:val="24"/>
          <w:szCs w:val="24"/>
        </w:rPr>
      </w:pPr>
    </w:p>
    <w:p w14:paraId="4C4840F7" w14:textId="77777777" w:rsidR="0051065D" w:rsidRDefault="0051065D">
      <w:pPr>
        <w:jc w:val="center"/>
        <w:rPr>
          <w:sz w:val="24"/>
          <w:szCs w:val="24"/>
        </w:rPr>
      </w:pPr>
    </w:p>
    <w:p w14:paraId="0AF11674" w14:textId="77777777" w:rsidR="0051065D" w:rsidRDefault="0051065D">
      <w:pPr>
        <w:jc w:val="center"/>
        <w:rPr>
          <w:sz w:val="24"/>
          <w:szCs w:val="24"/>
        </w:rPr>
      </w:pPr>
    </w:p>
    <w:p w14:paraId="5DF727FF" w14:textId="77777777" w:rsidR="0051065D" w:rsidRDefault="00000000">
      <w:pPr>
        <w:pStyle w:val="Heading1"/>
      </w:pPr>
      <w:bookmarkStart w:id="0" w:name="_gn1d0cwtrliy" w:colFirst="0" w:colLast="0"/>
      <w:bookmarkEnd w:id="0"/>
      <w:r>
        <w:br w:type="page"/>
      </w:r>
    </w:p>
    <w:p w14:paraId="0DEDB259" w14:textId="77777777" w:rsidR="0051065D" w:rsidRDefault="00000000">
      <w:pPr>
        <w:pStyle w:val="Heading1"/>
        <w:rPr>
          <w:sz w:val="24"/>
          <w:szCs w:val="24"/>
        </w:rPr>
      </w:pPr>
      <w:bookmarkStart w:id="1" w:name="_Toc116911512"/>
      <w:r>
        <w:lastRenderedPageBreak/>
        <w:t>Chapter 3 – The Bane of the “Inverse” Problem</w:t>
      </w:r>
      <w:bookmarkEnd w:id="1"/>
    </w:p>
    <w:p w14:paraId="72DFA9FD" w14:textId="77777777" w:rsidR="0051065D" w:rsidRDefault="0051065D">
      <w:pPr>
        <w:spacing w:line="480" w:lineRule="auto"/>
        <w:ind w:firstLine="720"/>
        <w:jc w:val="both"/>
        <w:rPr>
          <w:sz w:val="24"/>
          <w:szCs w:val="24"/>
        </w:rPr>
      </w:pPr>
    </w:p>
    <w:p w14:paraId="09894ED1" w14:textId="77777777" w:rsidR="0051065D" w:rsidRDefault="00000000">
      <w:pPr>
        <w:spacing w:line="480" w:lineRule="auto"/>
        <w:ind w:firstLine="720"/>
        <w:jc w:val="both"/>
        <w:rPr>
          <w:sz w:val="24"/>
          <w:szCs w:val="24"/>
        </w:rPr>
      </w:pPr>
      <w:r>
        <w:rPr>
          <w:sz w:val="24"/>
          <w:szCs w:val="24"/>
        </w:rPr>
        <w:t>In science, an “inverse” problem is using observations to try to calculate the factors that caused them. This is distinct from the forward problem, which starts from causes and then calculates the effects. Inverse problems are often termed “ill-posed”, which means they either (1) don’t have a solution, (2) the solution is not unique, or (3) the solution’s behavior does not change continuously with the initial conditions. In X-ray spectroscopy, the “inverse” problem – going from spectra to structure – often runs into problems with both (2) and (3).</w:t>
      </w:r>
    </w:p>
    <w:p w14:paraId="73A15DCC" w14:textId="77777777" w:rsidR="0051065D" w:rsidRDefault="00000000">
      <w:pPr>
        <w:pStyle w:val="Heading2"/>
      </w:pPr>
      <w:bookmarkStart w:id="2" w:name="_Toc116911513"/>
      <w:r>
        <w:t>Lossy information</w:t>
      </w:r>
      <w:bookmarkEnd w:id="2"/>
    </w:p>
    <w:p w14:paraId="10984BF4" w14:textId="77777777" w:rsidR="0051065D" w:rsidRDefault="00000000">
      <w:pPr>
        <w:pStyle w:val="Heading3"/>
        <w:rPr>
          <w:color w:val="000000"/>
          <w:sz w:val="24"/>
          <w:szCs w:val="24"/>
        </w:rPr>
      </w:pPr>
      <w:bookmarkStart w:id="3" w:name="_Toc116911514"/>
      <w:r>
        <w:rPr>
          <w:color w:val="000000"/>
        </w:rPr>
        <w:t>Quantum mechanics creates uncertainty</w:t>
      </w:r>
      <w:bookmarkEnd w:id="3"/>
    </w:p>
    <w:p w14:paraId="3DA69865" w14:textId="77777777" w:rsidR="0051065D" w:rsidRDefault="00000000">
      <w:pPr>
        <w:spacing w:line="480" w:lineRule="auto"/>
        <w:ind w:firstLine="720"/>
        <w:jc w:val="both"/>
        <w:rPr>
          <w:sz w:val="24"/>
          <w:szCs w:val="24"/>
        </w:rPr>
      </w:pPr>
      <w:r>
        <w:rPr>
          <w:sz w:val="24"/>
          <w:szCs w:val="24"/>
        </w:rPr>
        <w:t xml:space="preserve">Because of the Heisenberg uncertainty principle, you cannot know exactly both momentum and position, or energy and time. Because excited states have inherent lifetimes, electronic transitions are broadened in energy. Moreover, limits on experiment </w:t>
      </w:r>
      <w:proofErr w:type="spellStart"/>
      <w:r>
        <w:rPr>
          <w:sz w:val="24"/>
          <w:szCs w:val="24"/>
        </w:rPr>
        <w:t>apparati</w:t>
      </w:r>
      <w:proofErr w:type="spellEnd"/>
      <w:r>
        <w:rPr>
          <w:sz w:val="24"/>
          <w:szCs w:val="24"/>
        </w:rPr>
        <w:t>, such as the resolution of your monochromator, have inherent resolution. Thus, any transition too close in energy will be smoothed out and indistinguishable from each other. Other types of spectral broadening can occur from more classical phenomena, such as plasmons and thermal vibrations.</w:t>
      </w:r>
    </w:p>
    <w:p w14:paraId="3B3142D8" w14:textId="77777777" w:rsidR="0051065D" w:rsidRDefault="00000000">
      <w:pPr>
        <w:pStyle w:val="Heading3"/>
        <w:rPr>
          <w:color w:val="000000"/>
        </w:rPr>
      </w:pPr>
      <w:bookmarkStart w:id="4" w:name="_Toc116911515"/>
      <w:r>
        <w:rPr>
          <w:color w:val="000000"/>
        </w:rPr>
        <w:t>Transforms lose phase information</w:t>
      </w:r>
      <w:bookmarkEnd w:id="4"/>
    </w:p>
    <w:p w14:paraId="6BDE1E60" w14:textId="77777777" w:rsidR="0051065D" w:rsidRDefault="00000000">
      <w:pPr>
        <w:spacing w:line="480" w:lineRule="auto"/>
        <w:ind w:firstLine="720"/>
        <w:jc w:val="both"/>
        <w:rPr>
          <w:sz w:val="24"/>
          <w:szCs w:val="24"/>
        </w:rPr>
      </w:pPr>
      <w:r>
        <w:rPr>
          <w:sz w:val="24"/>
          <w:szCs w:val="24"/>
        </w:rPr>
        <w:t>In addition to information loss due to quantum mechanics, there is also loss of phase information. This issue is particularly prominent in the interpretation of EXAFS.</w:t>
      </w:r>
    </w:p>
    <w:p w14:paraId="434034C6" w14:textId="77777777" w:rsidR="0051065D" w:rsidRDefault="00000000">
      <w:pPr>
        <w:numPr>
          <w:ilvl w:val="0"/>
          <w:numId w:val="1"/>
        </w:numPr>
        <w:spacing w:line="480" w:lineRule="auto"/>
        <w:jc w:val="both"/>
        <w:rPr>
          <w:sz w:val="24"/>
          <w:szCs w:val="24"/>
        </w:rPr>
      </w:pPr>
      <w:r>
        <w:rPr>
          <w:sz w:val="24"/>
          <w:szCs w:val="24"/>
        </w:rPr>
        <w:t xml:space="preserve">More here </w:t>
      </w:r>
    </w:p>
    <w:p w14:paraId="113558FD" w14:textId="77777777" w:rsidR="0051065D" w:rsidRDefault="00000000">
      <w:pPr>
        <w:pStyle w:val="Heading2"/>
      </w:pPr>
      <w:bookmarkStart w:id="5" w:name="_Toc116911516"/>
      <w:r>
        <w:lastRenderedPageBreak/>
        <w:t>Workarounds to the “inverse” problem</w:t>
      </w:r>
      <w:bookmarkEnd w:id="5"/>
    </w:p>
    <w:p w14:paraId="46A39935" w14:textId="77777777" w:rsidR="0051065D" w:rsidRDefault="00000000">
      <w:pPr>
        <w:pStyle w:val="Heading3"/>
        <w:rPr>
          <w:color w:val="000000"/>
        </w:rPr>
      </w:pPr>
      <w:bookmarkStart w:id="6" w:name="_Toc116911517"/>
      <w:r>
        <w:rPr>
          <w:color w:val="000000"/>
        </w:rPr>
        <w:t>Repeat the forward problem</w:t>
      </w:r>
      <w:bookmarkEnd w:id="6"/>
    </w:p>
    <w:p w14:paraId="0D39620B" w14:textId="77777777" w:rsidR="0051065D" w:rsidRDefault="00000000">
      <w:pPr>
        <w:spacing w:line="480" w:lineRule="auto"/>
        <w:ind w:firstLine="720"/>
        <w:jc w:val="both"/>
        <w:rPr>
          <w:sz w:val="24"/>
          <w:szCs w:val="24"/>
        </w:rPr>
      </w:pPr>
      <w:r>
        <w:rPr>
          <w:sz w:val="24"/>
          <w:szCs w:val="24"/>
        </w:rPr>
        <w:t>This is what theorists did to improve quantum chemistry codes and theoretically calculated spectra. [cite]</w:t>
      </w:r>
    </w:p>
    <w:p w14:paraId="6D730707" w14:textId="77777777" w:rsidR="0051065D" w:rsidRDefault="00000000">
      <w:pPr>
        <w:pStyle w:val="Heading3"/>
        <w:rPr>
          <w:color w:val="000000"/>
        </w:rPr>
      </w:pPr>
      <w:bookmarkStart w:id="7" w:name="_Toc116911518"/>
      <w:r>
        <w:rPr>
          <w:color w:val="000000"/>
        </w:rPr>
        <w:t>Bayesian approach</w:t>
      </w:r>
      <w:bookmarkEnd w:id="7"/>
    </w:p>
    <w:p w14:paraId="70E178DF" w14:textId="77777777" w:rsidR="0051065D" w:rsidRDefault="00000000">
      <w:pPr>
        <w:spacing w:line="480" w:lineRule="auto"/>
        <w:jc w:val="both"/>
        <w:rPr>
          <w:sz w:val="24"/>
          <w:szCs w:val="24"/>
        </w:rPr>
      </w:pPr>
      <w:r>
        <w:rPr>
          <w:sz w:val="24"/>
          <w:szCs w:val="24"/>
        </w:rPr>
        <w:tab/>
        <w:t xml:space="preserve">Discuss the </w:t>
      </w:r>
      <w:proofErr w:type="spellStart"/>
      <w:r>
        <w:rPr>
          <w:sz w:val="24"/>
          <w:szCs w:val="24"/>
        </w:rPr>
        <w:t>Rehr</w:t>
      </w:r>
      <w:proofErr w:type="spellEnd"/>
      <w:r>
        <w:rPr>
          <w:sz w:val="24"/>
          <w:szCs w:val="24"/>
        </w:rPr>
        <w:t>, Kas, Vila papers(s) and why it is very inaccessible and intensive. [cite]</w:t>
      </w:r>
    </w:p>
    <w:p w14:paraId="14E7016B" w14:textId="77777777" w:rsidR="0051065D" w:rsidRDefault="00000000">
      <w:pPr>
        <w:pStyle w:val="Heading3"/>
        <w:rPr>
          <w:color w:val="000000"/>
        </w:rPr>
      </w:pPr>
      <w:bookmarkStart w:id="8" w:name="_Toc116911519"/>
      <w:r>
        <w:rPr>
          <w:color w:val="000000"/>
        </w:rPr>
        <w:t>Linear Combination Fitting (LCF) to references</w:t>
      </w:r>
      <w:bookmarkEnd w:id="8"/>
    </w:p>
    <w:p w14:paraId="7D2E29D4" w14:textId="77777777" w:rsidR="0051065D" w:rsidRDefault="00000000">
      <w:pPr>
        <w:spacing w:line="480" w:lineRule="auto"/>
        <w:ind w:firstLine="720"/>
        <w:jc w:val="both"/>
        <w:rPr>
          <w:sz w:val="24"/>
          <w:szCs w:val="24"/>
        </w:rPr>
      </w:pPr>
      <w:r>
        <w:rPr>
          <w:sz w:val="24"/>
          <w:szCs w:val="24"/>
        </w:rPr>
        <w:t>This method propagates any errors in theory and is especially unreliable if your references have different second or third coordination shells. [cite]</w:t>
      </w:r>
    </w:p>
    <w:p w14:paraId="6F07A08D" w14:textId="77777777" w:rsidR="0051065D" w:rsidRDefault="00000000">
      <w:pPr>
        <w:pStyle w:val="Heading3"/>
        <w:rPr>
          <w:color w:val="000000"/>
        </w:rPr>
      </w:pPr>
      <w:bookmarkStart w:id="9" w:name="_Toc116911520"/>
      <w:r>
        <w:rPr>
          <w:color w:val="000000"/>
        </w:rPr>
        <w:t>Machine Learning</w:t>
      </w:r>
      <w:bookmarkEnd w:id="9"/>
    </w:p>
    <w:p w14:paraId="12A728DA" w14:textId="77777777" w:rsidR="0051065D" w:rsidRDefault="00000000">
      <w:pPr>
        <w:numPr>
          <w:ilvl w:val="0"/>
          <w:numId w:val="9"/>
        </w:numPr>
        <w:rPr>
          <w:sz w:val="24"/>
          <w:szCs w:val="24"/>
        </w:rPr>
      </w:pPr>
      <w:r>
        <w:rPr>
          <w:sz w:val="24"/>
          <w:szCs w:val="24"/>
        </w:rPr>
        <w:t>Cite Nascimento and Govind, 2022 on TD-DFT providing good enough training data for ML studies</w:t>
      </w:r>
    </w:p>
    <w:p w14:paraId="383C8639" w14:textId="6591032F" w:rsidR="0051065D" w:rsidRDefault="00000000" w:rsidP="001C1917">
      <w:pPr>
        <w:pStyle w:val="Heading2"/>
      </w:pPr>
      <w:bookmarkStart w:id="10" w:name="_Toc116911521"/>
      <w:r>
        <w:t>References</w:t>
      </w:r>
      <w:bookmarkStart w:id="11" w:name="_2k006vubwq8c" w:colFirst="0" w:colLast="0"/>
      <w:bookmarkEnd w:id="10"/>
      <w:bookmarkEnd w:id="11"/>
    </w:p>
    <w:sectPr w:rsidR="0051065D">
      <w:footerReference w:type="default" r:id="rId7"/>
      <w:footerReference w:type="firs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3F118" w14:textId="77777777" w:rsidR="00B64D30" w:rsidRDefault="00B64D30">
      <w:pPr>
        <w:spacing w:line="240" w:lineRule="auto"/>
      </w:pPr>
      <w:r>
        <w:separator/>
      </w:r>
    </w:p>
  </w:endnote>
  <w:endnote w:type="continuationSeparator" w:id="0">
    <w:p w14:paraId="29718259" w14:textId="77777777" w:rsidR="00B64D30" w:rsidRDefault="00B64D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757A" w14:textId="77777777" w:rsidR="0051065D" w:rsidRDefault="00000000">
    <w:pPr>
      <w:jc w:val="right"/>
      <w:rPr>
        <w:sz w:val="24"/>
        <w:szCs w:val="24"/>
      </w:rPr>
    </w:pPr>
    <w:r>
      <w:rPr>
        <w:sz w:val="24"/>
        <w:szCs w:val="24"/>
      </w:rPr>
      <w:fldChar w:fldCharType="begin"/>
    </w:r>
    <w:r>
      <w:rPr>
        <w:sz w:val="24"/>
        <w:szCs w:val="24"/>
      </w:rPr>
      <w:instrText>PAGE</w:instrText>
    </w:r>
    <w:r>
      <w:rPr>
        <w:sz w:val="24"/>
        <w:szCs w:val="24"/>
      </w:rPr>
      <w:fldChar w:fldCharType="separate"/>
    </w:r>
    <w:r w:rsidR="00AC4748">
      <w:rPr>
        <w:noProof/>
        <w:sz w:val="24"/>
        <w:szCs w:val="24"/>
      </w:rPr>
      <w:t>1</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15A9" w14:textId="77777777" w:rsidR="0051065D" w:rsidRDefault="005106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4939C" w14:textId="77777777" w:rsidR="00B64D30" w:rsidRDefault="00B64D30">
      <w:pPr>
        <w:spacing w:line="240" w:lineRule="auto"/>
      </w:pPr>
      <w:r>
        <w:separator/>
      </w:r>
    </w:p>
  </w:footnote>
  <w:footnote w:type="continuationSeparator" w:id="0">
    <w:p w14:paraId="42D6479A" w14:textId="77777777" w:rsidR="00B64D30" w:rsidRDefault="00B64D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1D07"/>
    <w:multiLevelType w:val="multilevel"/>
    <w:tmpl w:val="A7840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D5577E"/>
    <w:multiLevelType w:val="multilevel"/>
    <w:tmpl w:val="803CEC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281D42"/>
    <w:multiLevelType w:val="multilevel"/>
    <w:tmpl w:val="5D0272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03946C6"/>
    <w:multiLevelType w:val="multilevel"/>
    <w:tmpl w:val="B5202C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464F15"/>
    <w:multiLevelType w:val="multilevel"/>
    <w:tmpl w:val="4350B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716081"/>
    <w:multiLevelType w:val="multilevel"/>
    <w:tmpl w:val="0A049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AC1A77"/>
    <w:multiLevelType w:val="multilevel"/>
    <w:tmpl w:val="17DEE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C99566D"/>
    <w:multiLevelType w:val="multilevel"/>
    <w:tmpl w:val="C8E6D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614F7E"/>
    <w:multiLevelType w:val="multilevel"/>
    <w:tmpl w:val="AE94D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510D3E"/>
    <w:multiLevelType w:val="multilevel"/>
    <w:tmpl w:val="50BCA2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00197193">
    <w:abstractNumId w:val="0"/>
  </w:num>
  <w:num w:numId="2" w16cid:durableId="803887905">
    <w:abstractNumId w:val="1"/>
  </w:num>
  <w:num w:numId="3" w16cid:durableId="1782262262">
    <w:abstractNumId w:val="5"/>
  </w:num>
  <w:num w:numId="4" w16cid:durableId="722601058">
    <w:abstractNumId w:val="8"/>
  </w:num>
  <w:num w:numId="5" w16cid:durableId="24790571">
    <w:abstractNumId w:val="4"/>
  </w:num>
  <w:num w:numId="6" w16cid:durableId="1784886001">
    <w:abstractNumId w:val="3"/>
  </w:num>
  <w:num w:numId="7" w16cid:durableId="2107336726">
    <w:abstractNumId w:val="9"/>
  </w:num>
  <w:num w:numId="8" w16cid:durableId="1087921699">
    <w:abstractNumId w:val="2"/>
  </w:num>
  <w:num w:numId="9" w16cid:durableId="1148011700">
    <w:abstractNumId w:val="7"/>
  </w:num>
  <w:num w:numId="10" w16cid:durableId="17082163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65D"/>
    <w:rsid w:val="001C1917"/>
    <w:rsid w:val="00433215"/>
    <w:rsid w:val="0051065D"/>
    <w:rsid w:val="007D0D04"/>
    <w:rsid w:val="00AC4748"/>
    <w:rsid w:val="00B64D30"/>
    <w:rsid w:val="00D53F2B"/>
    <w:rsid w:val="00FE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D8B6"/>
  <w15:docId w15:val="{FD49D8F1-EF34-4A17-8578-AE10AF86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1C1917"/>
    <w:pPr>
      <w:spacing w:after="100"/>
    </w:pPr>
  </w:style>
  <w:style w:type="paragraph" w:styleId="TOC2">
    <w:name w:val="toc 2"/>
    <w:basedOn w:val="Normal"/>
    <w:next w:val="Normal"/>
    <w:autoRedefine/>
    <w:uiPriority w:val="39"/>
    <w:unhideWhenUsed/>
    <w:rsid w:val="001C1917"/>
    <w:pPr>
      <w:spacing w:after="100"/>
      <w:ind w:left="220"/>
    </w:pPr>
  </w:style>
  <w:style w:type="paragraph" w:styleId="TOC3">
    <w:name w:val="toc 3"/>
    <w:basedOn w:val="Normal"/>
    <w:next w:val="Normal"/>
    <w:autoRedefine/>
    <w:uiPriority w:val="39"/>
    <w:unhideWhenUsed/>
    <w:rsid w:val="001C1917"/>
    <w:pPr>
      <w:spacing w:after="100"/>
      <w:ind w:left="440"/>
    </w:pPr>
  </w:style>
  <w:style w:type="character" w:styleId="Hyperlink">
    <w:name w:val="Hyperlink"/>
    <w:basedOn w:val="DefaultParagraphFont"/>
    <w:uiPriority w:val="99"/>
    <w:unhideWhenUsed/>
    <w:rsid w:val="001C19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Samantha Tetef</cp:lastModifiedBy>
  <cp:revision>3</cp:revision>
  <dcterms:created xsi:type="dcterms:W3CDTF">2022-10-17T22:00:00Z</dcterms:created>
  <dcterms:modified xsi:type="dcterms:W3CDTF">2022-10-17T22:05:00Z</dcterms:modified>
</cp:coreProperties>
</file>