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9E8A" w14:textId="77777777" w:rsidR="0051065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3A6B19CE" w14:textId="77777777" w:rsidR="0051065D" w:rsidRDefault="0051065D">
      <w:pPr>
        <w:rPr>
          <w:sz w:val="32"/>
          <w:szCs w:val="32"/>
        </w:rPr>
      </w:pPr>
    </w:p>
    <w:sdt>
      <w:sdtPr>
        <w:id w:val="-2112506227"/>
        <w:docPartObj>
          <w:docPartGallery w:val="Table of Contents"/>
          <w:docPartUnique/>
        </w:docPartObj>
      </w:sdtPr>
      <w:sdtContent>
        <w:p w14:paraId="4352CC8B" w14:textId="6B4A4AA3" w:rsidR="00BB3350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911328" w:history="1">
            <w:r w:rsidR="00BB3350" w:rsidRPr="005E48A3">
              <w:rPr>
                <w:rStyle w:val="Hyperlink"/>
                <w:noProof/>
              </w:rPr>
              <w:t>Chapter 5 – A survey of new developments between X-ray spectroscopy and machine learning</w:t>
            </w:r>
            <w:r w:rsidR="00BB3350">
              <w:rPr>
                <w:noProof/>
                <w:webHidden/>
              </w:rPr>
              <w:tab/>
            </w:r>
            <w:r w:rsidR="00BB3350">
              <w:rPr>
                <w:noProof/>
                <w:webHidden/>
              </w:rPr>
              <w:fldChar w:fldCharType="begin"/>
            </w:r>
            <w:r w:rsidR="00BB3350">
              <w:rPr>
                <w:noProof/>
                <w:webHidden/>
              </w:rPr>
              <w:instrText xml:space="preserve"> PAGEREF _Toc116911328 \h </w:instrText>
            </w:r>
            <w:r w:rsidR="00BB3350">
              <w:rPr>
                <w:noProof/>
                <w:webHidden/>
              </w:rPr>
            </w:r>
            <w:r w:rsidR="00BB3350">
              <w:rPr>
                <w:noProof/>
                <w:webHidden/>
              </w:rPr>
              <w:fldChar w:fldCharType="separate"/>
            </w:r>
            <w:r w:rsidR="00BB3350">
              <w:rPr>
                <w:noProof/>
                <w:webHidden/>
              </w:rPr>
              <w:t>1</w:t>
            </w:r>
            <w:r w:rsidR="00BB3350">
              <w:rPr>
                <w:noProof/>
                <w:webHidden/>
              </w:rPr>
              <w:fldChar w:fldCharType="end"/>
            </w:r>
          </w:hyperlink>
        </w:p>
        <w:p w14:paraId="5A7DD785" w14:textId="71137A47" w:rsidR="00BB3350" w:rsidRDefault="00BB335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329" w:history="1">
            <w:r w:rsidRPr="005E48A3">
              <w:rPr>
                <w:rStyle w:val="Hyperlink"/>
                <w:noProof/>
              </w:rPr>
              <w:t>Supervised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0028" w14:textId="1FF6C2D1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0" w:history="1">
            <w:r w:rsidRPr="005E48A3">
              <w:rPr>
                <w:rStyle w:val="Hyperlink"/>
                <w:noProof/>
              </w:rPr>
              <w:t>Timoshenko,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B528" w14:textId="531FB711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1" w:history="1">
            <w:r w:rsidRPr="005E48A3">
              <w:rPr>
                <w:rStyle w:val="Hyperlink"/>
                <w:noProof/>
              </w:rPr>
              <w:t>Timoshenko,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82F7" w14:textId="2657E330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2" w:history="1">
            <w:r w:rsidRPr="005E48A3">
              <w:rPr>
                <w:rStyle w:val="Hyperlink"/>
                <w:noProof/>
              </w:rPr>
              <w:t>Matching, Zheng, 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29DA" w14:textId="10A0A485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3" w:history="1">
            <w:r w:rsidRPr="005E48A3">
              <w:rPr>
                <w:rStyle w:val="Hyperlink"/>
                <w:noProof/>
              </w:rPr>
              <w:t>RF, Zheng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6E3B" w14:textId="15B7BE00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4" w:history="1">
            <w:r w:rsidRPr="005E48A3">
              <w:rPr>
                <w:rStyle w:val="Hyperlink"/>
                <w:noProof/>
              </w:rPr>
              <w:t>Carbone 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A5B2" w14:textId="01FB9D72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5" w:history="1">
            <w:r w:rsidRPr="005E48A3">
              <w:rPr>
                <w:rStyle w:val="Hyperlink"/>
                <w:noProof/>
              </w:rPr>
              <w:t>Structural info in XANES, Usoltsev,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9CD2" w14:textId="62DA9B2E" w:rsidR="00BB3350" w:rsidRDefault="00BB335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336" w:history="1">
            <w:r w:rsidRPr="005E48A3">
              <w:rPr>
                <w:rStyle w:val="Hyperlink"/>
                <w:noProof/>
              </w:rPr>
              <w:t>Unsupervised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E134" w14:textId="4E6B0E8A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7" w:history="1">
            <w:r w:rsidRPr="005E48A3">
              <w:rPr>
                <w:rStyle w:val="Hyperlink"/>
                <w:noProof/>
              </w:rPr>
              <w:t>Routh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7B94" w14:textId="2861CF75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8" w:history="1">
            <w:r w:rsidRPr="005E48A3">
              <w:rPr>
                <w:rStyle w:val="Hyperlink"/>
                <w:noProof/>
              </w:rPr>
              <w:t>Guda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C7FD" w14:textId="7FABB640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39" w:history="1">
            <w:r w:rsidRPr="005E48A3">
              <w:rPr>
                <w:rStyle w:val="Hyperlink"/>
                <w:noProof/>
              </w:rPr>
              <w:t>Tetef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0BFA" w14:textId="59FC6F9E" w:rsidR="00BB3350" w:rsidRDefault="00BB335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340" w:history="1">
            <w:r w:rsidRPr="005E48A3">
              <w:rPr>
                <w:rStyle w:val="Hyperlink"/>
                <w:noProof/>
              </w:rPr>
              <w:t>Forward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5235" w14:textId="73E99395" w:rsidR="00BB3350" w:rsidRDefault="00BB335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341" w:history="1">
            <w:r w:rsidRPr="005E48A3">
              <w:rPr>
                <w:rStyle w:val="Hyperlink"/>
                <w:noProof/>
              </w:rPr>
              <w:t>Penfold and Rankine 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93AC" w14:textId="7BC57805" w:rsidR="00BB3350" w:rsidRDefault="00BB335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342" w:history="1">
            <w:r w:rsidRPr="005E48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7A96" w14:textId="4D98EDD9" w:rsidR="0051065D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54B7EB1" w14:textId="77777777" w:rsidR="0051065D" w:rsidRDefault="0051065D">
      <w:pPr>
        <w:rPr>
          <w:sz w:val="24"/>
          <w:szCs w:val="24"/>
        </w:rPr>
      </w:pPr>
    </w:p>
    <w:p w14:paraId="4C4840F7" w14:textId="77777777" w:rsidR="0051065D" w:rsidRDefault="0051065D">
      <w:pPr>
        <w:jc w:val="center"/>
        <w:rPr>
          <w:sz w:val="24"/>
          <w:szCs w:val="24"/>
        </w:rPr>
      </w:pPr>
    </w:p>
    <w:p w14:paraId="0AF11674" w14:textId="77777777" w:rsidR="0051065D" w:rsidRDefault="0051065D">
      <w:pPr>
        <w:jc w:val="center"/>
        <w:rPr>
          <w:sz w:val="24"/>
          <w:szCs w:val="24"/>
        </w:rPr>
      </w:pPr>
    </w:p>
    <w:p w14:paraId="5DF727FF" w14:textId="77777777" w:rsidR="0051065D" w:rsidRDefault="00000000">
      <w:pPr>
        <w:pStyle w:val="Heading1"/>
      </w:pPr>
      <w:bookmarkStart w:id="0" w:name="_gn1d0cwtrliy" w:colFirst="0" w:colLast="0"/>
      <w:bookmarkEnd w:id="0"/>
      <w:r>
        <w:br w:type="page"/>
      </w:r>
    </w:p>
    <w:p w14:paraId="745B425F" w14:textId="77777777" w:rsidR="0051065D" w:rsidRDefault="00000000">
      <w:pPr>
        <w:pStyle w:val="Heading1"/>
      </w:pPr>
      <w:bookmarkStart w:id="1" w:name="_7mepf77iwslj" w:colFirst="0" w:colLast="0"/>
      <w:bookmarkStart w:id="2" w:name="_Toc116911328"/>
      <w:bookmarkEnd w:id="1"/>
      <w:r>
        <w:lastRenderedPageBreak/>
        <w:t>Chapter 5 – A survey of new developments between X-ray spectroscopy and machine learning</w:t>
      </w:r>
      <w:bookmarkEnd w:id="2"/>
    </w:p>
    <w:p w14:paraId="6C0E25C7" w14:textId="77777777" w:rsidR="0051065D" w:rsidRDefault="00000000">
      <w:pPr>
        <w:pStyle w:val="Heading2"/>
      </w:pPr>
      <w:bookmarkStart w:id="3" w:name="_Toc116911329"/>
      <w:r>
        <w:t>Supervised</w:t>
      </w:r>
      <w:bookmarkEnd w:id="3"/>
    </w:p>
    <w:p w14:paraId="75CC3974" w14:textId="77777777" w:rsidR="0051065D" w:rsidRDefault="00000000">
      <w:pPr>
        <w:pStyle w:val="Heading3"/>
        <w:ind w:firstLine="720"/>
        <w:rPr>
          <w:color w:val="000000"/>
        </w:rPr>
      </w:pPr>
      <w:bookmarkStart w:id="4" w:name="_Toc116911330"/>
      <w:r>
        <w:rPr>
          <w:color w:val="000000"/>
        </w:rPr>
        <w:t>Timoshenko, 2017</w:t>
      </w:r>
      <w:bookmarkEnd w:id="4"/>
    </w:p>
    <w:p w14:paraId="36C50237" w14:textId="77777777" w:rsidR="0051065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Predict coordination of Pt nanoparticles from XANES (not EXAFS)</w:t>
      </w:r>
    </w:p>
    <w:p w14:paraId="3EF2C130" w14:textId="77777777" w:rsidR="0051065D" w:rsidRDefault="00000000">
      <w:pPr>
        <w:pStyle w:val="Heading3"/>
        <w:ind w:firstLine="720"/>
        <w:rPr>
          <w:color w:val="000000"/>
        </w:rPr>
      </w:pPr>
      <w:bookmarkStart w:id="5" w:name="_Toc116911331"/>
      <w:r>
        <w:rPr>
          <w:color w:val="000000"/>
        </w:rPr>
        <w:t>Timoshenko, 2019</w:t>
      </w:r>
      <w:bookmarkEnd w:id="5"/>
    </w:p>
    <w:p w14:paraId="01EA13AD" w14:textId="77777777" w:rsidR="0051065D" w:rsidRDefault="00000000">
      <w:pPr>
        <w:pStyle w:val="Heading3"/>
        <w:ind w:firstLine="720"/>
        <w:rPr>
          <w:color w:val="000000"/>
        </w:rPr>
      </w:pPr>
      <w:bookmarkStart w:id="6" w:name="_Toc116911332"/>
      <w:r>
        <w:rPr>
          <w:color w:val="000000"/>
        </w:rPr>
        <w:t>Matching, Zheng, 2018</w:t>
      </w:r>
      <w:bookmarkEnd w:id="6"/>
    </w:p>
    <w:p w14:paraId="0C018108" w14:textId="77777777" w:rsidR="0051065D" w:rsidRDefault="00000000">
      <w:pPr>
        <w:pStyle w:val="Heading3"/>
        <w:ind w:firstLine="720"/>
        <w:rPr>
          <w:color w:val="000000"/>
        </w:rPr>
      </w:pPr>
      <w:bookmarkStart w:id="7" w:name="_Toc116911333"/>
      <w:r>
        <w:rPr>
          <w:color w:val="000000"/>
        </w:rPr>
        <w:t>RF, Zheng</w:t>
      </w:r>
      <w:bookmarkEnd w:id="7"/>
    </w:p>
    <w:p w14:paraId="30BFD7B1" w14:textId="77777777" w:rsidR="0051065D" w:rsidRDefault="00000000">
      <w:pPr>
        <w:pStyle w:val="Heading3"/>
        <w:ind w:firstLine="720"/>
        <w:rPr>
          <w:color w:val="000000"/>
        </w:rPr>
      </w:pPr>
      <w:bookmarkStart w:id="8" w:name="_Toc116911334"/>
      <w:r>
        <w:rPr>
          <w:color w:val="000000"/>
        </w:rPr>
        <w:t>Carbone x2</w:t>
      </w:r>
      <w:bookmarkEnd w:id="8"/>
    </w:p>
    <w:p w14:paraId="4AC26C38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9" w:name="_Toc116911335"/>
      <w:r>
        <w:rPr>
          <w:color w:val="000000"/>
        </w:rPr>
        <w:t xml:space="preserve">Structural info in XANES, </w:t>
      </w:r>
      <w:proofErr w:type="spellStart"/>
      <w:r>
        <w:rPr>
          <w:color w:val="000000"/>
        </w:rPr>
        <w:t>Usoltsev</w:t>
      </w:r>
      <w:proofErr w:type="spellEnd"/>
      <w:r>
        <w:rPr>
          <w:color w:val="000000"/>
        </w:rPr>
        <w:t>, 2020</w:t>
      </w:r>
      <w:bookmarkEnd w:id="9"/>
    </w:p>
    <w:p w14:paraId="1FBE8383" w14:textId="77777777" w:rsidR="0051065D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Used PCA to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number of MCR (multivariate curve resolution) components</w:t>
      </w:r>
    </w:p>
    <w:p w14:paraId="6AC80E9B" w14:textId="77777777" w:rsidR="0051065D" w:rsidRDefault="00000000">
      <w:pPr>
        <w:pStyle w:val="Heading2"/>
      </w:pPr>
      <w:bookmarkStart w:id="10" w:name="_Toc116911336"/>
      <w:r>
        <w:t>Unsupervised</w:t>
      </w:r>
      <w:bookmarkEnd w:id="10"/>
    </w:p>
    <w:p w14:paraId="17E53E3B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1" w:name="_Toc116911337"/>
      <w:r>
        <w:rPr>
          <w:color w:val="000000"/>
        </w:rPr>
        <w:t>Routh</w:t>
      </w:r>
      <w:bookmarkEnd w:id="11"/>
    </w:p>
    <w:p w14:paraId="509122E4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2" w:name="_Toc116911338"/>
      <w:proofErr w:type="spellStart"/>
      <w:r>
        <w:rPr>
          <w:color w:val="000000"/>
        </w:rPr>
        <w:t>Guda</w:t>
      </w:r>
      <w:bookmarkEnd w:id="12"/>
      <w:proofErr w:type="spellEnd"/>
    </w:p>
    <w:p w14:paraId="6AF46D47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3" w:name="_Toc116911339"/>
      <w:r>
        <w:rPr>
          <w:color w:val="000000"/>
        </w:rPr>
        <w:t>Tetef</w:t>
      </w:r>
      <w:bookmarkEnd w:id="13"/>
    </w:p>
    <w:p w14:paraId="3E111E93" w14:textId="77777777" w:rsidR="0051065D" w:rsidRDefault="00000000">
      <w:pPr>
        <w:pStyle w:val="Heading2"/>
      </w:pPr>
      <w:bookmarkStart w:id="14" w:name="_Toc116911340"/>
      <w:r>
        <w:t>Forward Problem</w:t>
      </w:r>
      <w:bookmarkEnd w:id="14"/>
    </w:p>
    <w:p w14:paraId="31CEC8E4" w14:textId="77777777" w:rsidR="0051065D" w:rsidRDefault="00000000">
      <w:pPr>
        <w:pStyle w:val="Heading3"/>
        <w:rPr>
          <w:color w:val="000000"/>
        </w:rPr>
      </w:pPr>
      <w:r>
        <w:rPr>
          <w:color w:val="000000"/>
        </w:rPr>
        <w:tab/>
      </w:r>
      <w:bookmarkStart w:id="15" w:name="_Toc116911341"/>
      <w:r>
        <w:rPr>
          <w:color w:val="000000"/>
        </w:rPr>
        <w:t>Penfold and Rankine x2</w:t>
      </w:r>
      <w:bookmarkEnd w:id="15"/>
    </w:p>
    <w:p w14:paraId="64FDA459" w14:textId="77777777" w:rsidR="0051065D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Predict XANES spectra from coordination using DNN</w:t>
      </w:r>
    </w:p>
    <w:p w14:paraId="383C8639" w14:textId="387D3B38" w:rsidR="0051065D" w:rsidRDefault="00000000" w:rsidP="00BB3350">
      <w:pPr>
        <w:pStyle w:val="Heading2"/>
      </w:pPr>
      <w:bookmarkStart w:id="16" w:name="_Toc116911342"/>
      <w:r>
        <w:t>References</w:t>
      </w:r>
      <w:bookmarkEnd w:id="16"/>
    </w:p>
    <w:sectPr w:rsidR="0051065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E46F" w14:textId="77777777" w:rsidR="003D6B94" w:rsidRDefault="003D6B94">
      <w:pPr>
        <w:spacing w:line="240" w:lineRule="auto"/>
      </w:pPr>
      <w:r>
        <w:separator/>
      </w:r>
    </w:p>
  </w:endnote>
  <w:endnote w:type="continuationSeparator" w:id="0">
    <w:p w14:paraId="58F4D9EF" w14:textId="77777777" w:rsidR="003D6B94" w:rsidRDefault="003D6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757A" w14:textId="77777777" w:rsidR="0051065D" w:rsidRDefault="00000000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C474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15A9" w14:textId="77777777" w:rsidR="0051065D" w:rsidRDefault="00510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9351" w14:textId="77777777" w:rsidR="003D6B94" w:rsidRDefault="003D6B94">
      <w:pPr>
        <w:spacing w:line="240" w:lineRule="auto"/>
      </w:pPr>
      <w:r>
        <w:separator/>
      </w:r>
    </w:p>
  </w:footnote>
  <w:footnote w:type="continuationSeparator" w:id="0">
    <w:p w14:paraId="3FF37587" w14:textId="77777777" w:rsidR="003D6B94" w:rsidRDefault="003D6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07"/>
    <w:multiLevelType w:val="multilevel"/>
    <w:tmpl w:val="A784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5577E"/>
    <w:multiLevelType w:val="multilevel"/>
    <w:tmpl w:val="803CE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281D42"/>
    <w:multiLevelType w:val="multilevel"/>
    <w:tmpl w:val="5D027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946C6"/>
    <w:multiLevelType w:val="multilevel"/>
    <w:tmpl w:val="B5202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464F15"/>
    <w:multiLevelType w:val="multilevel"/>
    <w:tmpl w:val="4350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16081"/>
    <w:multiLevelType w:val="multilevel"/>
    <w:tmpl w:val="0A04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C1A77"/>
    <w:multiLevelType w:val="multilevel"/>
    <w:tmpl w:val="17DEE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C99566D"/>
    <w:multiLevelType w:val="multilevel"/>
    <w:tmpl w:val="C8E6D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614F7E"/>
    <w:multiLevelType w:val="multilevel"/>
    <w:tmpl w:val="AE94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510D3E"/>
    <w:multiLevelType w:val="multilevel"/>
    <w:tmpl w:val="50BCA2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0197193">
    <w:abstractNumId w:val="0"/>
  </w:num>
  <w:num w:numId="2" w16cid:durableId="803887905">
    <w:abstractNumId w:val="1"/>
  </w:num>
  <w:num w:numId="3" w16cid:durableId="1782262262">
    <w:abstractNumId w:val="5"/>
  </w:num>
  <w:num w:numId="4" w16cid:durableId="722601058">
    <w:abstractNumId w:val="8"/>
  </w:num>
  <w:num w:numId="5" w16cid:durableId="24790571">
    <w:abstractNumId w:val="4"/>
  </w:num>
  <w:num w:numId="6" w16cid:durableId="1784886001">
    <w:abstractNumId w:val="3"/>
  </w:num>
  <w:num w:numId="7" w16cid:durableId="2107336726">
    <w:abstractNumId w:val="9"/>
  </w:num>
  <w:num w:numId="8" w16cid:durableId="1087921699">
    <w:abstractNumId w:val="2"/>
  </w:num>
  <w:num w:numId="9" w16cid:durableId="1148011700">
    <w:abstractNumId w:val="7"/>
  </w:num>
  <w:num w:numId="10" w16cid:durableId="1708216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5D"/>
    <w:rsid w:val="003D6B94"/>
    <w:rsid w:val="00433215"/>
    <w:rsid w:val="0051065D"/>
    <w:rsid w:val="00AC4748"/>
    <w:rsid w:val="00BB3350"/>
    <w:rsid w:val="00D435E5"/>
    <w:rsid w:val="00D53F2B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D8B6"/>
  <w15:docId w15:val="{FD49D8F1-EF34-4A17-8578-AE10AF8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B3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3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33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3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Samantha Tetef</cp:lastModifiedBy>
  <cp:revision>3</cp:revision>
  <dcterms:created xsi:type="dcterms:W3CDTF">2022-10-17T22:01:00Z</dcterms:created>
  <dcterms:modified xsi:type="dcterms:W3CDTF">2022-10-17T22:01:00Z</dcterms:modified>
</cp:coreProperties>
</file>