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220" w:lineRule="auto"/>
        <w:jc w:val="center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Отчет о качестве данных (Data Quality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Rule="auto"/>
        <w:rPr>
          <w:b w:val="1"/>
          <w:bCs w:val="1"/>
          <w:color w:val="1b365d"/>
          <w:sz w:val="28"/>
          <w:szCs w:val="28"/>
        </w:rPr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Описание датасета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color w:val="1b365d"/>
          <w:sz w:val="28"/>
          <w:szCs w:val="28"/>
        </w:rPr>
      </w:pPr>
      <w:r w:rsidDel="00000000" w:rsidR="00000000" w:rsidRPr="00000000">
        <w:rPr>
          <w:color w:val="1b365d"/>
          <w:sz w:val="24"/>
          <w:szCs w:val="24"/>
          <w:rtl w:val="0"/>
        </w:rPr>
        <w:t xml:space="preserve">Исследуемый датасет</w:t>
      </w:r>
      <w:r w:rsidDel="00000000" w:rsidR="00000000" w:rsidRPr="00000000">
        <w:rPr>
          <w:color w:val="1b365d"/>
          <w:sz w:val="28"/>
          <w:szCs w:val="28"/>
          <w:rtl w:val="0"/>
        </w:rPr>
        <w:t xml:space="preserve"> представляет собой исторические данные о пассажирах британского трансатлантического лайнера «Титаник», потерпевшего крушение в апреле 1912 года. Содержит информацию о 891 пассажире (строки) и 12 признаках (колонки), включая целевую переменную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Survived</w:t>
      </w:r>
      <w:r w:rsidDel="00000000" w:rsidR="00000000" w:rsidRPr="00000000">
        <w:rPr>
          <w:color w:val="1b365d"/>
          <w:sz w:val="28"/>
          <w:szCs w:val="28"/>
          <w:rtl w:val="0"/>
        </w:rPr>
        <w:t xml:space="preserve"> (выжил/погиб).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b w:val="1"/>
          <w:bCs w:val="1"/>
          <w:color w:val="1b365d"/>
          <w:sz w:val="28"/>
          <w:szCs w:val="28"/>
        </w:rPr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005">
      <w:pPr>
        <w:spacing w:after="120" w:before="240" w:lineRule="auto"/>
        <w:rPr>
          <w:b w:val="1"/>
          <w:bCs w:val="1"/>
          <w:color w:val="1b365d"/>
          <w:sz w:val="28"/>
          <w:szCs w:val="28"/>
        </w:rPr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Проблемы в качестве данных</w:t>
      </w:r>
    </w:p>
    <w:p w:rsidR="00000000" w:rsidDel="00000000" w:rsidP="00000000" w:rsidRDefault="00000000" w:rsidRPr="00000000" w14:paraId="00000006">
      <w:pPr>
        <w:spacing w:after="120" w:before="240" w:lineRule="auto"/>
        <w:rPr>
          <w:color w:val="1b365d"/>
          <w:sz w:val="28"/>
          <w:szCs w:val="28"/>
        </w:rPr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Пропущенные значения:</w:t>
      </w:r>
      <w:r w:rsidDel="00000000" w:rsidR="00000000" w:rsidRPr="00000000">
        <w:rPr>
          <w:color w:val="1b365d"/>
          <w:sz w:val="28"/>
          <w:szCs w:val="28"/>
          <w:rtl w:val="0"/>
        </w:rPr>
        <w:t xml:space="preserve"> В колонке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Cabin</w:t>
      </w:r>
      <w:r w:rsidDel="00000000" w:rsidR="00000000" w:rsidRPr="00000000">
        <w:rPr>
          <w:color w:val="1b365d"/>
          <w:sz w:val="28"/>
          <w:szCs w:val="28"/>
          <w:rtl w:val="0"/>
        </w:rPr>
        <w:t xml:space="preserve"> пропущено </w:t>
      </w:r>
      <w:r w:rsidDel="00000000" w:rsidR="00000000" w:rsidRPr="00000000">
        <w:rPr>
          <w:color w:val="1b365d"/>
          <w:sz w:val="24"/>
          <w:szCs w:val="24"/>
          <w:rtl w:val="0"/>
        </w:rPr>
        <w:t xml:space="preserve">более 77%</w:t>
      </w:r>
      <w:r w:rsidDel="00000000" w:rsidR="00000000" w:rsidRPr="00000000">
        <w:rPr>
          <w:color w:val="1b365d"/>
          <w:sz w:val="28"/>
          <w:szCs w:val="28"/>
          <w:rtl w:val="0"/>
        </w:rPr>
        <w:t xml:space="preserve"> данных. В колонке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Age</w:t>
      </w:r>
      <w:r w:rsidDel="00000000" w:rsidR="00000000" w:rsidRPr="00000000">
        <w:rPr>
          <w:color w:val="1b365d"/>
          <w:sz w:val="28"/>
          <w:szCs w:val="28"/>
          <w:rtl w:val="0"/>
        </w:rPr>
        <w:t xml:space="preserve"> пропущено около </w:t>
      </w:r>
      <w:r w:rsidDel="00000000" w:rsidR="00000000" w:rsidRPr="00000000">
        <w:rPr>
          <w:b w:val="1"/>
          <w:bCs w:val="1"/>
          <w:color w:val="1b365d"/>
          <w:sz w:val="24"/>
          <w:szCs w:val="24"/>
          <w:rtl w:val="0"/>
        </w:rPr>
        <w:t xml:space="preserve">20%</w:t>
      </w:r>
      <w:r w:rsidDel="00000000" w:rsidR="00000000" w:rsidRPr="00000000">
        <w:rPr>
          <w:color w:val="1b365d"/>
          <w:sz w:val="28"/>
          <w:szCs w:val="28"/>
          <w:rtl w:val="0"/>
        </w:rPr>
        <w:t xml:space="preserve"> значений.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color w:val="1b365d"/>
          <w:sz w:val="28"/>
          <w:szCs w:val="28"/>
        </w:rPr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Ошибки:</w:t>
      </w:r>
      <w:r w:rsidDel="00000000" w:rsidR="00000000" w:rsidRPr="00000000">
        <w:rPr>
          <w:color w:val="1b365d"/>
          <w:sz w:val="28"/>
          <w:szCs w:val="28"/>
          <w:rtl w:val="0"/>
        </w:rPr>
        <w:t xml:space="preserve"> В поле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Fare</w:t>
      </w:r>
      <w:r w:rsidDel="00000000" w:rsidR="00000000" w:rsidRPr="00000000">
        <w:rPr>
          <w:color w:val="1b365d"/>
          <w:sz w:val="28"/>
          <w:szCs w:val="28"/>
          <w:rtl w:val="0"/>
        </w:rPr>
        <w:t xml:space="preserve"> около 1.7%  нулевые значения.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