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13D15308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 xml:space="preserve">derive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46622A89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3A2FAE6F" w14:textId="5FF0A1B5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11354F61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>: Artificial Neural Networks, Convolutional Neural Networks</w:t>
      </w:r>
    </w:p>
    <w:p w14:paraId="5FC0DF27" w14:textId="10195AB3" w:rsidR="006A6251" w:rsidRPr="00AD1C99" w:rsidRDefault="006A6251" w:rsidP="006A6251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 w:rsidRPr="002B00CB">
        <w:rPr>
          <w:sz w:val="22"/>
          <w:szCs w:val="22"/>
        </w:rPr>
        <w:t>Natural Language Processing,</w:t>
      </w:r>
      <w:r>
        <w:rPr>
          <w:sz w:val="22"/>
          <w:szCs w:val="22"/>
        </w:rPr>
        <w:t xml:space="preserve"> </w:t>
      </w:r>
      <w:r w:rsidR="00517DCE">
        <w:rPr>
          <w:sz w:val="22"/>
          <w:szCs w:val="22"/>
        </w:rPr>
        <w:t xml:space="preserve">RAG, </w:t>
      </w:r>
      <w:r>
        <w:rPr>
          <w:sz w:val="22"/>
          <w:szCs w:val="22"/>
        </w:rPr>
        <w:t>LLMs</w:t>
      </w:r>
      <w:r w:rsidR="00D15975">
        <w:rPr>
          <w:sz w:val="22"/>
          <w:szCs w:val="22"/>
        </w:rPr>
        <w:t>/</w:t>
      </w:r>
      <w:r>
        <w:rPr>
          <w:sz w:val="22"/>
          <w:szCs w:val="22"/>
        </w:rPr>
        <w:t>Prompt Engineering</w:t>
      </w:r>
    </w:p>
    <w:p w14:paraId="6A939350" w14:textId="4A31E249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770E29DB" w14:textId="0EC79763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 xml:space="preserve">: </w:t>
      </w:r>
      <w:r w:rsidR="003D672E">
        <w:rPr>
          <w:sz w:val="22"/>
        </w:rPr>
        <w:t>Tailored e</w:t>
      </w:r>
      <w:r w:rsidR="009B08DE">
        <w:rPr>
          <w:sz w:val="22"/>
        </w:rPr>
        <w:t>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23D1AF69" w14:textId="2B014EDF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891DA0">
        <w:rPr>
          <w:sz w:val="22"/>
        </w:rPr>
        <w:t>/Continuous Improvement</w:t>
      </w:r>
      <w:r w:rsidR="00823768" w:rsidRPr="002B00CB">
        <w:rPr>
          <w:sz w:val="22"/>
        </w:rPr>
        <w:t xml:space="preserve">, </w:t>
      </w:r>
      <w:r w:rsidR="001A6C31">
        <w:rPr>
          <w:sz w:val="22"/>
        </w:rPr>
        <w:t xml:space="preserve">Linear Programming,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>testing, Cost-Benefit Analysis</w:t>
      </w:r>
      <w:r w:rsidR="00AD2830">
        <w:rPr>
          <w:sz w:val="22"/>
        </w:rPr>
        <w:t>, Performance Measurement</w:t>
      </w:r>
      <w:r w:rsidR="00233775">
        <w:rPr>
          <w:sz w:val="22"/>
        </w:rPr>
        <w:t xml:space="preserve">, </w:t>
      </w:r>
      <w:r w:rsidR="00233775" w:rsidRPr="002B00CB">
        <w:rPr>
          <w:sz w:val="22"/>
        </w:rPr>
        <w:t>Statistics</w:t>
      </w:r>
    </w:p>
    <w:p w14:paraId="6C65AA28" w14:textId="6523DD2E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  <w:r w:rsidR="004C4E68">
        <w:rPr>
          <w:sz w:val="22"/>
        </w:rPr>
        <w:t>, GTM</w:t>
      </w:r>
    </w:p>
    <w:p w14:paraId="71840A9B" w14:textId="1D79C32F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Executive Leadership</w:t>
      </w:r>
      <w:r w:rsidRPr="004B3F22">
        <w:rPr>
          <w:sz w:val="22"/>
        </w:rPr>
        <w:t xml:space="preserve">: </w:t>
      </w:r>
      <w:r w:rsidRPr="004B3F22">
        <w:rPr>
          <w:rFonts w:eastAsia="Calibri"/>
          <w:color w:val="000000"/>
          <w:sz w:val="22"/>
          <w:szCs w:val="22"/>
        </w:rPr>
        <w:t xml:space="preserve">Thought </w:t>
      </w:r>
      <w:r>
        <w:rPr>
          <w:rFonts w:eastAsia="Calibri"/>
          <w:color w:val="000000"/>
          <w:sz w:val="22"/>
          <w:szCs w:val="22"/>
        </w:rPr>
        <w:t>L</w:t>
      </w:r>
      <w:r w:rsidRPr="004B3F22">
        <w:rPr>
          <w:rFonts w:eastAsia="Calibri"/>
          <w:color w:val="000000"/>
          <w:sz w:val="22"/>
          <w:szCs w:val="22"/>
        </w:rPr>
        <w:t xml:space="preserve">eadership,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0AFA35A6" w14:textId="77777777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14E51B65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950366">
        <w:rPr>
          <w:sz w:val="22"/>
        </w:rPr>
        <w:t xml:space="preserve"> and </w:t>
      </w:r>
      <w:r w:rsidR="001A383B">
        <w:rPr>
          <w:sz w:val="22"/>
        </w:rPr>
        <w:t xml:space="preserve">was highly influential in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3D322AFA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vendor B2B sales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6FED59E7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 business acumen.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C76DA" w14:textId="77777777" w:rsidR="00EB0366" w:rsidRDefault="00EB0366" w:rsidP="008259FD">
      <w:r>
        <w:separator/>
      </w:r>
    </w:p>
  </w:endnote>
  <w:endnote w:type="continuationSeparator" w:id="0">
    <w:p w14:paraId="69ABDFCD" w14:textId="77777777" w:rsidR="00EB0366" w:rsidRDefault="00EB0366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072E" w14:textId="77777777" w:rsidR="00EB0366" w:rsidRDefault="00EB0366" w:rsidP="008259FD">
      <w:r>
        <w:separator/>
      </w:r>
    </w:p>
  </w:footnote>
  <w:footnote w:type="continuationSeparator" w:id="0">
    <w:p w14:paraId="25CE874D" w14:textId="77777777" w:rsidR="00EB0366" w:rsidRDefault="00EB0366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0DF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1050</Words>
  <Characters>6827</Characters>
  <Application>Microsoft Office Word</Application>
  <DocSecurity>0</DocSecurity>
  <Lines>111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7812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91</cp:revision>
  <cp:lastPrinted>2025-10-15T18:47:00Z</cp:lastPrinted>
  <dcterms:created xsi:type="dcterms:W3CDTF">2025-11-17T16:39:00Z</dcterms:created>
  <dcterms:modified xsi:type="dcterms:W3CDTF">2025-11-19T02:38:00Z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