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F1BA" w14:textId="77777777" w:rsidR="00CC10A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Proxima Nova" w:eastAsia="Proxima Nova" w:hAnsi="Proxima Nova" w:cs="Proxima Nova"/>
          <w:b/>
          <w:color w:val="4A86E8"/>
          <w:sz w:val="58"/>
          <w:szCs w:val="58"/>
        </w:rPr>
      </w:pPr>
      <w:bookmarkStart w:id="0" w:name="_5x0d5h95i329" w:colFirst="0" w:colLast="0"/>
      <w:bookmarkEnd w:id="0"/>
      <w:r>
        <w:rPr>
          <w:b/>
          <w:color w:val="4A86E8"/>
          <w:sz w:val="58"/>
          <w:szCs w:val="58"/>
        </w:rPr>
        <w:t>Vulnerability Assessment Report</w:t>
      </w:r>
    </w:p>
    <w:p w14:paraId="55363699" w14:textId="77777777" w:rsidR="00CC10AB" w:rsidRDefault="00000000">
      <w:pPr>
        <w:pStyle w:val="Subtitle"/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bookmarkStart w:id="1" w:name="_af80tl7prv5v" w:colFirst="0" w:colLast="0"/>
      <w:bookmarkEnd w:id="1"/>
      <w:r>
        <w:rPr>
          <w:b/>
          <w:sz w:val="28"/>
          <w:szCs w:val="28"/>
        </w:rPr>
        <w:t>1</w:t>
      </w:r>
      <w:r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January 20XX</w:t>
      </w:r>
    </w:p>
    <w:p w14:paraId="1BD9771B" w14:textId="77777777" w:rsidR="00CC10AB" w:rsidRDefault="00000000">
      <w:pPr>
        <w:pStyle w:val="Subtitle"/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bookmarkStart w:id="2" w:name="_nhcy8rpxthcf" w:colFirst="0" w:colLast="0"/>
      <w:bookmarkEnd w:id="2"/>
      <w:r>
        <w:pict w14:anchorId="667A9AC0">
          <v:rect id="_x0000_i1025" style="width:0;height:1.5pt" o:hralign="center" o:hrstd="t" o:hr="t" fillcolor="#a0a0a0" stroked="f"/>
        </w:pict>
      </w:r>
    </w:p>
    <w:p w14:paraId="00BB1364" w14:textId="77777777" w:rsidR="00CC10A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3" w:name="_buc6q0k08dmn" w:colFirst="0" w:colLast="0"/>
      <w:bookmarkEnd w:id="3"/>
      <w:r>
        <w:t>System Description</w:t>
      </w:r>
    </w:p>
    <w:p w14:paraId="23E388DF" w14:textId="77777777" w:rsidR="00CC10A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>
        <w:t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14:paraId="6B068690" w14:textId="77777777" w:rsidR="00CC10AB" w:rsidRDefault="00000000">
      <w:pPr>
        <w:pStyle w:val="Heading1"/>
      </w:pPr>
      <w:bookmarkStart w:id="4" w:name="_e64wndl8jmz1" w:colFirst="0" w:colLast="0"/>
      <w:bookmarkEnd w:id="4"/>
      <w:r>
        <w:t>Scope</w:t>
      </w:r>
    </w:p>
    <w:p w14:paraId="74652674" w14:textId="77777777" w:rsidR="00CC10AB" w:rsidRDefault="00000000">
      <w:r>
        <w:t xml:space="preserve">The scope of this vulnerability assessment relates to the current access controls of the system. The assessment will cover a period of three months, from June 2025 to August 2025. </w:t>
      </w:r>
      <w:hyperlink r:id="rId7">
        <w:r>
          <w:rPr>
            <w:color w:val="1155CC"/>
            <w:u w:val="single"/>
          </w:rPr>
          <w:t>NIST SP 800-30 Rev. 1</w:t>
        </w:r>
      </w:hyperlink>
      <w:r>
        <w:t xml:space="preserve"> is used to guide the risk analysis of the information system.</w:t>
      </w:r>
    </w:p>
    <w:p w14:paraId="6781142B" w14:textId="77777777" w:rsidR="00CC10AB" w:rsidRDefault="00000000">
      <w:pPr>
        <w:pStyle w:val="Heading1"/>
      </w:pPr>
      <w:bookmarkStart w:id="5" w:name="_oymnw3nlvwib" w:colFirst="0" w:colLast="0"/>
      <w:bookmarkEnd w:id="5"/>
      <w:r>
        <w:t>Purpose</w:t>
      </w:r>
    </w:p>
    <w:p w14:paraId="5DEFA257" w14:textId="77777777" w:rsidR="00CC10AB" w:rsidRDefault="00CC10AB">
      <w:pPr>
        <w:spacing w:before="0" w:line="276" w:lineRule="auto"/>
        <w:rPr>
          <w:i/>
        </w:rPr>
      </w:pPr>
    </w:p>
    <w:p w14:paraId="4D33D2F3" w14:textId="77777777" w:rsidR="00CC10AB" w:rsidRDefault="00000000">
      <w:pPr>
        <w:spacing w:before="240" w:after="240" w:line="276" w:lineRule="auto"/>
        <w:rPr>
          <w:i/>
        </w:rPr>
      </w:pPr>
      <w:r>
        <w:rPr>
          <w:i/>
        </w:rPr>
        <w:t>As an e-commerce business, all customer data, product listings, and transactional records reside within the database. Any compromise could:</w:t>
      </w:r>
    </w:p>
    <w:p w14:paraId="58308AF8" w14:textId="77777777" w:rsidR="00CC10AB" w:rsidRDefault="00000000">
      <w:pPr>
        <w:numPr>
          <w:ilvl w:val="0"/>
          <w:numId w:val="2"/>
        </w:numPr>
        <w:spacing w:before="240" w:line="276" w:lineRule="auto"/>
        <w:rPr>
          <w:i/>
        </w:rPr>
      </w:pPr>
      <w:r>
        <w:rPr>
          <w:i/>
        </w:rPr>
        <w:t>Halt business operations (downtime of website and applications).</w:t>
      </w:r>
    </w:p>
    <w:p w14:paraId="59502C00" w14:textId="77777777" w:rsidR="00CC10AB" w:rsidRDefault="00000000">
      <w:pPr>
        <w:numPr>
          <w:ilvl w:val="0"/>
          <w:numId w:val="2"/>
        </w:numPr>
        <w:spacing w:before="0" w:line="276" w:lineRule="auto"/>
        <w:rPr>
          <w:i/>
        </w:rPr>
      </w:pPr>
      <w:r>
        <w:rPr>
          <w:i/>
        </w:rPr>
        <w:t>Expose sensitive customer data, risking GDPR/PCI-DSS violations.</w:t>
      </w:r>
    </w:p>
    <w:p w14:paraId="73B4E905" w14:textId="77777777" w:rsidR="00CC10AB" w:rsidRDefault="00000000">
      <w:pPr>
        <w:numPr>
          <w:ilvl w:val="0"/>
          <w:numId w:val="2"/>
        </w:numPr>
        <w:spacing w:before="0" w:line="276" w:lineRule="auto"/>
        <w:rPr>
          <w:i/>
        </w:rPr>
      </w:pPr>
      <w:r>
        <w:rPr>
          <w:i/>
        </w:rPr>
        <w:t>Result in unauthorized changes to inventory or pricing.</w:t>
      </w:r>
    </w:p>
    <w:p w14:paraId="7E5C49AB" w14:textId="77777777" w:rsidR="00CC10AB" w:rsidRDefault="00000000">
      <w:pPr>
        <w:numPr>
          <w:ilvl w:val="0"/>
          <w:numId w:val="2"/>
        </w:numPr>
        <w:spacing w:before="0" w:after="240" w:line="276" w:lineRule="auto"/>
        <w:rPr>
          <w:i/>
        </w:rPr>
      </w:pPr>
      <w:r>
        <w:rPr>
          <w:i/>
        </w:rPr>
        <w:t>Cause reputational harm and loss of customer trust.</w:t>
      </w:r>
    </w:p>
    <w:p w14:paraId="358311D8" w14:textId="77777777" w:rsidR="00CC10AB" w:rsidRDefault="00CC10AB">
      <w:pPr>
        <w:spacing w:before="0" w:line="276" w:lineRule="auto"/>
        <w:rPr>
          <w:i/>
        </w:rPr>
      </w:pPr>
    </w:p>
    <w:p w14:paraId="00505487" w14:textId="77777777" w:rsidR="00CC10AB" w:rsidRDefault="00CC10AB">
      <w:pPr>
        <w:spacing w:before="0" w:line="276" w:lineRule="auto"/>
        <w:ind w:left="720"/>
      </w:pPr>
    </w:p>
    <w:p w14:paraId="24C77658" w14:textId="77777777" w:rsidR="00CC10A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i2ip4lwifo50" w:colFirst="0" w:colLast="0"/>
      <w:bookmarkEnd w:id="6"/>
      <w:r>
        <w:t>Risk Assessment</w:t>
      </w:r>
    </w:p>
    <w:p w14:paraId="1313C366" w14:textId="77777777" w:rsidR="00CC10AB" w:rsidRDefault="00CC10AB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615"/>
        <w:gridCol w:w="1395"/>
        <w:gridCol w:w="1320"/>
        <w:gridCol w:w="1110"/>
      </w:tblGrid>
      <w:tr w:rsidR="00CC10AB" w14:paraId="3E474E60" w14:textId="77777777"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CF1B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>
              <w:rPr>
                <w:b/>
              </w:rPr>
              <w:t>Threat source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41B6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>
              <w:rPr>
                <w:b/>
              </w:rPr>
              <w:t>Threat event</w:t>
            </w:r>
          </w:p>
        </w:tc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A32E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>
              <w:rPr>
                <w:b/>
              </w:rPr>
              <w:t>Likelihood</w:t>
            </w:r>
          </w:p>
        </w:tc>
        <w:tc>
          <w:tcPr>
            <w:tcW w:w="13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0129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8000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</w:rPr>
            </w:pPr>
            <w:r>
              <w:rPr>
                <w:b/>
              </w:rPr>
              <w:t>Risk</w:t>
            </w:r>
          </w:p>
        </w:tc>
      </w:tr>
      <w:tr w:rsidR="00CC10AB" w14:paraId="2B1B665A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9290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Competitor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8869" w14:textId="77777777" w:rsidR="00CC10AB" w:rsidRDefault="00000000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 xml:space="preserve">Threat source compromises the integrity of information in such a </w:t>
            </w:r>
            <w:r>
              <w:rPr>
                <w:color w:val="000000"/>
              </w:rPr>
              <w:lastRenderedPageBreak/>
              <w:t>way that prevents the business from carrying out critical operations.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05C6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lastRenderedPageBreak/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70C6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0883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9</w:t>
            </w:r>
          </w:p>
        </w:tc>
      </w:tr>
      <w:tr w:rsidR="00CC10AB" w14:paraId="32986403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5F97" w14:textId="77777777" w:rsidR="00CC10AB" w:rsidRDefault="00000000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Competitor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F5FB" w14:textId="77777777" w:rsidR="00CC10AB" w:rsidRDefault="00000000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alters or deletes data that is critical to day-to-day business operations.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54A8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8CE5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FB30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9</w:t>
            </w:r>
          </w:p>
        </w:tc>
      </w:tr>
      <w:tr w:rsidR="00CC10AB" w14:paraId="73137F35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9F6F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Hacker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1EB8" w14:textId="77777777" w:rsidR="00CC10AB" w:rsidRDefault="00000000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alters or deletes data that is critical to day-to-day business operations.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57ED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0C32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9FA0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6</w:t>
            </w:r>
          </w:p>
        </w:tc>
      </w:tr>
      <w:tr w:rsidR="00CC10AB" w14:paraId="33A75CC6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1C66" w14:textId="77777777" w:rsidR="00CC10AB" w:rsidRDefault="00000000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508C" w14:textId="77777777" w:rsidR="00CC10AB" w:rsidRDefault="00000000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alters or deletes data that is critical to day-to-day business operations.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B604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A945" w14:textId="77777777" w:rsidR="00CC10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9288" w14:textId="2E025BF5" w:rsidR="00CC10AB" w:rsidRDefault="00633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i/>
              </w:rPr>
            </w:pPr>
            <w:r>
              <w:rPr>
                <w:i/>
              </w:rPr>
              <w:t>3</w:t>
            </w:r>
          </w:p>
        </w:tc>
      </w:tr>
    </w:tbl>
    <w:p w14:paraId="369EEB07" w14:textId="77777777" w:rsidR="00CC10AB" w:rsidRDefault="00CC10AB">
      <w:pPr>
        <w:pBdr>
          <w:top w:val="nil"/>
          <w:left w:val="nil"/>
          <w:bottom w:val="nil"/>
          <w:right w:val="nil"/>
          <w:between w:val="nil"/>
        </w:pBdr>
      </w:pPr>
    </w:p>
    <w:p w14:paraId="09AB2FE2" w14:textId="77777777" w:rsidR="00CC10AB" w:rsidRDefault="00000000">
      <w:pPr>
        <w:pStyle w:val="Heading1"/>
      </w:pPr>
      <w:bookmarkStart w:id="7" w:name="_a9ivkvfuz16w" w:colFirst="0" w:colLast="0"/>
      <w:bookmarkEnd w:id="7"/>
      <w:r>
        <w:t>Approach</w:t>
      </w:r>
    </w:p>
    <w:p w14:paraId="07589765" w14:textId="77777777" w:rsidR="00CC10AB" w:rsidRDefault="00000000">
      <w:pPr>
        <w:spacing w:before="240" w:after="240"/>
      </w:pPr>
      <w:r>
        <w:t>Threat actors could exploit the public exposure of the database to:</w:t>
      </w:r>
    </w:p>
    <w:p w14:paraId="6CB4AA32" w14:textId="77777777" w:rsidR="00CC10AB" w:rsidRDefault="00000000">
      <w:pPr>
        <w:numPr>
          <w:ilvl w:val="0"/>
          <w:numId w:val="1"/>
        </w:numPr>
        <w:spacing w:before="240"/>
      </w:pPr>
      <w:r>
        <w:t>Modify pricing or delete product images, disrupting daily operations.</w:t>
      </w:r>
    </w:p>
    <w:p w14:paraId="69F23C51" w14:textId="77777777" w:rsidR="00CC10AB" w:rsidRDefault="00000000">
      <w:pPr>
        <w:numPr>
          <w:ilvl w:val="0"/>
          <w:numId w:val="1"/>
        </w:numPr>
        <w:spacing w:before="0"/>
      </w:pPr>
      <w:r>
        <w:t>Steal sensitive customer or financial data, leading to compliance violations.</w:t>
      </w:r>
    </w:p>
    <w:p w14:paraId="0D00EEE2" w14:textId="77777777" w:rsidR="00CC10AB" w:rsidRDefault="00000000">
      <w:pPr>
        <w:numPr>
          <w:ilvl w:val="0"/>
          <w:numId w:val="1"/>
        </w:numPr>
        <w:spacing w:before="0"/>
      </w:pPr>
      <w:r>
        <w:t>Completely erase the database, halting all e-commerce operations.</w:t>
      </w:r>
    </w:p>
    <w:p w14:paraId="77D90673" w14:textId="77777777" w:rsidR="00CC10AB" w:rsidRDefault="00000000">
      <w:pPr>
        <w:numPr>
          <w:ilvl w:val="0"/>
          <w:numId w:val="1"/>
        </w:numPr>
        <w:spacing w:before="0" w:after="240"/>
      </w:pPr>
      <w:r>
        <w:t>Insider or ex-employees could misuse legitimate access for malicious purposes.</w:t>
      </w:r>
    </w:p>
    <w:p w14:paraId="5BD96C60" w14:textId="77777777" w:rsidR="00CC10AB" w:rsidRDefault="00CC10AB"/>
    <w:p w14:paraId="3F1F8FCB" w14:textId="77777777" w:rsidR="00CC10A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8" w:name="_vf6vykh0xvv7" w:colFirst="0" w:colLast="0"/>
      <w:bookmarkEnd w:id="8"/>
      <w:r>
        <w:t>Remediation Strategy</w:t>
      </w:r>
    </w:p>
    <w:p w14:paraId="38DC2E52" w14:textId="77777777" w:rsidR="00CC10A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Implementation of authentication, authorization, and auditing mechanisms to ensure that only authorized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 which would make the website listing not accessible.</w:t>
      </w:r>
    </w:p>
    <w:p w14:paraId="71E9D5E1" w14:textId="77777777" w:rsidR="00CC10AB" w:rsidRDefault="00000000">
      <w:r>
        <w:t>Implement daily database backups stored securely offsite.</w:t>
      </w:r>
    </w:p>
    <w:p w14:paraId="32BF0DA1" w14:textId="77777777" w:rsidR="00CC10AB" w:rsidRDefault="00CC10AB">
      <w:pPr>
        <w:pBdr>
          <w:top w:val="nil"/>
          <w:left w:val="nil"/>
          <w:bottom w:val="nil"/>
          <w:right w:val="nil"/>
          <w:between w:val="nil"/>
        </w:pBdr>
      </w:pPr>
    </w:p>
    <w:sectPr w:rsidR="00CC10A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3505C" w14:textId="77777777" w:rsidR="00C41B34" w:rsidRDefault="00C41B34">
      <w:pPr>
        <w:spacing w:before="0" w:line="240" w:lineRule="auto"/>
      </w:pPr>
      <w:r>
        <w:separator/>
      </w:r>
    </w:p>
  </w:endnote>
  <w:endnote w:type="continuationSeparator" w:id="0">
    <w:p w14:paraId="5039F9A9" w14:textId="77777777" w:rsidR="00C41B34" w:rsidRDefault="00C41B3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2860588C-A3D1-4480-819B-2DA7E9EC43DA}"/>
    <w:embedBold r:id="rId2" w:fontKey="{43FB3565-A7D5-4829-9D3A-E5A3D7B54FBF}"/>
    <w:embedItalic r:id="rId3" w:fontKey="{08D9E598-0EE1-4D50-9D2A-584E8BB6861D}"/>
  </w:font>
  <w:font w:name="Proxima Nova">
    <w:charset w:val="00"/>
    <w:family w:val="auto"/>
    <w:pitch w:val="default"/>
    <w:embedRegular r:id="rId4" w:fontKey="{06181F2F-A9A6-4D7C-8BE1-160E1A025B7A}"/>
    <w:embedBold r:id="rId5" w:fontKey="{45143F93-F914-42CA-85C1-B28656A49449}"/>
  </w:font>
  <w:font w:name="Trebuchet MS">
    <w:panose1 w:val="020B0603020202020204"/>
    <w:charset w:val="00"/>
    <w:family w:val="auto"/>
    <w:pitch w:val="default"/>
    <w:embedRegular r:id="rId6" w:fontKey="{6D62BE7C-CF5B-4B0B-9E29-BAF29D9D47A3}"/>
    <w:embedItalic r:id="rId7" w:fontKey="{FA4C9846-8243-4782-B66F-F4E23B7DDD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F96D96E-A0FC-4A69-ABC8-851D6865EE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4C298D0-1E7C-4616-9B65-F22F70D349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6020" w14:textId="77777777" w:rsidR="00CC10AB" w:rsidRDefault="00CC10A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0FA9" w14:textId="77777777" w:rsidR="00CC10AB" w:rsidRDefault="00CC10AB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25F0" w14:textId="77777777" w:rsidR="00C41B34" w:rsidRDefault="00C41B34">
      <w:pPr>
        <w:spacing w:before="0" w:line="240" w:lineRule="auto"/>
      </w:pPr>
      <w:r>
        <w:separator/>
      </w:r>
    </w:p>
  </w:footnote>
  <w:footnote w:type="continuationSeparator" w:id="0">
    <w:p w14:paraId="3BC320C0" w14:textId="77777777" w:rsidR="00C41B34" w:rsidRDefault="00C41B3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8A47" w14:textId="77777777" w:rsidR="00CC10AB" w:rsidRDefault="00CC10AB">
    <w:pPr>
      <w:pBdr>
        <w:top w:val="nil"/>
        <w:left w:val="nil"/>
        <w:bottom w:val="nil"/>
        <w:right w:val="nil"/>
        <w:between w:val="nil"/>
      </w:pBdr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2041" w14:textId="77777777" w:rsidR="00CC10AB" w:rsidRDefault="00CC10AB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77DA"/>
    <w:multiLevelType w:val="multilevel"/>
    <w:tmpl w:val="682CC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62368E"/>
    <w:multiLevelType w:val="multilevel"/>
    <w:tmpl w:val="53DA3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9808285">
    <w:abstractNumId w:val="1"/>
  </w:num>
  <w:num w:numId="2" w16cid:durableId="146519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AB"/>
    <w:rsid w:val="00633C09"/>
    <w:rsid w:val="00B162DE"/>
    <w:rsid w:val="00C41B34"/>
    <w:rsid w:val="00CC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38334"/>
  <w15:docId w15:val="{07E5A076-E768-4882-9749-68598E29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color w:val="353744"/>
        <w:sz w:val="22"/>
        <w:szCs w:val="22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rFonts w:ascii="Proxima Nova" w:eastAsia="Proxima Nova" w:hAnsi="Proxima Nova" w:cs="Proxima Nova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2320</Characters>
  <Application>Microsoft Office Word</Application>
  <DocSecurity>0</DocSecurity>
  <Lines>80</Lines>
  <Paragraphs>57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Stevan Brcko - 2023203741</cp:lastModifiedBy>
  <cp:revision>3</cp:revision>
  <dcterms:created xsi:type="dcterms:W3CDTF">2025-09-04T15:37:00Z</dcterms:created>
  <dcterms:modified xsi:type="dcterms:W3CDTF">2025-09-04T15:38:00Z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f8dbbf2f-f973-4a2c-853e-d46df83ae651</vt:lpwstr>
  </property>
</Properties>
</file>