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8"/>
        </w:rPr>
        <w:t>Database ERD - Revision 3</w:t>
      </w:r>
    </w:p>
    <w:p>
      <w:pPr>
        <w:jc w:val="center"/>
      </w:pPr>
      <w:r>
        <w:rPr>
          <w:rFonts w:ascii="Arial" w:hAnsi="Arial"/>
          <w:b/>
          <w:sz w:val="26"/>
        </w:rPr>
        <w:t>EXIM Operation System (EOS) - Import Phase 1</w:t>
      </w:r>
    </w:p>
    <w:p>
      <w:pPr>
        <w:jc w:val="center"/>
      </w:pPr>
      <w:r>
        <w:rPr>
          <w:i/>
          <w:sz w:val="20"/>
        </w:rPr>
        <w:t>Updated to add origin port and destination port snapshot columns in import_transactions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Revision summary: </w:t>
            </w:r>
            <w:r>
              <w:t>Document management remains deferred for the current MVP. The ERD keeps the snapshot approach in import_transactions and now explicitly adds origin_port_code / origin_port_name / origin_port_country and destination_port_code / destination_port_name / destination_port_country. This preserves historical shipment values and reduces read-time joins on operational screens.</w:t>
            </w:r>
          </w:p>
        </w:tc>
      </w:tr>
    </w:tbl>
    <w:p/>
    <w:p>
      <w:r>
        <w:rPr>
          <w:b/>
          <w:color w:val="1F4E79"/>
          <w:sz w:val="28"/>
        </w:rPr>
        <w:t>1. Updated Core ERD</w:t>
      </w:r>
    </w:p>
    <w:p>
      <w:r>
        <w:drawing>
          <wp:inline xmlns:a="http://schemas.openxmlformats.org/drawingml/2006/main" xmlns:pic="http://schemas.openxmlformats.org/drawingml/2006/picture">
            <wp:extent cx="6949440" cy="3327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32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Updated core ERD with port snapshot columns added to import_transactions and document module deferred.</w:t>
      </w:r>
    </w:p>
    <w:p>
      <w:r>
        <w:rPr>
          <w:b/>
          <w:color w:val="1F4E79"/>
          <w:sz w:val="28"/>
        </w:rPr>
        <w:t>2. Corrected import_transactions MVP Columns</w:t>
      </w:r>
    </w:p>
    <w:p>
      <w:r>
        <w:t>The table below lists the recommended transaction-level columns for the current MVP. Snapshot columns are intentionally stored directly in import_transactions rather than relying only on foreign-key joins to master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4E78"/>
            <w:shd w:fill="1F4E78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4E78"/>
            <w:shd w:fill="1F4E78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4E78"/>
            <w:shd w:fill="1F4E78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Purpose / Note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uuid PK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Primary key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transaction_no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varchar(50)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Unique transaction number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vendor_code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varchar(50)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copied from vendor master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vendor_name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copied from vendor master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forwarder_code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varchar(50)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copied from forwarder master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forwarder_name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copied from forwarder master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warehouse_code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varchar(50)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copied from warehouse master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warehouse_name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copied from warehouse master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incoterm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varchar(20)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EXW / FOB / CIF / etc.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shipment_method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varchar(20)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Sea / Air / Land if needed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origin_port_code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varchar(50)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for port of loading / origin port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origin_port_name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for origin port display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origin_port_country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varchar(100)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for origin port country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destination_port_code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varchar(50)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for port of discharge / destination port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destination_port_name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for destination port display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destination_port_country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varchar(100)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Snapshot for destination port country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etd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timestamp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Estimated departure date/time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eta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timestamp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Estimated arrival date/time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current_status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varchar(50)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Current shipment status for list screen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created_at / updated_at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timestamp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Audit timestamps</w:t>
            </w:r>
          </w:p>
        </w:tc>
      </w:tr>
    </w:tbl>
    <w:p>
      <w:r>
        <w:rPr>
          <w:b/>
          <w:color w:val="1F4E79"/>
          <w:sz w:val="28"/>
        </w:rPr>
        <w:t>3. Reference + Snapshot Recommendation</w:t>
      </w:r>
    </w:p>
    <w:p>
      <w:r>
        <w:t>Recommended pattern: use master tables such as vendors, forwarders, warehouses, and ports_master for dropdown selection and validation, then copy the selected business values into import_transactions as immutable snapshots when the transaction is created or confirmed.</w:t>
      </w:r>
    </w:p>
    <w:p>
      <w:r>
        <w:t>This design supports faster operational reads, simpler export/reporting, and protects historical data when a master record name or code changes in the future.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5B9BD5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Design choice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5B9BD5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5B9BD5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Tradeoff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Store only FK in transaction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Strict normalization and smaller row size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More joins on list/report screens and historical labels can drift when master data changes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Store business snapshot in transaction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Fast reads and stable historical values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sz w:val="18"/>
              </w:rPr>
              <w:t>Intentional data duplication that must be populated carefully at save time</w:t>
            </w:r>
          </w:p>
        </w:tc>
      </w:tr>
    </w:tbl>
    <w:p>
      <w:r>
        <w:rPr>
          <w:b/>
          <w:color w:val="1F4E79"/>
          <w:sz w:val="28"/>
        </w:rPr>
        <w:t>4. Recommended Constraints</w:t>
      </w:r>
    </w:p>
    <w:p>
      <w:pPr>
        <w:ind w:left="288"/>
      </w:pPr>
      <w:r>
        <w:t>• UNIQUE import_transactions.transaction_no.</w:t>
      </w:r>
    </w:p>
    <w:p>
      <w:pPr>
        <w:ind w:left="288"/>
      </w:pPr>
      <w:r>
        <w:t>• UNIQUE import_transaction_po_links (transaction_id, po_id) to prevent duplicate PO linkage.</w:t>
      </w:r>
    </w:p>
    <w:p>
      <w:pPr>
        <w:ind w:left="288"/>
      </w:pPr>
      <w:r>
        <w:t>• INDEX import_transactions(current_status), import_transactions(eta), and import_transactions(origin_port_code, destination_port_code) for common operational filters.</w:t>
      </w:r>
    </w:p>
    <w:p>
      <w:pPr>
        <w:ind w:left="288"/>
      </w:pPr>
      <w:r>
        <w:t>• Do not overwrite stored snapshot values in import_transactions when master data changes later.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