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0" w:line="360" w:lineRule="auto"/>
        <w:jc w:val="center"/>
      </w:pPr>
      <w:r>
        <w:rPr>
          <w:rFonts w:ascii="Times New Roman" w:hAnsi="Times New Roman" w:eastAsia="Times New Roman"/>
          <w:b/>
          <w:i w:val="0"/>
          <w:sz w:val="28"/>
        </w:rPr>
        <w:t>BAB II</w:t>
      </w:r>
    </w:p>
    <w:p>
      <w:pPr>
        <w:keepNext/>
        <w:spacing w:before="0" w:after="0" w:line="360" w:lineRule="auto"/>
        <w:jc w:val="center"/>
      </w:pPr>
      <w:r>
        <w:rPr>
          <w:rFonts w:ascii="Times New Roman" w:hAnsi="Times New Roman" w:eastAsia="Times New Roman"/>
          <w:b/>
          <w:i w:val="0"/>
          <w:sz w:val="28"/>
        </w:rPr>
        <w:t>KAJIAN LITERATUR</w:t>
      </w:r>
    </w:p>
    <w:p>
      <w:pPr>
        <w:spacing w:before="0" w:after="0" w:line="360" w:lineRule="auto"/>
        <w:jc w:val="both"/>
      </w:pPr>
    </w:p>
    <w:p>
      <w:pPr>
        <w:keepNext/>
        <w:spacing w:before="0" w:after="0" w:line="360" w:lineRule="auto"/>
        <w:jc w:val="both"/>
      </w:pPr>
      <w:r>
        <w:rPr>
          <w:rFonts w:ascii="Times New Roman" w:hAnsi="Times New Roman" w:eastAsia="Times New Roman"/>
          <w:b/>
          <w:i w:val="0"/>
          <w:sz w:val="24"/>
        </w:rPr>
        <w:t>2.1 Konsep dan Teori Dasar</w:t>
      </w:r>
    </w:p>
    <w:p>
      <w:pPr>
        <w:keepNext/>
        <w:spacing w:before="0" w:after="0" w:line="360" w:lineRule="auto"/>
        <w:jc w:val="both"/>
      </w:pPr>
      <w:r>
        <w:rPr>
          <w:rFonts w:ascii="Times New Roman" w:hAnsi="Times New Roman" w:eastAsia="Times New Roman"/>
          <w:b/>
          <w:i w:val="0"/>
          <w:sz w:val="24"/>
        </w:rPr>
        <w:t>2.1.1 Pengenalan Wajah Berbasis Embedding</w:t>
      </w:r>
    </w:p>
    <w:p>
      <w:pPr>
        <w:spacing w:before="0" w:after="0" w:line="360" w:lineRule="auto"/>
        <w:ind w:firstLine="720"/>
        <w:jc w:val="both"/>
      </w:pPr>
      <w:r>
        <w:rPr>
          <w:rFonts w:ascii="Times New Roman" w:hAnsi="Times New Roman" w:eastAsia="Times New Roman"/>
          <w:b w:val="0"/>
          <w:i w:val="0"/>
          <w:sz w:val="24"/>
        </w:rPr>
        <w:t>Pengenalan wajah (</w:t>
      </w:r>
      <w:r>
        <w:rPr>
          <w:rFonts w:ascii="Times New Roman" w:hAnsi="Times New Roman" w:eastAsia="Times New Roman"/>
          <w:b w:val="0"/>
          <w:i/>
          <w:sz w:val="24"/>
        </w:rPr>
        <w:t>face recognition</w:t>
      </w:r>
      <w:r>
        <w:rPr>
          <w:rFonts w:ascii="Times New Roman" w:hAnsi="Times New Roman" w:eastAsia="Times New Roman"/>
          <w:b w:val="0"/>
          <w:i w:val="0"/>
          <w:sz w:val="24"/>
        </w:rPr>
        <w:t xml:space="preserve">) adalah proses menentukan identitas seseorang berdasarkan ciri visual wajahnya. Sistem pengenalan wajah modern berbasis </w:t>
      </w:r>
      <w:r>
        <w:rPr>
          <w:rFonts w:ascii="Times New Roman" w:hAnsi="Times New Roman" w:eastAsia="Times New Roman"/>
          <w:b w:val="0"/>
          <w:i/>
          <w:sz w:val="24"/>
        </w:rPr>
        <w:t>deep learning</w:t>
      </w:r>
      <w:r>
        <w:rPr>
          <w:rFonts w:ascii="Times New Roman" w:hAnsi="Times New Roman" w:eastAsia="Times New Roman"/>
          <w:b w:val="0"/>
          <w:i w:val="0"/>
          <w:sz w:val="24"/>
        </w:rPr>
        <w:t xml:space="preserve"> disusun sebagai </w:t>
      </w:r>
      <w:r>
        <w:rPr>
          <w:rFonts w:ascii="Times New Roman" w:hAnsi="Times New Roman" w:eastAsia="Times New Roman"/>
          <w:b w:val="0"/>
          <w:i/>
          <w:sz w:val="24"/>
        </w:rPr>
        <w:t>pipeline</w:t>
      </w:r>
      <w:r>
        <w:rPr>
          <w:rFonts w:ascii="Times New Roman" w:hAnsi="Times New Roman" w:eastAsia="Times New Roman"/>
          <w:b w:val="0"/>
          <w:i w:val="0"/>
          <w:sz w:val="24"/>
        </w:rPr>
        <w:t xml:space="preserve"> bertahap, yaitu deteksi wajah, pemotongan dan penyesuaian ukuran area wajah, ekstraksi ciri menjadi vektor </w:t>
      </w:r>
      <w:r>
        <w:rPr>
          <w:rFonts w:ascii="Times New Roman" w:hAnsi="Times New Roman" w:eastAsia="Times New Roman"/>
          <w:b w:val="0"/>
          <w:i/>
          <w:sz w:val="24"/>
        </w:rPr>
        <w:t>embedding</w:t>
      </w:r>
      <w:r>
        <w:rPr>
          <w:rFonts w:ascii="Times New Roman" w:hAnsi="Times New Roman" w:eastAsia="Times New Roman"/>
          <w:b w:val="0"/>
          <w:i w:val="0"/>
          <w:sz w:val="24"/>
        </w:rPr>
        <w:t xml:space="preserve">, lalu pencocokan </w:t>
      </w:r>
      <w:r>
        <w:rPr>
          <w:rFonts w:ascii="Times New Roman" w:hAnsi="Times New Roman" w:eastAsia="Times New Roman"/>
          <w:b w:val="0"/>
          <w:i/>
          <w:sz w:val="24"/>
        </w:rPr>
        <w:t>embedding</w:t>
      </w:r>
      <w:r>
        <w:rPr>
          <w:rFonts w:ascii="Times New Roman" w:hAnsi="Times New Roman" w:eastAsia="Times New Roman"/>
          <w:b w:val="0"/>
          <w:i w:val="0"/>
          <w:sz w:val="24"/>
        </w:rPr>
        <w:t xml:space="preserve"> terhadap data acuan [1]. </w:t>
      </w:r>
      <w:r>
        <w:rPr>
          <w:rFonts w:ascii="Times New Roman" w:hAnsi="Times New Roman" w:eastAsia="Times New Roman"/>
          <w:b w:val="0"/>
          <w:i/>
          <w:sz w:val="24"/>
        </w:rPr>
        <w:t>Embedding</w:t>
      </w:r>
      <w:r>
        <w:rPr>
          <w:rFonts w:ascii="Times New Roman" w:hAnsi="Times New Roman" w:eastAsia="Times New Roman"/>
          <w:b w:val="0"/>
          <w:i w:val="0"/>
          <w:sz w:val="24"/>
        </w:rPr>
        <w:t xml:space="preserve"> adalah vektor berdimensi tetap yang mewakili ciri wajah. Data acuan (templat) adalah </w:t>
      </w:r>
      <w:r>
        <w:rPr>
          <w:rFonts w:ascii="Times New Roman" w:hAnsi="Times New Roman" w:eastAsia="Times New Roman"/>
          <w:b w:val="0"/>
          <w:i/>
          <w:sz w:val="24"/>
        </w:rPr>
        <w:t>embedding</w:t>
      </w:r>
      <w:r>
        <w:rPr>
          <w:rFonts w:ascii="Times New Roman" w:hAnsi="Times New Roman" w:eastAsia="Times New Roman"/>
          <w:b w:val="0"/>
          <w:i w:val="0"/>
          <w:sz w:val="24"/>
        </w:rPr>
        <w:t xml:space="preserve"> setiap siswa yang dibuat saat registrasi wajah dan disimpan untuk pencocokan berikutnya.</w:t>
      </w:r>
    </w:p>
    <w:p>
      <w:pPr>
        <w:spacing w:before="0" w:after="0" w:line="360" w:lineRule="auto"/>
        <w:ind w:firstLine="720"/>
        <w:jc w:val="both"/>
      </w:pPr>
      <w:r>
        <w:rPr>
          <w:rFonts w:ascii="Times New Roman" w:hAnsi="Times New Roman" w:eastAsia="Times New Roman"/>
          <w:b w:val="0"/>
          <w:i w:val="0"/>
          <w:sz w:val="24"/>
        </w:rPr>
        <w:t xml:space="preserve">Model ekstraksi ciri dilatih dengan pendekatan </w:t>
      </w:r>
      <w:r>
        <w:rPr>
          <w:rFonts w:ascii="Times New Roman" w:hAnsi="Times New Roman" w:eastAsia="Times New Roman"/>
          <w:b w:val="0"/>
          <w:i/>
          <w:sz w:val="24"/>
        </w:rPr>
        <w:t>metric learning</w:t>
      </w:r>
      <w:r>
        <w:rPr>
          <w:rFonts w:ascii="Times New Roman" w:hAnsi="Times New Roman" w:eastAsia="Times New Roman"/>
          <w:b w:val="0"/>
          <w:i w:val="0"/>
          <w:sz w:val="24"/>
        </w:rPr>
        <w:t xml:space="preserve">, yaitu pembelajaran ruang ciri yang menempatkan citra wajah dari orang yang sama berdekatan dan citra dari orang berbeda berjauhan. Fungsi </w:t>
      </w:r>
      <w:r>
        <w:rPr>
          <w:rFonts w:ascii="Times New Roman" w:hAnsi="Times New Roman" w:eastAsia="Times New Roman"/>
          <w:b w:val="0"/>
          <w:i/>
          <w:sz w:val="24"/>
        </w:rPr>
        <w:t>loss</w:t>
      </w:r>
      <w:r>
        <w:rPr>
          <w:rFonts w:ascii="Times New Roman" w:hAnsi="Times New Roman" w:eastAsia="Times New Roman"/>
          <w:b w:val="0"/>
          <w:i w:val="0"/>
          <w:sz w:val="24"/>
        </w:rPr>
        <w:t xml:space="preserve"> berbasis margin, seperti ArcFace dan pengembangannya AdaFace, menambahkan margin sudut antar-identitas selama pelatihan agar batas antar-identitas di ruang ciri semakin tegas. AdaFace juga menyesuaikan besar margin dengan kualitas citra sehingga model lebih tahan terhadap citra berkualitas rendah [2]. Karena identitas dibedakan melalui jarak di ruang ciri, siswa baru cukup ditambahkan sebagai templat baru tanpa melatih ulang model. Sifat inilah yang membuat pendekatan berbasis </w:t>
      </w:r>
      <w:r>
        <w:rPr>
          <w:rFonts w:ascii="Times New Roman" w:hAnsi="Times New Roman" w:eastAsia="Times New Roman"/>
          <w:b w:val="0"/>
          <w:i/>
          <w:sz w:val="24"/>
        </w:rPr>
        <w:t>embedding</w:t>
      </w:r>
      <w:r>
        <w:rPr>
          <w:rFonts w:ascii="Times New Roman" w:hAnsi="Times New Roman" w:eastAsia="Times New Roman"/>
          <w:b w:val="0"/>
          <w:i w:val="0"/>
          <w:sz w:val="24"/>
        </w:rPr>
        <w:t xml:space="preserve"> sesuai untuk sistem presensi.</w:t>
      </w:r>
    </w:p>
    <w:p>
      <w:pPr>
        <w:keepNext/>
        <w:spacing w:before="0" w:after="0" w:line="360" w:lineRule="auto"/>
        <w:jc w:val="both"/>
      </w:pPr>
      <w:r>
        <w:rPr>
          <w:rFonts w:ascii="Times New Roman" w:hAnsi="Times New Roman" w:eastAsia="Times New Roman"/>
          <w:b/>
          <w:i w:val="0"/>
          <w:sz w:val="24"/>
        </w:rPr>
        <w:t>2.1.2 Verifikasi, Identifikasi, dan Identifikasi Terbuka</w:t>
      </w:r>
    </w:p>
    <w:p>
      <w:pPr>
        <w:spacing w:before="0" w:after="0" w:line="360" w:lineRule="auto"/>
        <w:ind w:firstLine="720"/>
        <w:jc w:val="both"/>
      </w:pPr>
      <w:r>
        <w:rPr>
          <w:rFonts w:ascii="Times New Roman" w:hAnsi="Times New Roman" w:eastAsia="Times New Roman"/>
          <w:b w:val="0"/>
          <w:i w:val="0"/>
          <w:sz w:val="24"/>
        </w:rPr>
        <w:t>Pengenalan wajah memiliki dua mode. Verifikasi (1:1) mencocokkan satu wajah dengan satu identitas yang diklaim, sedangkan identifikasi (1:N) mencari identitas yang paling sesuai di antara N identitas terdaftar. Identifikasi dibedakan lagi menjadi identifikasi tertutup (</w:t>
      </w:r>
      <w:r>
        <w:rPr>
          <w:rFonts w:ascii="Times New Roman" w:hAnsi="Times New Roman" w:eastAsia="Times New Roman"/>
          <w:b w:val="0"/>
          <w:i/>
          <w:sz w:val="24"/>
        </w:rPr>
        <w:t>closed-set</w:t>
      </w:r>
      <w:r>
        <w:rPr>
          <w:rFonts w:ascii="Times New Roman" w:hAnsi="Times New Roman" w:eastAsia="Times New Roman"/>
          <w:b w:val="0"/>
          <w:i w:val="0"/>
          <w:sz w:val="24"/>
        </w:rPr>
        <w:t>) dan identifikasi terbuka (</w:t>
      </w:r>
      <w:r>
        <w:rPr>
          <w:rFonts w:ascii="Times New Roman" w:hAnsi="Times New Roman" w:eastAsia="Times New Roman"/>
          <w:b w:val="0"/>
          <w:i/>
          <w:sz w:val="24"/>
        </w:rPr>
        <w:t>open-set</w:t>
      </w:r>
      <w:r>
        <w:rPr>
          <w:rFonts w:ascii="Times New Roman" w:hAnsi="Times New Roman" w:eastAsia="Times New Roman"/>
          <w:b w:val="0"/>
          <w:i w:val="0"/>
          <w:sz w:val="24"/>
        </w:rPr>
        <w:t>). Pada identifikasi tertutup, setiap wajah uji dipastikan milik salah satu identitas terdaftar sehingga sistem cukup memilih kandidat terdekat. Pada identifikasi terbuka, wajah uji dapat berasal dari orang yang tidak terdaftar, sehingga setiap identitas yang tidak dikenal harus ditolak [3].</w:t>
      </w:r>
    </w:p>
    <w:p>
      <w:pPr>
        <w:spacing w:before="0" w:after="0" w:line="360" w:lineRule="auto"/>
        <w:ind w:firstLine="720"/>
        <w:jc w:val="both"/>
      </w:pPr>
      <w:r>
        <w:rPr>
          <w:rFonts w:ascii="Times New Roman" w:hAnsi="Times New Roman" w:eastAsia="Times New Roman"/>
          <w:b w:val="0"/>
          <w:i w:val="0"/>
          <w:sz w:val="24"/>
        </w:rPr>
        <w:t>Sistem presensi termasuk identifikasi terbuka, karena wajah yang tertangkap kamera belum tentu milik siswa terdaftar di kelas tersebut. Su dkk. menunjukkan bahwa model yang unggul pada identifikasi tertutup belum tentu unggul pada identifikasi terbuka, karena kinerja identifikasi terbuka juga ditentukan oleh kemampuan memisahkan skor wajah terdaftar dari skor wajah tidak terdaftar melalui ambang [4]. Oleh karena itu, evaluasi sistem presensi tidak cukup hanya mengukur ketepatan identitas, tetapi juga harus mengukur kemampuan menolak wajah tidak terdaftar.</w:t>
      </w:r>
    </w:p>
    <w:p>
      <w:pPr>
        <w:spacing w:before="0" w:after="0" w:line="360" w:lineRule="auto"/>
        <w:ind w:firstLine="720"/>
        <w:jc w:val="both"/>
      </w:pPr>
      <w:r>
        <w:rPr>
          <w:rFonts w:ascii="Times New Roman" w:hAnsi="Times New Roman" w:eastAsia="Times New Roman"/>
          <w:b w:val="0"/>
          <w:i w:val="0"/>
          <w:sz w:val="24"/>
        </w:rPr>
        <w:t xml:space="preserve">Dalam identifikasi terbuka, sebuah wajah uji disebut </w:t>
      </w:r>
      <w:r>
        <w:rPr>
          <w:rFonts w:ascii="Times New Roman" w:hAnsi="Times New Roman" w:eastAsia="Times New Roman"/>
          <w:b w:val="0"/>
          <w:i/>
          <w:sz w:val="24"/>
        </w:rPr>
        <w:t>mated</w:t>
      </w:r>
      <w:r>
        <w:rPr>
          <w:rFonts w:ascii="Times New Roman" w:hAnsi="Times New Roman" w:eastAsia="Times New Roman"/>
          <w:b w:val="0"/>
          <w:i w:val="0"/>
          <w:sz w:val="24"/>
        </w:rPr>
        <w:t xml:space="preserve"> apabila pemiliknya terdaftar dan disebut </w:t>
      </w:r>
      <w:r>
        <w:rPr>
          <w:rFonts w:ascii="Times New Roman" w:hAnsi="Times New Roman" w:eastAsia="Times New Roman"/>
          <w:b w:val="0"/>
          <w:i/>
          <w:sz w:val="24"/>
        </w:rPr>
        <w:t>non-mated</w:t>
      </w:r>
      <w:r>
        <w:rPr>
          <w:rFonts w:ascii="Times New Roman" w:hAnsi="Times New Roman" w:eastAsia="Times New Roman"/>
          <w:b w:val="0"/>
          <w:i w:val="0"/>
          <w:sz w:val="24"/>
        </w:rPr>
        <w:t xml:space="preserve"> apabila pemiliknya tidak terdaftar. Ada tiga jenis kesalahan yang mungkin terjadi. Wajah </w:t>
      </w:r>
      <w:r>
        <w:rPr>
          <w:rFonts w:ascii="Times New Roman" w:hAnsi="Times New Roman" w:eastAsia="Times New Roman"/>
          <w:b w:val="0"/>
          <w:i/>
          <w:sz w:val="24"/>
        </w:rPr>
        <w:t>mated</w:t>
      </w:r>
      <w:r>
        <w:rPr>
          <w:rFonts w:ascii="Times New Roman" w:hAnsi="Times New Roman" w:eastAsia="Times New Roman"/>
          <w:b w:val="0"/>
          <w:i w:val="0"/>
          <w:sz w:val="24"/>
        </w:rPr>
        <w:t xml:space="preserve"> dapat ditolak (penolakan palsu) atau diterima dengan identitas orang lain (salah identifikasi), sedangkan wajah </w:t>
      </w:r>
      <w:r>
        <w:rPr>
          <w:rFonts w:ascii="Times New Roman" w:hAnsi="Times New Roman" w:eastAsia="Times New Roman"/>
          <w:b w:val="0"/>
          <w:i/>
          <w:sz w:val="24"/>
        </w:rPr>
        <w:t>non-mated</w:t>
      </w:r>
      <w:r>
        <w:rPr>
          <w:rFonts w:ascii="Times New Roman" w:hAnsi="Times New Roman" w:eastAsia="Times New Roman"/>
          <w:b w:val="0"/>
          <w:i w:val="0"/>
          <w:sz w:val="24"/>
        </w:rPr>
        <w:t xml:space="preserve"> dapat diterima sebagai salah satu identitas terdaftar (penerimaan palsu) [4]. Ketiga kesalahan ini menjadi dasar metrik FRR, MIR, dan FAR pada Subbab 2.2.7.</w:t>
      </w:r>
    </w:p>
    <w:p>
      <w:pPr>
        <w:keepNext/>
        <w:spacing w:before="0" w:after="0" w:line="360" w:lineRule="auto"/>
        <w:jc w:val="both"/>
      </w:pPr>
      <w:r>
        <w:rPr>
          <w:rFonts w:ascii="Times New Roman" w:hAnsi="Times New Roman" w:eastAsia="Times New Roman"/>
          <w:b/>
          <w:i w:val="0"/>
          <w:sz w:val="24"/>
        </w:rPr>
        <w:t>2.1.3 Tantangan Variasi Pencahayaan</w:t>
      </w:r>
    </w:p>
    <w:p>
      <w:pPr>
        <w:spacing w:before="0" w:after="0" w:line="360" w:lineRule="auto"/>
        <w:ind w:firstLine="720"/>
        <w:jc w:val="both"/>
      </w:pPr>
      <w:r>
        <w:rPr>
          <w:rFonts w:ascii="Times New Roman" w:hAnsi="Times New Roman" w:eastAsia="Times New Roman"/>
          <w:b w:val="0"/>
          <w:i w:val="0"/>
          <w:sz w:val="24"/>
        </w:rPr>
        <w:t>Variasi pencahayaan mengubah distribusi intensitas piksel pada citra wajah. Bayangan, cahaya latar dari jendela (</w:t>
      </w:r>
      <w:r>
        <w:rPr>
          <w:rFonts w:ascii="Times New Roman" w:hAnsi="Times New Roman" w:eastAsia="Times New Roman"/>
          <w:b w:val="0"/>
          <w:i/>
          <w:sz w:val="24"/>
        </w:rPr>
        <w:t>backlight</w:t>
      </w:r>
      <w:r>
        <w:rPr>
          <w:rFonts w:ascii="Times New Roman" w:hAnsi="Times New Roman" w:eastAsia="Times New Roman"/>
          <w:b w:val="0"/>
          <w:i w:val="0"/>
          <w:sz w:val="24"/>
        </w:rPr>
        <w:t>), dan ruangan yang redup (</w:t>
      </w:r>
      <w:r>
        <w:rPr>
          <w:rFonts w:ascii="Times New Roman" w:hAnsi="Times New Roman" w:eastAsia="Times New Roman"/>
          <w:b w:val="0"/>
          <w:i/>
          <w:sz w:val="24"/>
        </w:rPr>
        <w:t>low-light</w:t>
      </w:r>
      <w:r>
        <w:rPr>
          <w:rFonts w:ascii="Times New Roman" w:hAnsi="Times New Roman" w:eastAsia="Times New Roman"/>
          <w:b w:val="0"/>
          <w:i w:val="0"/>
          <w:sz w:val="24"/>
        </w:rPr>
        <w:t xml:space="preserve">) menurunkan kontras lokal sehingga detail penting seperti kontur mata, hidung, dan bibir menjadi samar. Model berbasis </w:t>
      </w:r>
      <w:r>
        <w:rPr>
          <w:rFonts w:ascii="Times New Roman" w:hAnsi="Times New Roman" w:eastAsia="Times New Roman"/>
          <w:b w:val="0"/>
          <w:i/>
          <w:sz w:val="24"/>
        </w:rPr>
        <w:t>deep learning</w:t>
      </w:r>
      <w:r>
        <w:rPr>
          <w:rFonts w:ascii="Times New Roman" w:hAnsi="Times New Roman" w:eastAsia="Times New Roman"/>
          <w:b w:val="0"/>
          <w:i w:val="0"/>
          <w:sz w:val="24"/>
        </w:rPr>
        <w:t xml:space="preserve"> lebih tahan terhadap perubahan cahaya dibandingkan metode klasik, tetapi evaluasi pada beberapa dataset menunjukkan bahwa model yang unggul pada citra terang dan frontal belum tentu unggul pada citra yang terdegradasi [1]. Wahyudi dkk. melaporkan bahwa pada kondisi </w:t>
      </w:r>
      <w:r>
        <w:rPr>
          <w:rFonts w:ascii="Times New Roman" w:hAnsi="Times New Roman" w:eastAsia="Times New Roman"/>
          <w:b w:val="0"/>
          <w:i/>
          <w:sz w:val="24"/>
        </w:rPr>
        <w:t>low-light</w:t>
      </w:r>
      <w:r>
        <w:rPr>
          <w:rFonts w:ascii="Times New Roman" w:hAnsi="Times New Roman" w:eastAsia="Times New Roman"/>
          <w:b w:val="0"/>
          <w:i w:val="0"/>
          <w:sz w:val="24"/>
        </w:rPr>
        <w:t xml:space="preserve"> berat, akurasi verifikasi wajah turun hingga 85,75%, dan dapat dipulihkan menjadi di atas 98% melalui pra-pemrosesan perbaikan citra yang menggabungkan CLAHE, koreksi gamma, dan penskalaan linear [5].</w:t>
      </w:r>
    </w:p>
    <w:p>
      <w:pPr>
        <w:spacing w:before="0" w:after="0" w:line="360" w:lineRule="auto"/>
        <w:ind w:firstLine="720"/>
        <w:jc w:val="both"/>
      </w:pPr>
      <w:r>
        <w:rPr>
          <w:rFonts w:ascii="Times New Roman" w:hAnsi="Times New Roman" w:eastAsia="Times New Roman"/>
          <w:b w:val="0"/>
          <w:i w:val="0"/>
          <w:sz w:val="24"/>
        </w:rPr>
        <w:t>Dalam penelitian ini, kondisi pencahayaan dibagi menjadi dua kategori. Pencahayaan memadai adalah kondisi ketika wajah tersinari merata dengan kontras yang cukup. Pencahayaan tidak memadai mencakup wajah gelap (</w:t>
      </w:r>
      <w:r>
        <w:rPr>
          <w:rFonts w:ascii="Times New Roman" w:hAnsi="Times New Roman" w:eastAsia="Times New Roman"/>
          <w:b w:val="0"/>
          <w:i/>
          <w:sz w:val="24"/>
        </w:rPr>
        <w:t>low-light</w:t>
      </w:r>
      <w:r>
        <w:rPr>
          <w:rFonts w:ascii="Times New Roman" w:hAnsi="Times New Roman" w:eastAsia="Times New Roman"/>
          <w:b w:val="0"/>
          <w:i w:val="0"/>
          <w:sz w:val="24"/>
        </w:rPr>
        <w:t>) dan wajah yang membelakangi sumber cahaya (</w:t>
      </w:r>
      <w:r>
        <w:rPr>
          <w:rFonts w:ascii="Times New Roman" w:hAnsi="Times New Roman" w:eastAsia="Times New Roman"/>
          <w:b w:val="0"/>
          <w:i/>
          <w:sz w:val="24"/>
        </w:rPr>
        <w:t>backlight</w:t>
      </w:r>
      <w:r>
        <w:rPr>
          <w:rFonts w:ascii="Times New Roman" w:hAnsi="Times New Roman" w:eastAsia="Times New Roman"/>
          <w:b w:val="0"/>
          <w:i w:val="0"/>
          <w:sz w:val="24"/>
        </w:rPr>
        <w:t xml:space="preserve">). Pada kategori kedua, </w:t>
      </w:r>
      <w:r>
        <w:rPr>
          <w:rFonts w:ascii="Times New Roman" w:hAnsi="Times New Roman" w:eastAsia="Times New Roman"/>
          <w:b w:val="0"/>
          <w:i/>
          <w:sz w:val="24"/>
        </w:rPr>
        <w:t>embedding</w:t>
      </w:r>
      <w:r>
        <w:rPr>
          <w:rFonts w:ascii="Times New Roman" w:hAnsi="Times New Roman" w:eastAsia="Times New Roman"/>
          <w:b w:val="0"/>
          <w:i w:val="0"/>
          <w:sz w:val="24"/>
        </w:rPr>
        <w:t xml:space="preserve"> wajah yang sama dapat bergeser menjauhi templatnya sehingga risiko penolakan palsu meningkat. </w:t>
      </w:r>
      <w:r>
        <w:rPr>
          <w:rFonts w:ascii="Times New Roman" w:hAnsi="Times New Roman" w:eastAsia="Times New Roman"/>
          <w:b w:val="0"/>
          <w:i/>
          <w:sz w:val="24"/>
        </w:rPr>
        <w:t>Embedding</w:t>
      </w:r>
      <w:r>
        <w:rPr>
          <w:rFonts w:ascii="Times New Roman" w:hAnsi="Times New Roman" w:eastAsia="Times New Roman"/>
          <w:b w:val="0"/>
          <w:i w:val="0"/>
          <w:sz w:val="24"/>
        </w:rPr>
        <w:t xml:space="preserve"> yang bergeser juga dapat mendekati templat siswa lain sehingga risiko salah identifikasi dan penerimaan palsu meningkat. Cara menentukan kategori pencahayaan secara terukur dijelaskan pada Subbab 2.3.6.</w:t>
      </w:r>
    </w:p>
    <w:p>
      <w:pPr>
        <w:keepNext/>
        <w:spacing w:before="0" w:after="0" w:line="360" w:lineRule="auto"/>
        <w:jc w:val="both"/>
      </w:pPr>
      <w:r>
        <w:rPr>
          <w:rFonts w:ascii="Times New Roman" w:hAnsi="Times New Roman" w:eastAsia="Times New Roman"/>
          <w:b/>
          <w:i w:val="0"/>
          <w:sz w:val="24"/>
        </w:rPr>
        <w:t>2.1.4 Citra Digital, Luminansi, dan Histogram</w:t>
      </w:r>
    </w:p>
    <w:p>
      <w:pPr>
        <w:spacing w:before="0" w:after="0" w:line="360" w:lineRule="auto"/>
        <w:ind w:firstLine="720"/>
        <w:jc w:val="both"/>
      </w:pPr>
      <w:r>
        <w:rPr>
          <w:rFonts w:ascii="Times New Roman" w:hAnsi="Times New Roman" w:eastAsia="Times New Roman"/>
          <w:b w:val="0"/>
          <w:i w:val="0"/>
          <w:sz w:val="24"/>
        </w:rPr>
        <w:t>Citra digital berwarna disimpan dalam tiga kanal, yaitu merah (R), hijau (G), dan biru (B), dengan nilai intensitas 8 bit pada rentang 0–255. Informasi kecerahan dapat dipisahkan dari informasi warna dengan menghitung kanal luminansi (Y). Penelitian ini menggunakan koefisien luminansi standar ITU-R BT.601 sebagaimana ditunjukkan pada persamaan (2.1).</w:t>
      </w:r>
    </w:p>
    <w:p>
      <w:pPr>
        <w:tabs>
          <w:tab w:pos="8787" w:val="right"/>
        </w:tabs>
        <w:spacing w:before="0" w:after="0" w:line="360" w:lineRule="auto"/>
        <w:ind w:firstLine="850"/>
        <w:jc w:val="left"/>
      </w:pPr>
      <m:oMath>
        <m:r>
          <m:t>Y</m:t>
        </m:r>
        <m:r>
          <m:rPr>
            <m:sty m:val="p"/>
          </m:rPr>
          <m:t>=</m:t>
        </m:r>
        <m:r>
          <m:t>0</m:t>
        </m:r>
        <m:r>
          <m:rPr>
            <m:sty m:val="p"/>
          </m:rPr>
          <m:t>,</m:t>
        </m:r>
        <m:r>
          <m:t>299</m:t>
        </m:r>
        <m:r>
          <m:t>R</m:t>
        </m:r>
        <m:r>
          <m:rPr>
            <m:sty m:val="p"/>
          </m:rPr>
          <m:t>+</m:t>
        </m:r>
        <m:r>
          <m:t>0</m:t>
        </m:r>
        <m:r>
          <m:rPr>
            <m:sty m:val="p"/>
          </m:rPr>
          <m:t>,</m:t>
        </m:r>
        <m:r>
          <m:t>587</m:t>
        </m:r>
        <m:r>
          <m:t>G</m:t>
        </m:r>
        <m:r>
          <m:rPr>
            <m:sty m:val="p"/>
          </m:rPr>
          <m:t>+</m:t>
        </m:r>
        <m:r>
          <m:t>0</m:t>
        </m:r>
        <m:r>
          <m:rPr>
            <m:sty m:val="p"/>
          </m:rPr>
          <m:t>,</m:t>
        </m:r>
        <m:r>
          <m:t>114</m:t>
        </m:r>
        <m:r>
          <m:t>B</m:t>
        </m:r>
      </m:oMath>
      <w:r>
        <w:rPr>
          <w:rFonts w:ascii="Times New Roman" w:hAnsi="Times New Roman"/>
          <w:sz w:val="24"/>
        </w:rPr>
        <w:tab/>
        <w:t>(2.1)</w:t>
      </w:r>
    </w:p>
    <w:p>
      <w:pPr>
        <w:spacing w:before="0" w:after="0" w:line="360" w:lineRule="auto"/>
        <w:ind w:firstLine="720"/>
        <w:jc w:val="both"/>
      </w:pPr>
      <w:r>
        <w:rPr>
          <w:rFonts w:ascii="Times New Roman" w:hAnsi="Times New Roman" w:eastAsia="Times New Roman"/>
          <w:b w:val="0"/>
          <w:i w:val="0"/>
          <w:sz w:val="24"/>
        </w:rPr>
        <w:t>Perbaikan kontras yang diterapkan hanya pada kanal Y tidak mengubah komposisi warna kulit, sehingga tidak menimbulkan pergeseran warna (</w:t>
      </w:r>
      <w:r>
        <w:rPr>
          <w:rFonts w:ascii="Times New Roman" w:hAnsi="Times New Roman" w:eastAsia="Times New Roman"/>
          <w:b w:val="0"/>
          <w:i/>
          <w:sz w:val="24"/>
        </w:rPr>
        <w:t>color shift</w:t>
      </w:r>
      <w:r>
        <w:rPr>
          <w:rFonts w:ascii="Times New Roman" w:hAnsi="Times New Roman" w:eastAsia="Times New Roman"/>
          <w:b w:val="0"/>
          <w:i w:val="0"/>
          <w:sz w:val="24"/>
        </w:rPr>
        <w:t>) seperti ketika setiap kanal RGB diproses terpisah.</w:t>
      </w:r>
    </w:p>
    <w:p>
      <w:pPr>
        <w:spacing w:before="0" w:after="0" w:line="360" w:lineRule="auto"/>
        <w:ind w:firstLine="720"/>
        <w:jc w:val="both"/>
      </w:pPr>
      <w:r>
        <w:rPr>
          <w:rFonts w:ascii="Times New Roman" w:hAnsi="Times New Roman" w:eastAsia="Times New Roman"/>
          <w:b w:val="0"/>
          <w:i w:val="0"/>
          <w:sz w:val="24"/>
        </w:rPr>
        <w:t xml:space="preserve">Histogram citra menyatakan jumlah piksel </w:t>
      </w:r>
      <m:oMath>
        <m:sSub>
          <m:e>
            <m:r>
              <m:t>n</m:t>
            </m:r>
          </m:e>
          <m:sub>
            <m:r>
              <m:t>k</m:t>
            </m:r>
          </m:sub>
        </m:sSub>
      </m:oMath>
      <w:r>
        <w:rPr>
          <w:rFonts w:ascii="Times New Roman" w:hAnsi="Times New Roman" w:eastAsia="Times New Roman"/>
          <w:b w:val="0"/>
          <w:i w:val="0"/>
          <w:sz w:val="24"/>
        </w:rPr>
        <w:t xml:space="preserve"> untuk setiap tingkat intensitas </w:t>
      </w:r>
      <m:oMath>
        <m:r>
          <m:t>k</m:t>
        </m:r>
      </m:oMath>
      <w:r>
        <w:rPr>
          <w:rFonts w:ascii="Times New Roman" w:hAnsi="Times New Roman" w:eastAsia="Times New Roman"/>
          <w:b w:val="0"/>
          <w:i w:val="0"/>
          <w:sz w:val="24"/>
        </w:rPr>
        <w:t>. Ekualisasi histogram (</w:t>
      </w:r>
      <w:r>
        <w:rPr>
          <w:rFonts w:ascii="Times New Roman" w:hAnsi="Times New Roman" w:eastAsia="Times New Roman"/>
          <w:b w:val="0"/>
          <w:i/>
          <w:sz w:val="24"/>
        </w:rPr>
        <w:t>Histogram Equalization</w:t>
      </w:r>
      <w:r>
        <w:rPr>
          <w:rFonts w:ascii="Times New Roman" w:hAnsi="Times New Roman" w:eastAsia="Times New Roman"/>
          <w:b w:val="0"/>
          <w:i w:val="0"/>
          <w:sz w:val="24"/>
        </w:rPr>
        <w:t>, HE) meratakan sebaran intensitas dengan memetakan setiap tingkat intensitas melalui fungsi distribusi kumulatif pada persamaan (2.2).</w:t>
      </w:r>
    </w:p>
    <w:p>
      <w:pPr>
        <w:tabs>
          <w:tab w:pos="8787" w:val="right"/>
        </w:tabs>
        <w:spacing w:before="0" w:after="0" w:line="360" w:lineRule="auto"/>
        <w:ind w:firstLine="850"/>
        <w:jc w:val="left"/>
      </w:pPr>
      <m:oMath>
        <m:sSub>
          <m:e>
            <m:r>
              <m:t>s</m:t>
            </m:r>
          </m:e>
          <m:sub>
            <m:r>
              <m:t>k</m:t>
            </m:r>
          </m:sub>
        </m:sSub>
        <m:r>
          <m:rPr>
            <m:sty m:val="p"/>
          </m:rPr>
          <m:t>=</m:t>
        </m:r>
        <m:d>
          <m:dPr>
            <m:begChr m:val="("/>
            <m:sepChr m:val=""/>
            <m:endChr m:val=")"/>
            <m:grow/>
          </m:dPr>
          <m:e>
            <m:r>
              <m:t>L</m:t>
            </m:r>
            <m:r>
              <m:rPr>
                <m:sty m:val="p"/>
              </m:rPr>
              <m:t>−</m:t>
            </m:r>
            <m:r>
              <m:t>1</m:t>
            </m:r>
          </m:e>
        </m:d>
        <m:nary>
          <m:naryPr>
            <m:chr m:val="∑"/>
            <m:limLoc m:val="undOvr"/>
            <m:subHide m:val="off"/>
            <m:supHide m:val="off"/>
          </m:naryPr>
          <m:sub>
            <m:r>
              <m:t>j</m:t>
            </m:r>
            <m:r>
              <m:rPr>
                <m:sty m:val="p"/>
              </m:rPr>
              <m:t>=</m:t>
            </m:r>
            <m:r>
              <m:t>0</m:t>
            </m:r>
          </m:sub>
          <m:sup>
            <m:r>
              <m:t>k</m:t>
            </m:r>
          </m:sup>
          <m:e>
            <m:f>
              <m:fPr>
                <m:type m:val="bar"/>
              </m:fPr>
              <m:num>
                <m:sSub>
                  <m:e>
                    <m:r>
                      <m:t>n</m:t>
                    </m:r>
                  </m:e>
                  <m:sub>
                    <m:r>
                      <m:t>j</m:t>
                    </m:r>
                  </m:sub>
                </m:sSub>
              </m:num>
              <m:den>
                <m:r>
                  <m:t>N</m:t>
                </m:r>
              </m:den>
            </m:f>
          </m:e>
        </m:nary>
      </m:oMath>
      <w:r>
        <w:rPr>
          <w:rFonts w:ascii="Times New Roman" w:hAnsi="Times New Roman"/>
          <w:sz w:val="24"/>
        </w:rPr>
        <w:tab/>
        <w:t>(2.2)</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sSub>
          <m:e>
            <m:r>
              <m:t>s</m:t>
            </m:r>
          </m:e>
          <m:sub>
            <m:r>
              <m:t>k</m:t>
            </m:r>
          </m:sub>
        </m:sSub>
      </m:oMath>
      <w:r>
        <w:rPr>
          <w:rFonts w:ascii="Times New Roman" w:hAnsi="Times New Roman" w:eastAsia="Times New Roman"/>
          <w:b w:val="0"/>
          <w:i w:val="0"/>
          <w:sz w:val="24"/>
        </w:rPr>
        <w:tab/>
        <w:t xml:space="preserve">= intensitas keluaran untuk tingkat intensitas </w:t>
      </w:r>
      <m:oMath>
        <m:r>
          <m:t>k</m:t>
        </m:r>
      </m:oMath>
    </w:p>
    <w:p>
      <w:pPr>
        <w:tabs>
          <w:tab w:pos="2268" w:val="left"/>
        </w:tabs>
        <w:spacing w:before="0" w:after="0" w:line="360" w:lineRule="auto"/>
        <w:ind w:hanging="1417" w:left="2268"/>
        <w:jc w:val="both"/>
      </w:pPr>
      <m:oMath>
        <m:r>
          <m:t>L</m:t>
        </m:r>
      </m:oMath>
      <w:r>
        <w:rPr>
          <w:rFonts w:ascii="Times New Roman" w:hAnsi="Times New Roman" w:eastAsia="Times New Roman"/>
          <w:b w:val="0"/>
          <w:i w:val="0"/>
          <w:sz w:val="24"/>
        </w:rPr>
        <w:tab/>
        <w:t>= jumlah tingkat intensitas (256 untuk citra 8 bit)</w:t>
      </w:r>
    </w:p>
    <w:p>
      <w:pPr>
        <w:tabs>
          <w:tab w:pos="2268" w:val="left"/>
        </w:tabs>
        <w:spacing w:before="0" w:after="0" w:line="360" w:lineRule="auto"/>
        <w:ind w:hanging="1417" w:left="2268"/>
        <w:jc w:val="both"/>
      </w:pPr>
      <m:oMath>
        <m:sSub>
          <m:e>
            <m:r>
              <m:t>n</m:t>
            </m:r>
          </m:e>
          <m:sub>
            <m:r>
              <m:t>j</m:t>
            </m:r>
          </m:sub>
        </m:sSub>
      </m:oMath>
      <w:r>
        <w:rPr>
          <w:rFonts w:ascii="Times New Roman" w:hAnsi="Times New Roman" w:eastAsia="Times New Roman"/>
          <w:b w:val="0"/>
          <w:i w:val="0"/>
          <w:sz w:val="24"/>
        </w:rPr>
        <w:tab/>
        <w:t xml:space="preserve">= jumlah piksel dengan intensitas </w:t>
      </w:r>
      <m:oMath>
        <m:r>
          <m:t>j</m:t>
        </m:r>
      </m:oMath>
    </w:p>
    <w:p>
      <w:pPr>
        <w:tabs>
          <w:tab w:pos="2268" w:val="left"/>
        </w:tabs>
        <w:spacing w:before="0" w:after="0" w:line="360" w:lineRule="auto"/>
        <w:ind w:hanging="1417" w:left="2268"/>
        <w:jc w:val="both"/>
      </w:pPr>
      <m:oMath>
        <m:r>
          <m:t>N</m:t>
        </m:r>
      </m:oMath>
      <w:r>
        <w:rPr>
          <w:rFonts w:ascii="Times New Roman" w:hAnsi="Times New Roman" w:eastAsia="Times New Roman"/>
          <w:b w:val="0"/>
          <w:i w:val="0"/>
          <w:sz w:val="24"/>
        </w:rPr>
        <w:tab/>
        <w:t>= jumlah seluruh piksel pada citra</w:t>
      </w:r>
    </w:p>
    <w:p>
      <w:pPr>
        <w:spacing w:before="0" w:after="0" w:line="360" w:lineRule="auto"/>
        <w:ind w:firstLine="720"/>
        <w:jc w:val="both"/>
      </w:pPr>
      <w:r>
        <w:rPr>
          <w:rFonts w:ascii="Times New Roman" w:hAnsi="Times New Roman" w:eastAsia="Times New Roman"/>
          <w:b w:val="0"/>
          <w:i w:val="0"/>
          <w:sz w:val="24"/>
        </w:rPr>
        <w:t>HE bekerja secara global sehingga satu fungsi pemetaan berlaku untuk seluruh citra. Akibatnya, area yang sudah terang dapat menjadi terlalu terang, sementara derau pada area gelap ikut diperkuat. Kelemahan ini mendasari pengembangan ekualisasi histogram adaptif dan versinya yang dibatasi, yaitu CLAHE [6].</w:t>
      </w:r>
    </w:p>
    <w:p>
      <w:pPr>
        <w:keepNext/>
        <w:spacing w:before="0" w:after="0" w:line="360" w:lineRule="auto"/>
        <w:jc w:val="both"/>
      </w:pPr>
      <w:r>
        <w:rPr>
          <w:rFonts w:ascii="Times New Roman" w:hAnsi="Times New Roman" w:eastAsia="Times New Roman"/>
          <w:b/>
          <w:i w:val="0"/>
          <w:sz w:val="24"/>
        </w:rPr>
        <w:t>2.1.5 Komputasi Tepi dan Inferensi On-Device</w:t>
      </w:r>
    </w:p>
    <w:p>
      <w:pPr>
        <w:spacing w:before="0" w:after="0" w:line="360" w:lineRule="auto"/>
        <w:ind w:firstLine="720"/>
        <w:jc w:val="both"/>
      </w:pPr>
      <w:r>
        <w:rPr>
          <w:rFonts w:ascii="Times New Roman" w:hAnsi="Times New Roman" w:eastAsia="Times New Roman"/>
          <w:b w:val="0"/>
          <w:i w:val="0"/>
          <w:sz w:val="24"/>
        </w:rPr>
        <w:t>Komputasi tepi berbasis kecerdasan artifisial (</w:t>
      </w:r>
      <w:r>
        <w:rPr>
          <w:rFonts w:ascii="Times New Roman" w:hAnsi="Times New Roman" w:eastAsia="Times New Roman"/>
          <w:b w:val="0"/>
          <w:i/>
          <w:sz w:val="24"/>
        </w:rPr>
        <w:t>edge AI</w:t>
      </w:r>
      <w:r>
        <w:rPr>
          <w:rFonts w:ascii="Times New Roman" w:hAnsi="Times New Roman" w:eastAsia="Times New Roman"/>
          <w:b w:val="0"/>
          <w:i w:val="0"/>
          <w:sz w:val="24"/>
        </w:rPr>
        <w:t>) adalah pendekatan yang menjalankan pemrosesan dan analisis data di perangkat tempat data dihasilkan, bukan di pusat data [7]. Pendekatan ini memangkas waktu tunda pengiriman data, tetap berfungsi tanpa jaringan, dan menjaga data sensitif tidak meninggalkan perangkat. Sebagai gantinya, model harus menyesuaikan diri dengan keterbatasan memori, daya komputasi, dan energi perangkat [7].</w:t>
      </w:r>
    </w:p>
    <w:p>
      <w:pPr>
        <w:spacing w:before="0" w:after="0" w:line="360" w:lineRule="auto"/>
        <w:ind w:firstLine="720"/>
        <w:jc w:val="both"/>
      </w:pPr>
      <w:r>
        <w:rPr>
          <w:rFonts w:ascii="Times New Roman" w:hAnsi="Times New Roman" w:eastAsia="Times New Roman"/>
          <w:b w:val="0"/>
          <w:i w:val="0"/>
          <w:sz w:val="24"/>
        </w:rPr>
        <w:t xml:space="preserve">Pada pengenalan wajah, beban jaringan menjadi hambatan utama arsitektur berbasis </w:t>
      </w:r>
      <w:r>
        <w:rPr>
          <w:rFonts w:ascii="Times New Roman" w:hAnsi="Times New Roman" w:eastAsia="Times New Roman"/>
          <w:b w:val="0"/>
          <w:i/>
          <w:sz w:val="24"/>
        </w:rPr>
        <w:t>cloud</w:t>
      </w:r>
      <w:r>
        <w:rPr>
          <w:rFonts w:ascii="Times New Roman" w:hAnsi="Times New Roman" w:eastAsia="Times New Roman"/>
          <w:b w:val="0"/>
          <w:i w:val="0"/>
          <w:sz w:val="24"/>
        </w:rPr>
        <w:t>. Oroceo dkk. melaporkan bahwa pembagian kerja edge–</w:t>
      </w:r>
      <w:r>
        <w:rPr>
          <w:rFonts w:ascii="Times New Roman" w:hAnsi="Times New Roman" w:eastAsia="Times New Roman"/>
          <w:b w:val="0"/>
          <w:i/>
          <w:sz w:val="24"/>
        </w:rPr>
        <w:t>cloud</w:t>
      </w:r>
      <w:r>
        <w:rPr>
          <w:rFonts w:ascii="Times New Roman" w:hAnsi="Times New Roman" w:eastAsia="Times New Roman"/>
          <w:b w:val="0"/>
          <w:i w:val="0"/>
          <w:sz w:val="24"/>
        </w:rPr>
        <w:t xml:space="preserve"> menghasilkan laju pemrosesan sekitar 1,91 kali lebih tinggi dibandingkan pemrosesan di edge saja dan 8,5 kali lebih tinggi dibandingkan pemrosesan di </w:t>
      </w:r>
      <w:r>
        <w:rPr>
          <w:rFonts w:ascii="Times New Roman" w:hAnsi="Times New Roman" w:eastAsia="Times New Roman"/>
          <w:b w:val="0"/>
          <w:i/>
          <w:sz w:val="24"/>
        </w:rPr>
        <w:t>cloud</w:t>
      </w:r>
      <w:r>
        <w:rPr>
          <w:rFonts w:ascii="Times New Roman" w:hAnsi="Times New Roman" w:eastAsia="Times New Roman"/>
          <w:b w:val="0"/>
          <w:i w:val="0"/>
          <w:sz w:val="24"/>
        </w:rPr>
        <w:t xml:space="preserve"> saja [8]. Untuk perangkat </w:t>
      </w:r>
      <w:r>
        <w:rPr>
          <w:rFonts w:ascii="Times New Roman" w:hAnsi="Times New Roman" w:eastAsia="Times New Roman"/>
          <w:b w:val="0"/>
          <w:i/>
          <w:sz w:val="24"/>
        </w:rPr>
        <w:t>mobile</w:t>
      </w:r>
      <w:r>
        <w:rPr>
          <w:rFonts w:ascii="Times New Roman" w:hAnsi="Times New Roman" w:eastAsia="Times New Roman"/>
          <w:b w:val="0"/>
          <w:i w:val="0"/>
          <w:sz w:val="24"/>
        </w:rPr>
        <w:t xml:space="preserve">, model biasanya dikonversi ke format TensorFlow Lite (kini bernama LiteRT) yang dioptimalkan untuk inferensi di perangkat dengan ukuran berkas kecil dan dukungan kuantisasi [9]. Namun, kinerja model di perangkat dapat berbeda dari kinerjanya pada </w:t>
      </w:r>
      <w:r>
        <w:rPr>
          <w:rFonts w:ascii="Times New Roman" w:hAnsi="Times New Roman" w:eastAsia="Times New Roman"/>
          <w:b w:val="0"/>
          <w:i/>
          <w:sz w:val="24"/>
        </w:rPr>
        <w:t>benchmark</w:t>
      </w:r>
      <w:r>
        <w:rPr>
          <w:rFonts w:ascii="Times New Roman" w:hAnsi="Times New Roman" w:eastAsia="Times New Roman"/>
          <w:b w:val="0"/>
          <w:i w:val="0"/>
          <w:sz w:val="24"/>
        </w:rPr>
        <w:t xml:space="preserve">. Prayogo dkk. menemukan bahwa MobileFaceNet yang dipasang pada aplikasi </w:t>
      </w:r>
      <w:r>
        <w:rPr>
          <w:rFonts w:ascii="Times New Roman" w:hAnsi="Times New Roman" w:eastAsia="Times New Roman"/>
          <w:b w:val="0"/>
          <w:i/>
          <w:sz w:val="24"/>
        </w:rPr>
        <w:t>smartphone</w:t>
      </w:r>
      <w:r>
        <w:rPr>
          <w:rFonts w:ascii="Times New Roman" w:hAnsi="Times New Roman" w:eastAsia="Times New Roman"/>
          <w:b w:val="0"/>
          <w:i w:val="0"/>
          <w:sz w:val="24"/>
        </w:rPr>
        <w:t xml:space="preserve"> mencapai akurasi 85% dengan waktu inferensi rata-rata 44 milidetik, lebih rendah daripada akurasi model-model yang diuji pada </w:t>
      </w:r>
      <w:r>
        <w:rPr>
          <w:rFonts w:ascii="Times New Roman" w:hAnsi="Times New Roman" w:eastAsia="Times New Roman"/>
          <w:b w:val="0"/>
          <w:i/>
          <w:sz w:val="24"/>
        </w:rPr>
        <w:t>benchmark</w:t>
      </w:r>
      <w:r>
        <w:rPr>
          <w:rFonts w:ascii="Times New Roman" w:hAnsi="Times New Roman" w:eastAsia="Times New Roman"/>
          <w:b w:val="0"/>
          <w:i w:val="0"/>
          <w:sz w:val="24"/>
        </w:rPr>
        <w:t xml:space="preserve"> LFW [10]. Temuan ini menunjukkan perlunya evaluasi langsung di perangkat target.</w:t>
      </w:r>
    </w:p>
    <w:p>
      <w:pPr>
        <w:spacing w:before="0" w:after="0" w:line="360" w:lineRule="auto"/>
        <w:jc w:val="both"/>
      </w:pPr>
    </w:p>
    <w:p>
      <w:pPr>
        <w:keepNext/>
        <w:spacing w:before="0" w:after="0" w:line="360" w:lineRule="auto"/>
        <w:jc w:val="both"/>
      </w:pPr>
      <w:r>
        <w:rPr>
          <w:rFonts w:ascii="Times New Roman" w:hAnsi="Times New Roman" w:eastAsia="Times New Roman"/>
          <w:b/>
          <w:i w:val="0"/>
          <w:sz w:val="24"/>
        </w:rPr>
        <w:t>2.2 Metode/Algoritma Operasional</w:t>
      </w:r>
    </w:p>
    <w:p>
      <w:pPr>
        <w:keepNext/>
        <w:spacing w:before="0" w:after="0" w:line="360" w:lineRule="auto"/>
        <w:jc w:val="both"/>
      </w:pPr>
      <w:r>
        <w:rPr>
          <w:rFonts w:ascii="Times New Roman" w:hAnsi="Times New Roman" w:eastAsia="Times New Roman"/>
          <w:b/>
          <w:i w:val="0"/>
          <w:sz w:val="24"/>
        </w:rPr>
        <w:t>2.2.1 Deteksi Wajah dengan Google ML Kit</w:t>
      </w:r>
    </w:p>
    <w:p>
      <w:pPr>
        <w:spacing w:before="0" w:after="0" w:line="360" w:lineRule="auto"/>
        <w:ind w:firstLine="720"/>
        <w:jc w:val="both"/>
      </w:pPr>
      <w:r>
        <w:rPr>
          <w:rFonts w:ascii="Times New Roman" w:hAnsi="Times New Roman" w:eastAsia="Times New Roman"/>
          <w:b w:val="0"/>
          <w:i w:val="0"/>
          <w:sz w:val="24"/>
        </w:rPr>
        <w:t xml:space="preserve">Google ML Kit Face Detection adalah pustaka deteksi wajah yang berjalan sepenuhnya di perangkat. Masukannya berupa citra atau </w:t>
      </w:r>
      <w:r>
        <w:rPr>
          <w:rFonts w:ascii="Times New Roman" w:hAnsi="Times New Roman" w:eastAsia="Times New Roman"/>
          <w:b w:val="0"/>
          <w:i/>
          <w:sz w:val="24"/>
        </w:rPr>
        <w:t>frame</w:t>
      </w:r>
      <w:r>
        <w:rPr>
          <w:rFonts w:ascii="Times New Roman" w:hAnsi="Times New Roman" w:eastAsia="Times New Roman"/>
          <w:b w:val="0"/>
          <w:i w:val="0"/>
          <w:sz w:val="24"/>
        </w:rPr>
        <w:t xml:space="preserve"> kamera, dan keluarannya berupa kotak pembatas (</w:t>
      </w:r>
      <w:r>
        <w:rPr>
          <w:rFonts w:ascii="Times New Roman" w:hAnsi="Times New Roman" w:eastAsia="Times New Roman"/>
          <w:b w:val="0"/>
          <w:i/>
          <w:sz w:val="24"/>
        </w:rPr>
        <w:t>bounding box</w:t>
      </w:r>
      <w:r>
        <w:rPr>
          <w:rFonts w:ascii="Times New Roman" w:hAnsi="Times New Roman" w:eastAsia="Times New Roman"/>
          <w:b w:val="0"/>
          <w:i w:val="0"/>
          <w:sz w:val="24"/>
        </w:rPr>
        <w:t xml:space="preserve">) setiap wajah, ditambah </w:t>
      </w:r>
      <w:r>
        <w:rPr>
          <w:rFonts w:ascii="Times New Roman" w:hAnsi="Times New Roman" w:eastAsia="Times New Roman"/>
          <w:b w:val="0"/>
          <w:i/>
          <w:sz w:val="24"/>
        </w:rPr>
        <w:t>landmark</w:t>
      </w:r>
      <w:r>
        <w:rPr>
          <w:rFonts w:ascii="Times New Roman" w:hAnsi="Times New Roman" w:eastAsia="Times New Roman"/>
          <w:b w:val="0"/>
          <w:i w:val="0"/>
          <w:sz w:val="24"/>
        </w:rPr>
        <w:t>, kontur, dan klasifikasi ekspresi bila diaktifkan [11]. Pustaka ini hanya mendeteksi lokasi wajah dan tidak mengenali identitas, sehingga tahap pengenalan dikerjakan oleh model terpisah.</w:t>
      </w:r>
    </w:p>
    <w:p>
      <w:pPr>
        <w:spacing w:before="0" w:after="0" w:line="360" w:lineRule="auto"/>
        <w:ind w:firstLine="720"/>
        <w:jc w:val="both"/>
      </w:pPr>
      <w:r>
        <w:rPr>
          <w:rFonts w:ascii="Times New Roman" w:hAnsi="Times New Roman" w:eastAsia="Times New Roman"/>
          <w:b w:val="0"/>
          <w:i w:val="0"/>
          <w:sz w:val="24"/>
        </w:rPr>
        <w:t>Parameter penting ML Kit meliputi mode kinerja (</w:t>
      </w:r>
      <w:r>
        <w:rPr>
          <w:rFonts w:ascii="Times New Roman" w:hAnsi="Times New Roman" w:eastAsia="Times New Roman"/>
          <w:b w:val="0"/>
          <w:i/>
          <w:sz w:val="24"/>
        </w:rPr>
        <w:t>fast</w:t>
      </w:r>
      <w:r>
        <w:rPr>
          <w:rFonts w:ascii="Times New Roman" w:hAnsi="Times New Roman" w:eastAsia="Times New Roman"/>
          <w:b w:val="0"/>
          <w:i w:val="0"/>
          <w:sz w:val="24"/>
        </w:rPr>
        <w:t xml:space="preserve"> atau </w:t>
      </w:r>
      <w:r>
        <w:rPr>
          <w:rFonts w:ascii="Times New Roman" w:hAnsi="Times New Roman" w:eastAsia="Times New Roman"/>
          <w:b w:val="0"/>
          <w:i/>
          <w:sz w:val="24"/>
        </w:rPr>
        <w:t>accurate</w:t>
      </w:r>
      <w:r>
        <w:rPr>
          <w:rFonts w:ascii="Times New Roman" w:hAnsi="Times New Roman" w:eastAsia="Times New Roman"/>
          <w:b w:val="0"/>
          <w:i w:val="0"/>
          <w:sz w:val="24"/>
        </w:rPr>
        <w:t>), ukuran wajah minimum (</w:t>
      </w:r>
      <w:r>
        <w:rPr>
          <w:rFonts w:ascii="Times New Roman" w:hAnsi="Times New Roman" w:eastAsia="Times New Roman"/>
          <w:b w:val="0"/>
          <w:i/>
          <w:sz w:val="24"/>
        </w:rPr>
        <w:t>minFaceSize</w:t>
      </w:r>
      <w:r>
        <w:rPr>
          <w:rFonts w:ascii="Times New Roman" w:hAnsi="Times New Roman" w:eastAsia="Times New Roman"/>
          <w:b w:val="0"/>
          <w:i w:val="0"/>
          <w:sz w:val="24"/>
        </w:rPr>
        <w:t xml:space="preserve">) relatif terhadap lebar citra, serta opsi </w:t>
      </w:r>
      <w:r>
        <w:rPr>
          <w:rFonts w:ascii="Times New Roman" w:hAnsi="Times New Roman" w:eastAsia="Times New Roman"/>
          <w:b w:val="0"/>
          <w:i/>
          <w:sz w:val="24"/>
        </w:rPr>
        <w:t>landmark</w:t>
      </w:r>
      <w:r>
        <w:rPr>
          <w:rFonts w:ascii="Times New Roman" w:hAnsi="Times New Roman" w:eastAsia="Times New Roman"/>
          <w:b w:val="0"/>
          <w:i w:val="0"/>
          <w:sz w:val="24"/>
        </w:rPr>
        <w:t xml:space="preserve">, kontur, dan klasifikasi [11]. Penelitian ini menggunakan mode </w:t>
      </w:r>
      <w:r>
        <w:rPr>
          <w:rFonts w:ascii="Times New Roman" w:hAnsi="Times New Roman" w:eastAsia="Times New Roman"/>
          <w:b w:val="0"/>
          <w:i/>
          <w:sz w:val="24"/>
        </w:rPr>
        <w:t>fast</w:t>
      </w:r>
      <w:r>
        <w:rPr>
          <w:rFonts w:ascii="Times New Roman" w:hAnsi="Times New Roman" w:eastAsia="Times New Roman"/>
          <w:b w:val="0"/>
          <w:i w:val="0"/>
          <w:sz w:val="24"/>
        </w:rPr>
        <w:t xml:space="preserve"> dan </w:t>
      </w:r>
      <w:r>
        <w:rPr>
          <w:rFonts w:ascii="Times New Roman" w:hAnsi="Times New Roman" w:eastAsia="Times New Roman"/>
          <w:b w:val="0"/>
          <w:i/>
          <w:sz w:val="24"/>
        </w:rPr>
        <w:t>minFaceSize</w:t>
      </w:r>
      <w:r>
        <w:rPr>
          <w:rFonts w:ascii="Times New Roman" w:hAnsi="Times New Roman" w:eastAsia="Times New Roman"/>
          <w:b w:val="0"/>
          <w:i w:val="0"/>
          <w:sz w:val="24"/>
        </w:rPr>
        <w:t xml:space="preserve"> 0,1 dengan </w:t>
      </w:r>
      <w:r>
        <w:rPr>
          <w:rFonts w:ascii="Times New Roman" w:hAnsi="Times New Roman" w:eastAsia="Times New Roman"/>
          <w:b w:val="0"/>
          <w:i/>
          <w:sz w:val="24"/>
        </w:rPr>
        <w:t>landmark</w:t>
      </w:r>
      <w:r>
        <w:rPr>
          <w:rFonts w:ascii="Times New Roman" w:hAnsi="Times New Roman" w:eastAsia="Times New Roman"/>
          <w:b w:val="0"/>
          <w:i w:val="0"/>
          <w:sz w:val="24"/>
        </w:rPr>
        <w:t xml:space="preserve"> dan kontur dinonaktifkan, karena tahap berikutnya hanya membutuhkan </w:t>
      </w:r>
      <w:r>
        <w:rPr>
          <w:rFonts w:ascii="Times New Roman" w:hAnsi="Times New Roman" w:eastAsia="Times New Roman"/>
          <w:b w:val="0"/>
          <w:i/>
          <w:sz w:val="24"/>
        </w:rPr>
        <w:t>bounding box</w:t>
      </w:r>
      <w:r>
        <w:rPr>
          <w:rFonts w:ascii="Times New Roman" w:hAnsi="Times New Roman" w:eastAsia="Times New Roman"/>
          <w:b w:val="0"/>
          <w:i w:val="0"/>
          <w:sz w:val="24"/>
        </w:rPr>
        <w:t xml:space="preserve">. Area wajah kemudian diperluas dengan </w:t>
      </w:r>
      <w:r>
        <w:rPr>
          <w:rFonts w:ascii="Times New Roman" w:hAnsi="Times New Roman" w:eastAsia="Times New Roman"/>
          <w:b w:val="0"/>
          <w:i/>
          <w:sz w:val="24"/>
        </w:rPr>
        <w:t>padding</w:t>
      </w:r>
      <w:r>
        <w:rPr>
          <w:rFonts w:ascii="Times New Roman" w:hAnsi="Times New Roman" w:eastAsia="Times New Roman"/>
          <w:b w:val="0"/>
          <w:i w:val="0"/>
          <w:sz w:val="24"/>
        </w:rPr>
        <w:t xml:space="preserve"> sebesar </w:t>
      </w:r>
      <m:oMath>
        <m:r>
          <m:t>p</m:t>
        </m:r>
      </m:oMath>
      <w:r>
        <w:rPr>
          <w:rFonts w:ascii="Times New Roman" w:hAnsi="Times New Roman" w:eastAsia="Times New Roman"/>
          <w:b w:val="0"/>
          <w:i w:val="0"/>
          <w:sz w:val="24"/>
        </w:rPr>
        <w:t xml:space="preserve"> dari ukuran kotak agar dahi dan dagu tidak terpotong, sesuai persamaan (2.3), lalu diubah ukurannya menjadi 112×112 piksel.</w:t>
      </w:r>
    </w:p>
    <w:p>
      <w:pPr>
        <w:tabs>
          <w:tab w:pos="8787" w:val="right"/>
        </w:tabs>
        <w:spacing w:before="0" w:after="0" w:line="360" w:lineRule="auto"/>
        <w:ind w:firstLine="850"/>
        <w:jc w:val="left"/>
      </w:pPr>
      <m:oMath>
        <m:r>
          <m:t>x</m:t>
        </m:r>
        <m:r>
          <m:rPr>
            <m:sty m:val="p"/>
          </m:rPr>
          <m:t>′</m:t>
        </m:r>
        <m:r>
          <m:rPr>
            <m:sty m:val="p"/>
          </m:rPr>
          <m:t>=</m:t>
        </m:r>
        <m:r>
          <m:t>x</m:t>
        </m:r>
        <m:r>
          <m:rPr>
            <m:sty m:val="p"/>
          </m:rPr>
          <m:t>−</m:t>
        </m:r>
        <m:r>
          <m:t>p</m:t>
        </m:r>
        <m:r>
          <m:t> </m:t>
        </m:r>
        <m:r>
          <m:t>w</m:t>
        </m:r>
        <m:r>
          <m:rPr>
            <m:sty m:val="p"/>
          </m:rPr>
          <m:t>,</m:t>
        </m:r>
        <m:r>
          <m:t> </m:t>
        </m:r>
        <m:r>
          <m:t>y</m:t>
        </m:r>
        <m:r>
          <m:rPr>
            <m:sty m:val="p"/>
          </m:rPr>
          <m:t>′</m:t>
        </m:r>
        <m:r>
          <m:rPr>
            <m:sty m:val="p"/>
          </m:rPr>
          <m:t>=</m:t>
        </m:r>
        <m:r>
          <m:t>y</m:t>
        </m:r>
        <m:r>
          <m:rPr>
            <m:sty m:val="p"/>
          </m:rPr>
          <m:t>−</m:t>
        </m:r>
        <m:r>
          <m:t>p</m:t>
        </m:r>
        <m:r>
          <m:t> </m:t>
        </m:r>
        <m:r>
          <m:t>h</m:t>
        </m:r>
        <m:r>
          <m:rPr>
            <m:sty m:val="p"/>
          </m:rPr>
          <m:t>,</m:t>
        </m:r>
        <m:r>
          <m:t> </m:t>
        </m:r>
        <m:r>
          <m:t>w</m:t>
        </m:r>
        <m:r>
          <m:rPr>
            <m:sty m:val="p"/>
          </m:rPr>
          <m:t>′</m:t>
        </m:r>
        <m:r>
          <m:rPr>
            <m:sty m:val="p"/>
          </m:rPr>
          <m:t>=</m:t>
        </m:r>
        <m:d>
          <m:dPr>
            <m:begChr m:val="("/>
            <m:sepChr m:val=""/>
            <m:endChr m:val=")"/>
            <m:grow/>
          </m:dPr>
          <m:e>
            <m:r>
              <m:t>1</m:t>
            </m:r>
            <m:r>
              <m:rPr>
                <m:sty m:val="p"/>
              </m:rPr>
              <m:t>+</m:t>
            </m:r>
            <m:r>
              <m:t>2</m:t>
            </m:r>
            <m:r>
              <m:t>p</m:t>
            </m:r>
          </m:e>
        </m:d>
        <m:r>
          <m:t> </m:t>
        </m:r>
        <m:r>
          <m:t>w</m:t>
        </m:r>
        <m:r>
          <m:rPr>
            <m:sty m:val="p"/>
          </m:rPr>
          <m:t>,</m:t>
        </m:r>
        <m:r>
          <m:t> </m:t>
        </m:r>
        <m:r>
          <m:t>h</m:t>
        </m:r>
        <m:r>
          <m:rPr>
            <m:sty m:val="p"/>
          </m:rPr>
          <m:t>′</m:t>
        </m:r>
        <m:r>
          <m:rPr>
            <m:sty m:val="p"/>
          </m:rPr>
          <m:t>=</m:t>
        </m:r>
        <m:d>
          <m:dPr>
            <m:begChr m:val="("/>
            <m:sepChr m:val=""/>
            <m:endChr m:val=")"/>
            <m:grow/>
          </m:dPr>
          <m:e>
            <m:r>
              <m:t>1</m:t>
            </m:r>
            <m:r>
              <m:rPr>
                <m:sty m:val="p"/>
              </m:rPr>
              <m:t>+</m:t>
            </m:r>
            <m:r>
              <m:t>2</m:t>
            </m:r>
            <m:r>
              <m:t>p</m:t>
            </m:r>
          </m:e>
        </m:d>
        <m:r>
          <m:t> </m:t>
        </m:r>
        <m:r>
          <m:t>h</m:t>
        </m:r>
      </m:oMath>
      <w:r>
        <w:rPr>
          <w:rFonts w:ascii="Times New Roman" w:hAnsi="Times New Roman"/>
          <w:sz w:val="24"/>
        </w:rPr>
        <w:tab/>
        <w:t>(2.3)</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d>
          <m:dPr>
            <m:begChr m:val="("/>
            <m:sepChr m:val=""/>
            <m:endChr m:val=")"/>
            <m:grow/>
          </m:dPr>
          <m:e>
            <m:r>
              <m:t>x</m:t>
            </m:r>
            <m:r>
              <m:rPr>
                <m:sty m:val="p"/>
              </m:rPr>
              <m:t>,</m:t>
            </m:r>
            <m:r>
              <m:t>y</m:t>
            </m:r>
            <m:r>
              <m:rPr>
                <m:sty m:val="p"/>
              </m:rPr>
              <m:t>,</m:t>
            </m:r>
            <m:r>
              <m:t>w</m:t>
            </m:r>
            <m:r>
              <m:rPr>
                <m:sty m:val="p"/>
              </m:rPr>
              <m:t>,</m:t>
            </m:r>
            <m:r>
              <m:t>h</m:t>
            </m:r>
          </m:e>
        </m:d>
      </m:oMath>
      <w:r>
        <w:rPr>
          <w:rFonts w:ascii="Times New Roman" w:hAnsi="Times New Roman" w:eastAsia="Times New Roman"/>
          <w:b w:val="0"/>
          <w:i w:val="0"/>
          <w:sz w:val="24"/>
        </w:rPr>
        <w:tab/>
        <w:t xml:space="preserve">= koordinat sudut kiri atas, lebar, dan tinggi </w:t>
      </w:r>
      <w:r>
        <w:rPr>
          <w:rFonts w:ascii="Times New Roman" w:hAnsi="Times New Roman" w:eastAsia="Times New Roman"/>
          <w:b w:val="0"/>
          <w:i/>
          <w:sz w:val="24"/>
        </w:rPr>
        <w:t>bounding box</w:t>
      </w:r>
      <w:r>
        <w:rPr>
          <w:rFonts w:ascii="Times New Roman" w:hAnsi="Times New Roman" w:eastAsia="Times New Roman"/>
          <w:b w:val="0"/>
          <w:i w:val="0"/>
          <w:sz w:val="24"/>
        </w:rPr>
        <w:t xml:space="preserve"> hasil deteksi</w:t>
      </w:r>
    </w:p>
    <w:p>
      <w:pPr>
        <w:tabs>
          <w:tab w:pos="2268" w:val="left"/>
        </w:tabs>
        <w:spacing w:before="0" w:after="0" w:line="360" w:lineRule="auto"/>
        <w:ind w:hanging="1417" w:left="2268"/>
        <w:jc w:val="both"/>
      </w:pPr>
      <m:oMath>
        <m:r>
          <m:t>p</m:t>
        </m:r>
      </m:oMath>
      <w:r>
        <w:rPr>
          <w:rFonts w:ascii="Times New Roman" w:hAnsi="Times New Roman" w:eastAsia="Times New Roman"/>
          <w:b w:val="0"/>
          <w:i w:val="0"/>
          <w:sz w:val="24"/>
        </w:rPr>
        <w:tab/>
        <w:t xml:space="preserve">= rasio </w:t>
      </w:r>
      <w:r>
        <w:rPr>
          <w:rFonts w:ascii="Times New Roman" w:hAnsi="Times New Roman" w:eastAsia="Times New Roman"/>
          <w:b w:val="0"/>
          <w:i/>
          <w:sz w:val="24"/>
        </w:rPr>
        <w:t>padding</w:t>
      </w:r>
      <w:r>
        <w:rPr>
          <w:rFonts w:ascii="Times New Roman" w:hAnsi="Times New Roman" w:eastAsia="Times New Roman"/>
          <w:b w:val="0"/>
          <w:i w:val="0"/>
          <w:sz w:val="24"/>
        </w:rPr>
        <w:t xml:space="preserve"> (0,15)</w:t>
      </w:r>
    </w:p>
    <w:p>
      <w:pPr>
        <w:tabs>
          <w:tab w:pos="2268" w:val="left"/>
        </w:tabs>
        <w:spacing w:before="0" w:after="0" w:line="360" w:lineRule="auto"/>
        <w:ind w:hanging="1417" w:left="2268"/>
        <w:jc w:val="both"/>
      </w:pPr>
      <m:oMath>
        <m:d>
          <m:dPr>
            <m:begChr m:val="("/>
            <m:sepChr m:val=""/>
            <m:endChr m:val=")"/>
            <m:grow/>
          </m:dPr>
          <m:e>
            <m:r>
              <m:t>x</m:t>
            </m:r>
            <m:r>
              <m:rPr>
                <m:sty m:val="p"/>
              </m:rPr>
              <m:t>′</m:t>
            </m:r>
            <m:r>
              <m:rPr>
                <m:sty m:val="p"/>
              </m:rPr>
              <m:t>,</m:t>
            </m:r>
            <m:r>
              <m:t>y</m:t>
            </m:r>
            <m:r>
              <m:rPr>
                <m:sty m:val="p"/>
              </m:rPr>
              <m:t>′</m:t>
            </m:r>
            <m:r>
              <m:rPr>
                <m:sty m:val="p"/>
              </m:rPr>
              <m:t>,</m:t>
            </m:r>
            <m:r>
              <m:t>w</m:t>
            </m:r>
            <m:r>
              <m:rPr>
                <m:sty m:val="p"/>
              </m:rPr>
              <m:t>′</m:t>
            </m:r>
            <m:r>
              <m:rPr>
                <m:sty m:val="p"/>
              </m:rPr>
              <m:t>,</m:t>
            </m:r>
            <m:r>
              <m:t>h</m:t>
            </m:r>
            <m:r>
              <m:rPr>
                <m:sty m:val="p"/>
              </m:rPr>
              <m:t>′</m:t>
            </m:r>
          </m:e>
        </m:d>
      </m:oMath>
      <w:r>
        <w:rPr>
          <w:rFonts w:ascii="Times New Roman" w:hAnsi="Times New Roman" w:eastAsia="Times New Roman"/>
          <w:b w:val="0"/>
          <w:i w:val="0"/>
          <w:sz w:val="24"/>
        </w:rPr>
        <w:tab/>
        <w:t>= kotak pemotongan setelah diperluas</w:t>
      </w:r>
    </w:p>
    <w:p>
      <w:pPr>
        <w:spacing w:before="0" w:after="0" w:line="360" w:lineRule="auto"/>
        <w:ind w:firstLine="720"/>
        <w:jc w:val="both"/>
      </w:pPr>
      <w:r>
        <w:rPr>
          <w:rFonts w:ascii="Times New Roman" w:hAnsi="Times New Roman" w:eastAsia="Times New Roman"/>
          <w:b w:val="0"/>
          <w:i w:val="0"/>
          <w:sz w:val="24"/>
        </w:rPr>
        <w:t xml:space="preserve">Kelebihan ML Kit adalah ringan, tidak memerlukan pengelolaan model sendiri, dan tidak membutuhkan jaringan. Keterbatasannya, model bersifat tertutup sehingga tidak dapat dilatih ulang, dan mode </w:t>
      </w:r>
      <w:r>
        <w:rPr>
          <w:rFonts w:ascii="Times New Roman" w:hAnsi="Times New Roman" w:eastAsia="Times New Roman"/>
          <w:b w:val="0"/>
          <w:i/>
          <w:sz w:val="24"/>
        </w:rPr>
        <w:t>fast</w:t>
      </w:r>
      <w:r>
        <w:rPr>
          <w:rFonts w:ascii="Times New Roman" w:hAnsi="Times New Roman" w:eastAsia="Times New Roman"/>
          <w:b w:val="0"/>
          <w:i w:val="0"/>
          <w:sz w:val="24"/>
        </w:rPr>
        <w:t xml:space="preserve"> mengutamakan kecepatan dibandingkan ketelitian pada wajah yang kecil atau miring [11]. Karena CLAHE diterapkan setelah tahap deteksi, kinerja deteksi bukan variabel yang dibandingkan dalam penelitian ini. Meskipun demikian, citra yang wajahnya tidak terdeteksi tetap dicatat sebagai penolakan dalam perhitungan FRR (Subbab 2.2.7).</w:t>
      </w:r>
    </w:p>
    <w:p>
      <w:pPr>
        <w:keepNext/>
        <w:spacing w:before="0" w:after="0" w:line="360" w:lineRule="auto"/>
        <w:jc w:val="both"/>
      </w:pPr>
      <w:r>
        <w:rPr>
          <w:rFonts w:ascii="Times New Roman" w:hAnsi="Times New Roman" w:eastAsia="Times New Roman"/>
          <w:b/>
          <w:i w:val="0"/>
          <w:sz w:val="24"/>
        </w:rPr>
        <w:t>2.2.2 Contrast Limited Adaptive Histogram Equalization (CLAHE)</w:t>
      </w:r>
    </w:p>
    <w:p>
      <w:pPr>
        <w:spacing w:before="0" w:after="0" w:line="360" w:lineRule="auto"/>
        <w:ind w:firstLine="720"/>
        <w:jc w:val="both"/>
      </w:pPr>
      <w:r>
        <w:rPr>
          <w:rFonts w:ascii="Times New Roman" w:hAnsi="Times New Roman" w:eastAsia="Times New Roman"/>
          <w:b w:val="0"/>
          <w:i w:val="0"/>
          <w:sz w:val="24"/>
        </w:rPr>
        <w:t>CLAHE memperbaiki kelemahan HE global dengan dua mekanisme. Pertama, ekualisasi dilakukan secara lokal pada setiap ubin (</w:t>
      </w:r>
      <w:r>
        <w:rPr>
          <w:rFonts w:ascii="Times New Roman" w:hAnsi="Times New Roman" w:eastAsia="Times New Roman"/>
          <w:b w:val="0"/>
          <w:i/>
          <w:sz w:val="24"/>
        </w:rPr>
        <w:t>tile</w:t>
      </w:r>
      <w:r>
        <w:rPr>
          <w:rFonts w:ascii="Times New Roman" w:hAnsi="Times New Roman" w:eastAsia="Times New Roman"/>
          <w:b w:val="0"/>
          <w:i w:val="0"/>
          <w:sz w:val="24"/>
        </w:rPr>
        <w:t>). Kedua, penguatan kontras dibatasi dengan memotong histogram pada batas tertentu (</w:t>
      </w:r>
      <w:r>
        <w:rPr>
          <w:rFonts w:ascii="Times New Roman" w:hAnsi="Times New Roman" w:eastAsia="Times New Roman"/>
          <w:b w:val="0"/>
          <w:i/>
          <w:sz w:val="24"/>
        </w:rPr>
        <w:t>clip limit</w:t>
      </w:r>
      <w:r>
        <w:rPr>
          <w:rFonts w:ascii="Times New Roman" w:hAnsi="Times New Roman" w:eastAsia="Times New Roman"/>
          <w:b w:val="0"/>
          <w:i w:val="0"/>
          <w:sz w:val="24"/>
        </w:rPr>
        <w:t>) sehingga derau tidak ikut diperkuat. Batas antar-ubin kemudian dihaluskan dengan interpolasi bilinear agar tidak muncul artefak kotak [6]. Langkah kerja CLAHE pada penelitian ini adalah sebagai berikut:</w:t>
      </w:r>
    </w:p>
    <w:p>
      <w:pPr>
        <w:numPr>
          <w:ilvl w:val="0"/>
          <w:numId w:val="191"/>
        </w:numPr>
        <w:spacing w:before="0" w:after="0" w:line="360" w:lineRule="auto"/>
        <w:jc w:val="both"/>
      </w:pPr>
      <w:r>
        <w:rPr>
          <w:rFonts w:ascii="Times New Roman" w:hAnsi="Times New Roman" w:eastAsia="Times New Roman"/>
          <w:b w:val="0"/>
          <w:i w:val="0"/>
          <w:sz w:val="24"/>
        </w:rPr>
        <w:t>Menghitung kanal luminansi Y dari citra wajah 112×112 piksel menggunakan persamaan (2.1).</w:t>
      </w:r>
    </w:p>
    <w:p>
      <w:pPr>
        <w:numPr>
          <w:ilvl w:val="0"/>
          <w:numId w:val="191"/>
        </w:numPr>
        <w:spacing w:before="0" w:after="0" w:line="360" w:lineRule="auto"/>
        <w:jc w:val="both"/>
      </w:pPr>
      <w:r>
        <w:rPr>
          <w:rFonts w:ascii="Times New Roman" w:hAnsi="Times New Roman" w:eastAsia="Times New Roman"/>
          <w:b w:val="0"/>
          <w:i w:val="0"/>
          <w:sz w:val="24"/>
        </w:rPr>
        <w:t>Membagi kanal Y menjadi grid 8×8 ubin, sehingga setiap ubin berukuran 14×14 piksel.</w:t>
      </w:r>
    </w:p>
    <w:p>
      <w:pPr>
        <w:numPr>
          <w:ilvl w:val="0"/>
          <w:numId w:val="191"/>
        </w:numPr>
        <w:spacing w:before="0" w:after="0" w:line="360" w:lineRule="auto"/>
        <w:jc w:val="both"/>
      </w:pPr>
      <w:r>
        <w:rPr>
          <w:rFonts w:ascii="Times New Roman" w:hAnsi="Times New Roman" w:eastAsia="Times New Roman"/>
          <w:b w:val="0"/>
          <w:i w:val="0"/>
          <w:sz w:val="24"/>
        </w:rPr>
        <w:t xml:space="preserve">Menghitung histogram setiap ubin, lalu memotong setiap </w:t>
      </w:r>
      <w:r>
        <w:rPr>
          <w:rFonts w:ascii="Times New Roman" w:hAnsi="Times New Roman" w:eastAsia="Times New Roman"/>
          <w:b w:val="0"/>
          <w:i/>
          <w:sz w:val="24"/>
        </w:rPr>
        <w:t>bin</w:t>
      </w:r>
      <w:r>
        <w:rPr>
          <w:rFonts w:ascii="Times New Roman" w:hAnsi="Times New Roman" w:eastAsia="Times New Roman"/>
          <w:b w:val="0"/>
          <w:i w:val="0"/>
          <w:sz w:val="24"/>
        </w:rPr>
        <w:t xml:space="preserve"> yang melebihi batas </w:t>
      </w:r>
      <m:oMath>
        <m:r>
          <m:t>β</m:t>
        </m:r>
      </m:oMath>
      <w:r>
        <w:rPr>
          <w:rFonts w:ascii="Times New Roman" w:hAnsi="Times New Roman" w:eastAsia="Times New Roman"/>
          <w:b w:val="0"/>
          <w:i w:val="0"/>
          <w:sz w:val="24"/>
        </w:rPr>
        <w:t xml:space="preserve"> pada persamaan (2.4).</w:t>
      </w:r>
    </w:p>
    <w:p>
      <w:pPr>
        <w:numPr>
          <w:ilvl w:val="0"/>
          <w:numId w:val="191"/>
        </w:numPr>
        <w:spacing w:before="0" w:after="0" w:line="360" w:lineRule="auto"/>
        <w:jc w:val="both"/>
      </w:pPr>
      <w:r>
        <w:rPr>
          <w:rFonts w:ascii="Times New Roman" w:hAnsi="Times New Roman" w:eastAsia="Times New Roman"/>
          <w:b w:val="0"/>
          <w:i w:val="0"/>
          <w:sz w:val="24"/>
        </w:rPr>
        <w:t xml:space="preserve">Membagikan kelebihan piksel hasil pemotongan secara merata ke seluruh </w:t>
      </w:r>
      <w:r>
        <w:rPr>
          <w:rFonts w:ascii="Times New Roman" w:hAnsi="Times New Roman" w:eastAsia="Times New Roman"/>
          <w:b w:val="0"/>
          <w:i/>
          <w:sz w:val="24"/>
        </w:rPr>
        <w:t>bin</w:t>
      </w:r>
      <w:r>
        <w:rPr>
          <w:rFonts w:ascii="Times New Roman" w:hAnsi="Times New Roman" w:eastAsia="Times New Roman"/>
          <w:b w:val="0"/>
          <w:i w:val="0"/>
          <w:sz w:val="24"/>
        </w:rPr>
        <w:t xml:space="preserve"> menggunakan persamaan (2.5).</w:t>
      </w:r>
    </w:p>
    <w:p>
      <w:pPr>
        <w:numPr>
          <w:ilvl w:val="0"/>
          <w:numId w:val="191"/>
        </w:numPr>
        <w:spacing w:before="0" w:after="0" w:line="360" w:lineRule="auto"/>
        <w:jc w:val="both"/>
      </w:pPr>
      <w:r>
        <w:rPr>
          <w:rFonts w:ascii="Times New Roman" w:hAnsi="Times New Roman" w:eastAsia="Times New Roman"/>
          <w:b w:val="0"/>
          <w:i w:val="0"/>
          <w:sz w:val="24"/>
        </w:rPr>
        <w:t>Membentuk fungsi pemetaan setiap ubin dari histogram yang telah dipotong menggunakan persamaan (2.2).</w:t>
      </w:r>
    </w:p>
    <w:p>
      <w:pPr>
        <w:numPr>
          <w:ilvl w:val="0"/>
          <w:numId w:val="191"/>
        </w:numPr>
        <w:spacing w:before="0" w:after="0" w:line="360" w:lineRule="auto"/>
        <w:jc w:val="both"/>
      </w:pPr>
      <w:r>
        <w:rPr>
          <w:rFonts w:ascii="Times New Roman" w:hAnsi="Times New Roman" w:eastAsia="Times New Roman"/>
          <w:b w:val="0"/>
          <w:i w:val="0"/>
          <w:sz w:val="24"/>
        </w:rPr>
        <w:t>Menghitung intensitas akhir setiap piksel dengan interpolasi bilinear dari fungsi pemetaan empat ubin terdekat menggunakan persamaan (2.6), lalu menggabungkan kembali kanal Y dengan informasi warnanya.</w:t>
      </w:r>
    </w:p>
    <w:p>
      <w:pPr>
        <w:tabs>
          <w:tab w:pos="8787" w:val="right"/>
        </w:tabs>
        <w:spacing w:before="0" w:after="0" w:line="360" w:lineRule="auto"/>
        <w:ind w:firstLine="850"/>
        <w:jc w:val="left"/>
      </w:pPr>
      <m:oMath>
        <m:r>
          <m:t>β</m:t>
        </m:r>
        <m:r>
          <m:rPr>
            <m:sty m:val="p"/>
          </m:rPr>
          <m:t>=</m:t>
        </m:r>
        <m:r>
          <m:rPr>
            <m:sty m:val="p"/>
          </m:rPr>
          <m:t>max</m:t>
        </m:r>
        <m:d>
          <m:dPr>
            <m:begChr m:val="("/>
            <m:sepChr m:val=""/>
            <m:endChr m:val=")"/>
            <m:grow/>
          </m:dPr>
          <m:e>
            <m:r>
              <m:t>1</m:t>
            </m:r>
            <m:r>
              <m:rPr>
                <m:sty m:val="p"/>
              </m:rPr>
              <m:t>,</m:t>
            </m:r>
            <m:r>
              <m:t> </m:t>
            </m:r>
            <m:r>
              <m:t>c</m:t>
            </m:r>
            <m:r>
              <m:rPr>
                <m:sty m:val="p"/>
              </m:rPr>
              <m:t>⋅</m:t>
            </m:r>
            <m:f>
              <m:fPr>
                <m:type m:val="bar"/>
              </m:fPr>
              <m:num>
                <m:r>
                  <m:t>M</m:t>
                </m:r>
              </m:num>
              <m:den>
                <m:r>
                  <m:t>K</m:t>
                </m:r>
              </m:den>
            </m:f>
          </m:e>
        </m:d>
      </m:oMath>
      <w:r>
        <w:rPr>
          <w:rFonts w:ascii="Times New Roman" w:hAnsi="Times New Roman"/>
          <w:sz w:val="24"/>
        </w:rPr>
        <w:tab/>
        <w:t>(2.4)</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r>
          <m:t>β</m:t>
        </m:r>
      </m:oMath>
      <w:r>
        <w:rPr>
          <w:rFonts w:ascii="Times New Roman" w:hAnsi="Times New Roman" w:eastAsia="Times New Roman"/>
          <w:b w:val="0"/>
          <w:i w:val="0"/>
          <w:sz w:val="24"/>
        </w:rPr>
        <w:tab/>
        <w:t xml:space="preserve">= batas pemotongan setiap </w:t>
      </w:r>
      <w:r>
        <w:rPr>
          <w:rFonts w:ascii="Times New Roman" w:hAnsi="Times New Roman" w:eastAsia="Times New Roman"/>
          <w:b w:val="0"/>
          <w:i/>
          <w:sz w:val="24"/>
        </w:rPr>
        <w:t>bin</w:t>
      </w:r>
      <w:r>
        <w:rPr>
          <w:rFonts w:ascii="Times New Roman" w:hAnsi="Times New Roman" w:eastAsia="Times New Roman"/>
          <w:b w:val="0"/>
          <w:i w:val="0"/>
          <w:sz w:val="24"/>
        </w:rPr>
        <w:t xml:space="preserve"> histogram</w:t>
      </w:r>
    </w:p>
    <w:p>
      <w:pPr>
        <w:tabs>
          <w:tab w:pos="2268" w:val="left"/>
        </w:tabs>
        <w:spacing w:before="0" w:after="0" w:line="360" w:lineRule="auto"/>
        <w:ind w:hanging="1417" w:left="2268"/>
        <w:jc w:val="both"/>
      </w:pPr>
      <m:oMath>
        <m:r>
          <m:t>c</m:t>
        </m:r>
      </m:oMath>
      <w:r>
        <w:rPr>
          <w:rFonts w:ascii="Times New Roman" w:hAnsi="Times New Roman" w:eastAsia="Times New Roman"/>
          <w:b w:val="0"/>
          <w:i w:val="0"/>
          <w:sz w:val="24"/>
        </w:rPr>
        <w:tab/>
        <w:t xml:space="preserve">= </w:t>
      </w:r>
      <w:r>
        <w:rPr>
          <w:rFonts w:ascii="Times New Roman" w:hAnsi="Times New Roman" w:eastAsia="Times New Roman"/>
          <w:b w:val="0"/>
          <w:i/>
          <w:sz w:val="24"/>
        </w:rPr>
        <w:t>clip limit</w:t>
      </w:r>
      <w:r>
        <w:rPr>
          <w:rFonts w:ascii="Times New Roman" w:hAnsi="Times New Roman" w:eastAsia="Times New Roman"/>
          <w:b w:val="0"/>
          <w:i w:val="0"/>
          <w:sz w:val="24"/>
        </w:rPr>
        <w:t xml:space="preserve"> (2,0)</w:t>
      </w:r>
    </w:p>
    <w:p>
      <w:pPr>
        <w:tabs>
          <w:tab w:pos="2268" w:val="left"/>
        </w:tabs>
        <w:spacing w:before="0" w:after="0" w:line="360" w:lineRule="auto"/>
        <w:ind w:hanging="1417" w:left="2268"/>
        <w:jc w:val="both"/>
      </w:pPr>
      <m:oMath>
        <m:r>
          <m:t>M</m:t>
        </m:r>
      </m:oMath>
      <w:r>
        <w:rPr>
          <w:rFonts w:ascii="Times New Roman" w:hAnsi="Times New Roman" w:eastAsia="Times New Roman"/>
          <w:b w:val="0"/>
          <w:i w:val="0"/>
          <w:sz w:val="24"/>
        </w:rPr>
        <w:tab/>
        <w:t>= jumlah piksel dalam satu ubin (14 × 14 = 196)</w:t>
      </w:r>
    </w:p>
    <w:p>
      <w:pPr>
        <w:tabs>
          <w:tab w:pos="2268" w:val="left"/>
        </w:tabs>
        <w:spacing w:before="0" w:after="0" w:line="360" w:lineRule="auto"/>
        <w:ind w:hanging="1417" w:left="2268"/>
        <w:jc w:val="both"/>
      </w:pPr>
      <m:oMath>
        <m:r>
          <m:t>K</m:t>
        </m:r>
      </m:oMath>
      <w:r>
        <w:rPr>
          <w:rFonts w:ascii="Times New Roman" w:hAnsi="Times New Roman" w:eastAsia="Times New Roman"/>
          <w:b w:val="0"/>
          <w:i w:val="0"/>
          <w:sz w:val="24"/>
        </w:rPr>
        <w:tab/>
        <w:t xml:space="preserve">= jumlah </w:t>
      </w:r>
      <w:r>
        <w:rPr>
          <w:rFonts w:ascii="Times New Roman" w:hAnsi="Times New Roman" w:eastAsia="Times New Roman"/>
          <w:b w:val="0"/>
          <w:i/>
          <w:sz w:val="24"/>
        </w:rPr>
        <w:t>bin</w:t>
      </w:r>
      <w:r>
        <w:rPr>
          <w:rFonts w:ascii="Times New Roman" w:hAnsi="Times New Roman" w:eastAsia="Times New Roman"/>
          <w:b w:val="0"/>
          <w:i w:val="0"/>
          <w:sz w:val="24"/>
        </w:rPr>
        <w:t xml:space="preserve"> histogram (256)</w:t>
      </w:r>
    </w:p>
    <w:p>
      <w:pPr>
        <w:tabs>
          <w:tab w:pos="8787" w:val="right"/>
        </w:tabs>
        <w:spacing w:before="0" w:after="0" w:line="360" w:lineRule="auto"/>
        <w:ind w:firstLine="850"/>
        <w:jc w:val="left"/>
      </w:pPr>
      <m:oMath>
        <m:r>
          <m:t>h</m:t>
        </m:r>
        <m:r>
          <m:rPr>
            <m:sty m:val="p"/>
          </m:rPr>
          <m:t>′</m:t>
        </m:r>
        <m:d>
          <m:dPr>
            <m:begChr m:val="("/>
            <m:sepChr m:val=""/>
            <m:endChr m:val=")"/>
            <m:grow/>
          </m:dPr>
          <m:e>
            <m:r>
              <m:t>k</m:t>
            </m:r>
          </m:e>
        </m:d>
        <m:r>
          <m:rPr>
            <m:sty m:val="p"/>
          </m:rPr>
          <m:t>=</m:t>
        </m:r>
        <m:r>
          <m:rPr>
            <m:sty m:val="p"/>
          </m:rPr>
          <m:t>min</m:t>
        </m:r>
        <m:d>
          <m:dPr>
            <m:begChr m:val="("/>
            <m:sepChr m:val=""/>
            <m:endChr m:val=")"/>
            <m:grow/>
          </m:dPr>
          <m:e>
            <m:r>
              <m:t>h</m:t>
            </m:r>
            <m:d>
              <m:dPr>
                <m:begChr m:val="("/>
                <m:sepChr m:val=""/>
                <m:endChr m:val=")"/>
                <m:grow/>
              </m:dPr>
              <m:e>
                <m:r>
                  <m:t>k</m:t>
                </m:r>
              </m:e>
            </m:d>
            <m:r>
              <m:rPr>
                <m:sty m:val="p"/>
              </m:rPr>
              <m:t>,</m:t>
            </m:r>
            <m:r>
              <m:t>β</m:t>
            </m:r>
          </m:e>
        </m:d>
        <m:r>
          <m:rPr>
            <m:sty m:val="p"/>
          </m:rPr>
          <m:t>+</m:t>
        </m:r>
        <m:f>
          <m:fPr>
            <m:type m:val="bar"/>
          </m:fPr>
          <m:num>
            <m:r>
              <m:t>E</m:t>
            </m:r>
          </m:num>
          <m:den>
            <m:r>
              <m:t>K</m:t>
            </m:r>
          </m:den>
        </m:f>
        <m:r>
          <m:rPr>
            <m:sty m:val="p"/>
          </m:rPr>
          <m:t>,</m:t>
        </m:r>
        <m:r>
          <m:t> </m:t>
        </m:r>
        <m:r>
          <m:t>E</m:t>
        </m:r>
        <m:r>
          <m:rPr>
            <m:sty m:val="p"/>
          </m:rPr>
          <m:t>=</m:t>
        </m:r>
        <m:nary>
          <m:naryPr>
            <m:chr m:val="∑"/>
            <m:limLoc m:val="undOvr"/>
            <m:subHide m:val="off"/>
            <m:supHide m:val="off"/>
          </m:naryPr>
          <m:sub>
            <m:r>
              <m:t>k</m:t>
            </m:r>
            <m:r>
              <m:rPr>
                <m:sty m:val="p"/>
              </m:rPr>
              <m:t>=</m:t>
            </m:r>
            <m:r>
              <m:t>0</m:t>
            </m:r>
          </m:sub>
          <m:sup>
            <m:r>
              <m:t>K</m:t>
            </m:r>
            <m:r>
              <m:rPr>
                <m:sty m:val="p"/>
              </m:rPr>
              <m:t>−</m:t>
            </m:r>
            <m:r>
              <m:t>1</m:t>
            </m:r>
          </m:sup>
          <m:e>
            <m:r>
              <m:rPr>
                <m:sty m:val="p"/>
              </m:rPr>
              <m:t>max</m:t>
            </m:r>
          </m:e>
        </m:nary>
        <m:d>
          <m:dPr>
            <m:begChr m:val="("/>
            <m:sepChr m:val=""/>
            <m:endChr m:val=")"/>
            <m:grow/>
          </m:dPr>
          <m:e>
            <m:r>
              <m:t>0</m:t>
            </m:r>
            <m:r>
              <m:rPr>
                <m:sty m:val="p"/>
              </m:rPr>
              <m:t>,</m:t>
            </m:r>
            <m:r>
              <m:t> </m:t>
            </m:r>
            <m:r>
              <m:t>h</m:t>
            </m:r>
            <m:d>
              <m:dPr>
                <m:begChr m:val="("/>
                <m:sepChr m:val=""/>
                <m:endChr m:val=")"/>
                <m:grow/>
              </m:dPr>
              <m:e>
                <m:r>
                  <m:t>k</m:t>
                </m:r>
              </m:e>
            </m:d>
            <m:r>
              <m:rPr>
                <m:sty m:val="p"/>
              </m:rPr>
              <m:t>−</m:t>
            </m:r>
            <m:r>
              <m:t>β</m:t>
            </m:r>
          </m:e>
        </m:d>
      </m:oMath>
      <w:r>
        <w:rPr>
          <w:rFonts w:ascii="Times New Roman" w:hAnsi="Times New Roman"/>
          <w:sz w:val="24"/>
        </w:rPr>
        <w:tab/>
        <w:t>(2.5)</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r>
          <m:t>h</m:t>
        </m:r>
        <m:d>
          <m:dPr>
            <m:begChr m:val="("/>
            <m:sepChr m:val=""/>
            <m:endChr m:val=")"/>
            <m:grow/>
          </m:dPr>
          <m:e>
            <m:r>
              <m:t>k</m:t>
            </m:r>
          </m:e>
        </m:d>
      </m:oMath>
      <w:r>
        <w:rPr>
          <w:rFonts w:ascii="Times New Roman" w:hAnsi="Times New Roman" w:eastAsia="Times New Roman"/>
          <w:b w:val="0"/>
          <w:i w:val="0"/>
          <w:sz w:val="24"/>
        </w:rPr>
        <w:t xml:space="preserve">, </w:t>
      </w:r>
      <m:oMath>
        <m:r>
          <m:t>h</m:t>
        </m:r>
        <m:r>
          <m:rPr>
            <m:sty m:val="p"/>
          </m:rPr>
          <m:t>′</m:t>
        </m:r>
        <m:d>
          <m:dPr>
            <m:begChr m:val="("/>
            <m:sepChr m:val=""/>
            <m:endChr m:val=")"/>
            <m:grow/>
          </m:dPr>
          <m:e>
            <m:r>
              <m:t>k</m:t>
            </m:r>
          </m:e>
        </m:d>
      </m:oMath>
      <w:r>
        <w:rPr>
          <w:rFonts w:ascii="Times New Roman" w:hAnsi="Times New Roman" w:eastAsia="Times New Roman"/>
          <w:b w:val="0"/>
          <w:i w:val="0"/>
          <w:sz w:val="24"/>
        </w:rPr>
        <w:tab/>
        <w:t xml:space="preserve">= isi </w:t>
      </w:r>
      <w:r>
        <w:rPr>
          <w:rFonts w:ascii="Times New Roman" w:hAnsi="Times New Roman" w:eastAsia="Times New Roman"/>
          <w:b w:val="0"/>
          <w:i/>
          <w:sz w:val="24"/>
        </w:rPr>
        <w:t>bin</w:t>
      </w:r>
      <w:r>
        <w:rPr>
          <w:rFonts w:ascii="Times New Roman" w:hAnsi="Times New Roman" w:eastAsia="Times New Roman"/>
          <w:b w:val="0"/>
          <w:i w:val="0"/>
          <w:sz w:val="24"/>
        </w:rPr>
        <w:t xml:space="preserve"> ke-</w:t>
      </w:r>
      <m:oMath>
        <m:r>
          <m:t>k</m:t>
        </m:r>
      </m:oMath>
      <w:r>
        <w:rPr>
          <w:rFonts w:ascii="Times New Roman" w:hAnsi="Times New Roman" w:eastAsia="Times New Roman"/>
          <w:b w:val="0"/>
          <w:i w:val="0"/>
          <w:sz w:val="24"/>
        </w:rPr>
        <w:t xml:space="preserve"> sebelum dan sesudah pemotongan</w:t>
      </w:r>
    </w:p>
    <w:p>
      <w:pPr>
        <w:tabs>
          <w:tab w:pos="2268" w:val="left"/>
        </w:tabs>
        <w:spacing w:before="0" w:after="0" w:line="360" w:lineRule="auto"/>
        <w:ind w:hanging="1417" w:left="2268"/>
        <w:jc w:val="both"/>
      </w:pPr>
      <m:oMath>
        <m:r>
          <m:t>E</m:t>
        </m:r>
      </m:oMath>
      <w:r>
        <w:rPr>
          <w:rFonts w:ascii="Times New Roman" w:hAnsi="Times New Roman" w:eastAsia="Times New Roman"/>
          <w:b w:val="0"/>
          <w:i w:val="0"/>
          <w:sz w:val="24"/>
        </w:rPr>
        <w:tab/>
        <w:t>= total kelebihan piksel yang dibagikan ulang</w:t>
      </w:r>
    </w:p>
    <w:p>
      <w:pPr>
        <w:tabs>
          <w:tab w:pos="8787" w:val="right"/>
        </w:tabs>
        <w:spacing w:before="0" w:after="0" w:line="360" w:lineRule="auto"/>
        <w:ind w:firstLine="850"/>
        <w:jc w:val="left"/>
      </w:pPr>
      <m:oMath>
        <m:r>
          <m:t>f</m:t>
        </m:r>
        <m:d>
          <m:dPr>
            <m:begChr m:val="("/>
            <m:sepChr m:val=""/>
            <m:endChr m:val=")"/>
            <m:grow/>
          </m:dPr>
          <m:e>
            <m:r>
              <m:t>x</m:t>
            </m:r>
            <m:r>
              <m:rPr>
                <m:sty m:val="p"/>
              </m:rPr>
              <m:t>,</m:t>
            </m:r>
            <m:r>
              <m:t>y</m:t>
            </m:r>
          </m:e>
        </m:d>
        <m:r>
          <m:rPr>
            <m:sty m:val="p"/>
          </m:rPr>
          <m:t>=</m:t>
        </m:r>
        <m:d>
          <m:dPr>
            <m:begChr m:val="("/>
            <m:sepChr m:val=""/>
            <m:endChr m:val=")"/>
            <m:grow/>
          </m:dPr>
          <m:e>
            <m:r>
              <m:t>1</m:t>
            </m:r>
            <m:r>
              <m:rPr>
                <m:sty m:val="p"/>
              </m:rPr>
              <m:t>−</m:t>
            </m:r>
            <m:r>
              <m:t>a</m:t>
            </m:r>
          </m:e>
        </m:d>
        <m:d>
          <m:dPr>
            <m:begChr m:val="("/>
            <m:sepChr m:val=""/>
            <m:endChr m:val=")"/>
            <m:grow/>
          </m:dPr>
          <m:e>
            <m:r>
              <m:t>1</m:t>
            </m:r>
            <m:r>
              <m:rPr>
                <m:sty m:val="p"/>
              </m:rPr>
              <m:t>−</m:t>
            </m:r>
            <m:r>
              <m:t>b</m:t>
            </m:r>
          </m:e>
        </m:d>
        <m:r>
          <m:t> </m:t>
        </m:r>
        <m:sSub>
          <m:e>
            <m:r>
              <m:t>T</m:t>
            </m:r>
          </m:e>
          <m:sub>
            <m:r>
              <m:t>1</m:t>
            </m:r>
          </m:sub>
        </m:sSub>
        <m:r>
          <m:rPr>
            <m:sty m:val="p"/>
          </m:rPr>
          <m:t>+</m:t>
        </m:r>
        <m:r>
          <m:t>a</m:t>
        </m:r>
        <m:d>
          <m:dPr>
            <m:begChr m:val="("/>
            <m:sepChr m:val=""/>
            <m:endChr m:val=")"/>
            <m:grow/>
          </m:dPr>
          <m:e>
            <m:r>
              <m:t>1</m:t>
            </m:r>
            <m:r>
              <m:rPr>
                <m:sty m:val="p"/>
              </m:rPr>
              <m:t>−</m:t>
            </m:r>
            <m:r>
              <m:t>b</m:t>
            </m:r>
          </m:e>
        </m:d>
        <m:r>
          <m:t> </m:t>
        </m:r>
        <m:sSub>
          <m:e>
            <m:r>
              <m:t>T</m:t>
            </m:r>
          </m:e>
          <m:sub>
            <m:r>
              <m:t>2</m:t>
            </m:r>
          </m:sub>
        </m:sSub>
        <m:r>
          <m:rPr>
            <m:sty m:val="p"/>
          </m:rPr>
          <m:t>+</m:t>
        </m:r>
        <m:d>
          <m:dPr>
            <m:begChr m:val="("/>
            <m:sepChr m:val=""/>
            <m:endChr m:val=")"/>
            <m:grow/>
          </m:dPr>
          <m:e>
            <m:r>
              <m:t>1</m:t>
            </m:r>
            <m:r>
              <m:rPr>
                <m:sty m:val="p"/>
              </m:rPr>
              <m:t>−</m:t>
            </m:r>
            <m:r>
              <m:t>a</m:t>
            </m:r>
          </m:e>
        </m:d>
        <m:r>
          <m:t> </m:t>
        </m:r>
        <m:r>
          <m:t>b</m:t>
        </m:r>
        <m:r>
          <m:t> </m:t>
        </m:r>
        <m:sSub>
          <m:e>
            <m:r>
              <m:t>T</m:t>
            </m:r>
          </m:e>
          <m:sub>
            <m:r>
              <m:t>3</m:t>
            </m:r>
          </m:sub>
        </m:sSub>
        <m:r>
          <m:rPr>
            <m:sty m:val="p"/>
          </m:rPr>
          <m:t>+</m:t>
        </m:r>
        <m:r>
          <m:t>a</m:t>
        </m:r>
        <m:r>
          <m:t> </m:t>
        </m:r>
        <m:r>
          <m:t>b</m:t>
        </m:r>
        <m:r>
          <m:t> </m:t>
        </m:r>
        <m:sSub>
          <m:e>
            <m:r>
              <m:t>T</m:t>
            </m:r>
          </m:e>
          <m:sub>
            <m:r>
              <m:t>4</m:t>
            </m:r>
          </m:sub>
        </m:sSub>
      </m:oMath>
      <w:r>
        <w:rPr>
          <w:rFonts w:ascii="Times New Roman" w:hAnsi="Times New Roman"/>
          <w:sz w:val="24"/>
        </w:rPr>
        <w:tab/>
        <w:t>(2.6)</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sSub>
          <m:e>
            <m:r>
              <m:t>T</m:t>
            </m:r>
          </m:e>
          <m:sub>
            <m:r>
              <m:t>1</m:t>
            </m:r>
          </m:sub>
        </m:sSub>
        <m:r>
          <m:rPr>
            <m:sty m:val="p"/>
          </m:rPr>
          <m:t>…</m:t>
        </m:r>
        <m:sSub>
          <m:e>
            <m:r>
              <m:t>T</m:t>
            </m:r>
          </m:e>
          <m:sub>
            <m:r>
              <m:t>4</m:t>
            </m:r>
          </m:sub>
        </m:sSub>
      </m:oMath>
      <w:r>
        <w:rPr>
          <w:rFonts w:ascii="Times New Roman" w:hAnsi="Times New Roman" w:eastAsia="Times New Roman"/>
          <w:b w:val="0"/>
          <w:i w:val="0"/>
          <w:sz w:val="24"/>
        </w:rPr>
        <w:tab/>
        <w:t>= hasil pemetaan intensitas piksel menurut empat ubin terdekat</w:t>
      </w:r>
    </w:p>
    <w:p>
      <w:pPr>
        <w:tabs>
          <w:tab w:pos="2268" w:val="left"/>
        </w:tabs>
        <w:spacing w:before="0" w:after="0" w:line="360" w:lineRule="auto"/>
        <w:ind w:hanging="1417" w:left="2268"/>
        <w:jc w:val="both"/>
      </w:pPr>
      <m:oMath>
        <m:r>
          <m:t>a</m:t>
        </m:r>
      </m:oMath>
      <w:r>
        <w:rPr>
          <w:rFonts w:ascii="Times New Roman" w:hAnsi="Times New Roman" w:eastAsia="Times New Roman"/>
          <w:b w:val="0"/>
          <w:i w:val="0"/>
          <w:sz w:val="24"/>
        </w:rPr>
        <w:t xml:space="preserve">, </w:t>
      </w:r>
      <m:oMath>
        <m:r>
          <m:t>b</m:t>
        </m:r>
      </m:oMath>
      <w:r>
        <w:rPr>
          <w:rFonts w:ascii="Times New Roman" w:hAnsi="Times New Roman" w:eastAsia="Times New Roman"/>
          <w:b w:val="0"/>
          <w:i w:val="0"/>
          <w:sz w:val="24"/>
        </w:rPr>
        <w:tab/>
        <w:t>= jarak relatif piksel terhadap pusat ubin pada sumbu horizontal dan vertikal (0–1)</w:t>
      </w:r>
    </w:p>
    <w:p>
      <w:pPr>
        <w:spacing w:before="0" w:after="0" w:line="360" w:lineRule="auto"/>
        <w:ind w:firstLine="720"/>
        <w:jc w:val="both"/>
      </w:pPr>
      <w:r>
        <w:rPr>
          <w:rFonts w:ascii="Times New Roman" w:hAnsi="Times New Roman" w:eastAsia="Times New Roman"/>
          <w:b w:val="0"/>
          <w:i w:val="0"/>
          <w:sz w:val="24"/>
        </w:rPr>
        <w:t xml:space="preserve">Perbandingan karakteristik HE, AHE, dan CLAHE dirangkum pada Tabel 2.1. Pada citra wajah, Naufal dkk. menunjukkan bahwa CLAHE menghasilkan MSE lebih rendah (93,90 dibanding 103,92) dan PSNR lebih tinggi (28,41 dB dibanding 27,97 dB) daripada AHE [12]. Pada tugas verifikasi wajah, CLAHE menjadi salah satu komponen pra-pemrosesan yang memulihkan akurasi pada kondisi </w:t>
      </w:r>
      <w:r>
        <w:rPr>
          <w:rFonts w:ascii="Times New Roman" w:hAnsi="Times New Roman" w:eastAsia="Times New Roman"/>
          <w:b w:val="0"/>
          <w:i/>
          <w:sz w:val="24"/>
        </w:rPr>
        <w:t>low-light</w:t>
      </w:r>
      <w:r>
        <w:rPr>
          <w:rFonts w:ascii="Times New Roman" w:hAnsi="Times New Roman" w:eastAsia="Times New Roman"/>
          <w:b w:val="0"/>
          <w:i w:val="0"/>
          <w:sz w:val="24"/>
        </w:rPr>
        <w:t xml:space="preserve"> berat [5].</w:t>
      </w:r>
    </w:p>
    <w:p>
      <w:pPr>
        <w:keepNext/>
        <w:spacing w:before="60" w:after="60" w:line="240" w:lineRule="auto"/>
        <w:jc w:val="center"/>
      </w:pPr>
      <w:r>
        <w:rPr>
          <w:rFonts w:ascii="Times New Roman" w:hAnsi="Times New Roman" w:eastAsia="Times New Roman"/>
          <w:b w:val="0"/>
          <w:i w:val="0"/>
          <w:sz w:val="24"/>
        </w:rPr>
        <w:t>Tabel 2.1 Perbandingan Metode Ekualisasi Histogram</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97"/>
        <w:gridCol w:w="2197"/>
        <w:gridCol w:w="2197"/>
        <w:gridCol w:w="2197"/>
      </w:tblGrid>
      <w:tr>
        <w:trPr>
          <w:tblHeader w:val="true"/>
        </w:trPr>
        <w:tc>
          <w:tcPr>
            <w:tcW w:type="dxa" w:w="1814"/>
            <w:shd w:val="clear" w:color="auto" w:fill="D9D9D9"/>
          </w:tcPr>
          <w:p>
            <w:pPr>
              <w:spacing w:before="0" w:after="0" w:line="240" w:lineRule="auto"/>
              <w:jc w:val="center"/>
            </w:pPr>
            <w:r>
              <w:rPr>
                <w:rFonts w:ascii="Times New Roman" w:hAnsi="Times New Roman" w:eastAsia="Times New Roman"/>
                <w:b/>
                <w:i w:val="0"/>
                <w:sz w:val="22"/>
              </w:rPr>
              <w:t>Aspek</w:t>
            </w:r>
          </w:p>
        </w:tc>
        <w:tc>
          <w:tcPr>
            <w:tcW w:type="dxa" w:w="2041"/>
            <w:shd w:val="clear" w:color="auto" w:fill="D9D9D9"/>
          </w:tcPr>
          <w:p>
            <w:pPr>
              <w:spacing w:before="0" w:after="0" w:line="240" w:lineRule="auto"/>
              <w:jc w:val="center"/>
            </w:pPr>
            <w:r>
              <w:rPr>
                <w:rFonts w:ascii="Times New Roman" w:hAnsi="Times New Roman" w:eastAsia="Times New Roman"/>
                <w:b/>
                <w:i w:val="0"/>
                <w:sz w:val="22"/>
              </w:rPr>
              <w:t>HE</w:t>
            </w:r>
          </w:p>
        </w:tc>
        <w:tc>
          <w:tcPr>
            <w:tcW w:type="dxa" w:w="2041"/>
            <w:shd w:val="clear" w:color="auto" w:fill="D9D9D9"/>
          </w:tcPr>
          <w:p>
            <w:pPr>
              <w:spacing w:before="0" w:after="0" w:line="240" w:lineRule="auto"/>
              <w:jc w:val="center"/>
            </w:pPr>
            <w:r>
              <w:rPr>
                <w:rFonts w:ascii="Times New Roman" w:hAnsi="Times New Roman" w:eastAsia="Times New Roman"/>
                <w:b/>
                <w:i w:val="0"/>
                <w:sz w:val="22"/>
              </w:rPr>
              <w:t>AHE</w:t>
            </w:r>
          </w:p>
        </w:tc>
        <w:tc>
          <w:tcPr>
            <w:tcW w:type="dxa" w:w="2608"/>
            <w:shd w:val="clear" w:color="auto" w:fill="D9D9D9"/>
          </w:tcPr>
          <w:p>
            <w:pPr>
              <w:spacing w:before="0" w:after="0" w:line="240" w:lineRule="auto"/>
              <w:jc w:val="center"/>
            </w:pPr>
            <w:r>
              <w:rPr>
                <w:rFonts w:ascii="Times New Roman" w:hAnsi="Times New Roman" w:eastAsia="Times New Roman"/>
                <w:b/>
                <w:i w:val="0"/>
                <w:sz w:val="22"/>
              </w:rPr>
              <w:t>CLAHE</w:t>
            </w:r>
          </w:p>
        </w:tc>
      </w:tr>
      <w:tr>
        <w:tc>
          <w:tcPr>
            <w:tcW w:type="dxa" w:w="1814"/>
          </w:tcPr>
          <w:p>
            <w:pPr>
              <w:spacing w:before="0" w:after="0" w:line="240" w:lineRule="auto"/>
              <w:jc w:val="left"/>
            </w:pPr>
            <w:r>
              <w:rPr>
                <w:rFonts w:ascii="Times New Roman" w:hAnsi="Times New Roman" w:eastAsia="Times New Roman"/>
                <w:b w:val="0"/>
                <w:i w:val="0"/>
                <w:sz w:val="22"/>
              </w:rPr>
              <w:t>Cakupan pemetaan</w:t>
            </w:r>
          </w:p>
        </w:tc>
        <w:tc>
          <w:tcPr>
            <w:tcW w:type="dxa" w:w="2041"/>
          </w:tcPr>
          <w:p>
            <w:pPr>
              <w:spacing w:before="0" w:after="0" w:line="240" w:lineRule="auto"/>
              <w:jc w:val="left"/>
            </w:pPr>
            <w:r>
              <w:rPr>
                <w:rFonts w:ascii="Times New Roman" w:hAnsi="Times New Roman" w:eastAsia="Times New Roman"/>
                <w:b w:val="0"/>
                <w:i w:val="0"/>
                <w:sz w:val="22"/>
              </w:rPr>
              <w:t>Global (satu fungsi)</w:t>
            </w:r>
          </w:p>
        </w:tc>
        <w:tc>
          <w:tcPr>
            <w:tcW w:type="dxa" w:w="2041"/>
          </w:tcPr>
          <w:p>
            <w:pPr>
              <w:spacing w:before="0" w:after="0" w:line="240" w:lineRule="auto"/>
              <w:jc w:val="left"/>
            </w:pPr>
            <w:r>
              <w:rPr>
                <w:rFonts w:ascii="Times New Roman" w:hAnsi="Times New Roman" w:eastAsia="Times New Roman"/>
                <w:b w:val="0"/>
                <w:i w:val="0"/>
                <w:sz w:val="22"/>
              </w:rPr>
              <w:t>Lokal per ubin</w:t>
            </w:r>
          </w:p>
        </w:tc>
        <w:tc>
          <w:tcPr>
            <w:tcW w:type="dxa" w:w="2608"/>
          </w:tcPr>
          <w:p>
            <w:pPr>
              <w:spacing w:before="0" w:after="0" w:line="240" w:lineRule="auto"/>
              <w:jc w:val="left"/>
            </w:pPr>
            <w:r>
              <w:rPr>
                <w:rFonts w:ascii="Times New Roman" w:hAnsi="Times New Roman" w:eastAsia="Times New Roman"/>
                <w:b w:val="0"/>
                <w:i w:val="0"/>
                <w:sz w:val="22"/>
              </w:rPr>
              <w:t>Lokal per ubin</w:t>
            </w:r>
          </w:p>
        </w:tc>
      </w:tr>
      <w:tr>
        <w:tc>
          <w:tcPr>
            <w:tcW w:type="dxa" w:w="1814"/>
          </w:tcPr>
          <w:p>
            <w:pPr>
              <w:spacing w:before="0" w:after="0" w:line="240" w:lineRule="auto"/>
              <w:jc w:val="left"/>
            </w:pPr>
            <w:r>
              <w:rPr>
                <w:rFonts w:ascii="Times New Roman" w:hAnsi="Times New Roman" w:eastAsia="Times New Roman"/>
                <w:b w:val="0"/>
                <w:i w:val="0"/>
                <w:sz w:val="22"/>
              </w:rPr>
              <w:t>Pembatasan kontras</w:t>
            </w:r>
          </w:p>
        </w:tc>
        <w:tc>
          <w:tcPr>
            <w:tcW w:type="dxa" w:w="2041"/>
          </w:tcPr>
          <w:p>
            <w:pPr>
              <w:spacing w:before="0" w:after="0" w:line="240" w:lineRule="auto"/>
              <w:jc w:val="left"/>
            </w:pPr>
            <w:r>
              <w:rPr>
                <w:rFonts w:ascii="Times New Roman" w:hAnsi="Times New Roman" w:eastAsia="Times New Roman"/>
                <w:b w:val="0"/>
                <w:i w:val="0"/>
                <w:sz w:val="22"/>
              </w:rPr>
              <w:t>Tidak ada</w:t>
            </w:r>
          </w:p>
        </w:tc>
        <w:tc>
          <w:tcPr>
            <w:tcW w:type="dxa" w:w="2041"/>
          </w:tcPr>
          <w:p>
            <w:pPr>
              <w:spacing w:before="0" w:after="0" w:line="240" w:lineRule="auto"/>
              <w:jc w:val="left"/>
            </w:pPr>
            <w:r>
              <w:rPr>
                <w:rFonts w:ascii="Times New Roman" w:hAnsi="Times New Roman" w:eastAsia="Times New Roman"/>
                <w:b w:val="0"/>
                <w:i w:val="0"/>
                <w:sz w:val="22"/>
              </w:rPr>
              <w:t>Tidak ada</w:t>
            </w:r>
          </w:p>
        </w:tc>
        <w:tc>
          <w:tcPr>
            <w:tcW w:type="dxa" w:w="2608"/>
          </w:tcPr>
          <w:p>
            <w:pPr>
              <w:spacing w:before="0" w:after="0" w:line="240" w:lineRule="auto"/>
              <w:jc w:val="left"/>
            </w:pPr>
            <w:r>
              <w:rPr>
                <w:rFonts w:ascii="Times New Roman" w:hAnsi="Times New Roman" w:eastAsia="Times New Roman"/>
                <w:b w:val="0"/>
                <w:i w:val="0"/>
                <w:sz w:val="22"/>
              </w:rPr>
              <w:t>Ada (</w:t>
            </w:r>
            <w:r>
              <w:rPr>
                <w:rFonts w:ascii="Times New Roman" w:hAnsi="Times New Roman" w:eastAsia="Times New Roman"/>
                <w:b w:val="0"/>
                <w:i/>
                <w:sz w:val="22"/>
              </w:rPr>
              <w:t>clip limit</w:t>
            </w:r>
            <w:r>
              <w:rPr>
                <w:rFonts w:ascii="Times New Roman" w:hAnsi="Times New Roman" w:eastAsia="Times New Roman"/>
                <w:b w:val="0"/>
                <w:i w:val="0"/>
                <w:sz w:val="22"/>
              </w:rPr>
              <w:t>)</w:t>
            </w:r>
          </w:p>
        </w:tc>
      </w:tr>
      <w:tr>
        <w:tc>
          <w:tcPr>
            <w:tcW w:type="dxa" w:w="1814"/>
          </w:tcPr>
          <w:p>
            <w:pPr>
              <w:spacing w:before="0" w:after="0" w:line="240" w:lineRule="auto"/>
              <w:jc w:val="left"/>
            </w:pPr>
            <w:r>
              <w:rPr>
                <w:rFonts w:ascii="Times New Roman" w:hAnsi="Times New Roman" w:eastAsia="Times New Roman"/>
                <w:b w:val="0"/>
                <w:i w:val="0"/>
                <w:sz w:val="22"/>
              </w:rPr>
              <w:t>Penguatan derau</w:t>
            </w:r>
          </w:p>
        </w:tc>
        <w:tc>
          <w:tcPr>
            <w:tcW w:type="dxa" w:w="2041"/>
          </w:tcPr>
          <w:p>
            <w:pPr>
              <w:spacing w:before="0" w:after="0" w:line="240" w:lineRule="auto"/>
              <w:jc w:val="left"/>
            </w:pPr>
            <w:r>
              <w:rPr>
                <w:rFonts w:ascii="Times New Roman" w:hAnsi="Times New Roman" w:eastAsia="Times New Roman"/>
                <w:b w:val="0"/>
                <w:i w:val="0"/>
                <w:sz w:val="22"/>
              </w:rPr>
              <w:t>Tinggi pada area gelap</w:t>
            </w:r>
          </w:p>
        </w:tc>
        <w:tc>
          <w:tcPr>
            <w:tcW w:type="dxa" w:w="2041"/>
          </w:tcPr>
          <w:p>
            <w:pPr>
              <w:spacing w:before="0" w:after="0" w:line="240" w:lineRule="auto"/>
              <w:jc w:val="left"/>
            </w:pPr>
            <w:r>
              <w:rPr>
                <w:rFonts w:ascii="Times New Roman" w:hAnsi="Times New Roman" w:eastAsia="Times New Roman"/>
                <w:b w:val="0"/>
                <w:i w:val="0"/>
                <w:sz w:val="22"/>
              </w:rPr>
              <w:t>Tinggi pada area homogen</w:t>
            </w:r>
          </w:p>
        </w:tc>
        <w:tc>
          <w:tcPr>
            <w:tcW w:type="dxa" w:w="2608"/>
          </w:tcPr>
          <w:p>
            <w:pPr>
              <w:spacing w:before="0" w:after="0" w:line="240" w:lineRule="auto"/>
              <w:jc w:val="left"/>
            </w:pPr>
            <w:r>
              <w:rPr>
                <w:rFonts w:ascii="Times New Roman" w:hAnsi="Times New Roman" w:eastAsia="Times New Roman"/>
                <w:b w:val="0"/>
                <w:i w:val="0"/>
                <w:sz w:val="22"/>
              </w:rPr>
              <w:t>Terkendali</w:t>
            </w:r>
          </w:p>
        </w:tc>
      </w:tr>
      <w:tr>
        <w:tc>
          <w:tcPr>
            <w:tcW w:type="dxa" w:w="1814"/>
          </w:tcPr>
          <w:p>
            <w:pPr>
              <w:spacing w:before="0" w:after="0" w:line="240" w:lineRule="auto"/>
              <w:jc w:val="left"/>
            </w:pPr>
            <w:r>
              <w:rPr>
                <w:rFonts w:ascii="Times New Roman" w:hAnsi="Times New Roman" w:eastAsia="Times New Roman"/>
                <w:b w:val="0"/>
                <w:i w:val="0"/>
                <w:sz w:val="22"/>
              </w:rPr>
              <w:t>Artefak batas ubin</w:t>
            </w:r>
          </w:p>
        </w:tc>
        <w:tc>
          <w:tcPr>
            <w:tcW w:type="dxa" w:w="2041"/>
          </w:tcPr>
          <w:p>
            <w:pPr>
              <w:spacing w:before="0" w:after="0" w:line="240" w:lineRule="auto"/>
              <w:jc w:val="left"/>
            </w:pPr>
            <w:r>
              <w:rPr>
                <w:rFonts w:ascii="Times New Roman" w:hAnsi="Times New Roman" w:eastAsia="Times New Roman"/>
                <w:b w:val="0"/>
                <w:i w:val="0"/>
                <w:sz w:val="22"/>
              </w:rPr>
              <w:t>Tidak ada</w:t>
            </w:r>
          </w:p>
        </w:tc>
        <w:tc>
          <w:tcPr>
            <w:tcW w:type="dxa" w:w="2041"/>
          </w:tcPr>
          <w:p>
            <w:pPr>
              <w:spacing w:before="0" w:after="0" w:line="240" w:lineRule="auto"/>
              <w:jc w:val="left"/>
            </w:pPr>
            <w:r>
              <w:rPr>
                <w:rFonts w:ascii="Times New Roman" w:hAnsi="Times New Roman" w:eastAsia="Times New Roman"/>
                <w:b w:val="0"/>
                <w:i w:val="0"/>
                <w:sz w:val="22"/>
              </w:rPr>
              <w:t>Mungkin muncul</w:t>
            </w:r>
          </w:p>
        </w:tc>
        <w:tc>
          <w:tcPr>
            <w:tcW w:type="dxa" w:w="2608"/>
          </w:tcPr>
          <w:p>
            <w:pPr>
              <w:spacing w:before="0" w:after="0" w:line="240" w:lineRule="auto"/>
              <w:jc w:val="left"/>
            </w:pPr>
            <w:r>
              <w:rPr>
                <w:rFonts w:ascii="Times New Roman" w:hAnsi="Times New Roman" w:eastAsia="Times New Roman"/>
                <w:b w:val="0"/>
                <w:i w:val="0"/>
                <w:sz w:val="22"/>
              </w:rPr>
              <w:t>Diredam interpolasi bilinear</w:t>
            </w:r>
          </w:p>
        </w:tc>
      </w:tr>
      <w:tr>
        <w:tc>
          <w:tcPr>
            <w:tcW w:type="dxa" w:w="1814"/>
          </w:tcPr>
          <w:p>
            <w:pPr>
              <w:spacing w:before="0" w:after="0" w:line="240" w:lineRule="auto"/>
              <w:jc w:val="left"/>
            </w:pPr>
            <w:r>
              <w:rPr>
                <w:rFonts w:ascii="Times New Roman" w:hAnsi="Times New Roman" w:eastAsia="Times New Roman"/>
                <w:b w:val="0"/>
                <w:i w:val="0"/>
                <w:sz w:val="22"/>
              </w:rPr>
              <w:t>Biaya komputasi</w:t>
            </w:r>
          </w:p>
        </w:tc>
        <w:tc>
          <w:tcPr>
            <w:tcW w:type="dxa" w:w="2041"/>
          </w:tcPr>
          <w:p>
            <w:pPr>
              <w:spacing w:before="0" w:after="0" w:line="240" w:lineRule="auto"/>
              <w:jc w:val="left"/>
            </w:pPr>
            <w:r>
              <w:rPr>
                <w:rFonts w:ascii="Times New Roman" w:hAnsi="Times New Roman" w:eastAsia="Times New Roman"/>
                <w:b w:val="0"/>
                <w:i w:val="0"/>
                <w:sz w:val="22"/>
              </w:rPr>
              <w:t>Rendah</w:t>
            </w:r>
          </w:p>
        </w:tc>
        <w:tc>
          <w:tcPr>
            <w:tcW w:type="dxa" w:w="2041"/>
          </w:tcPr>
          <w:p>
            <w:pPr>
              <w:spacing w:before="0" w:after="0" w:line="240" w:lineRule="auto"/>
              <w:jc w:val="left"/>
            </w:pPr>
            <w:r>
              <w:rPr>
                <w:rFonts w:ascii="Times New Roman" w:hAnsi="Times New Roman" w:eastAsia="Times New Roman"/>
                <w:b w:val="0"/>
                <w:i w:val="0"/>
                <w:sz w:val="22"/>
              </w:rPr>
              <w:t>Sedang</w:t>
            </w:r>
          </w:p>
        </w:tc>
        <w:tc>
          <w:tcPr>
            <w:tcW w:type="dxa" w:w="2608"/>
          </w:tcPr>
          <w:p>
            <w:pPr>
              <w:spacing w:before="0" w:after="0" w:line="240" w:lineRule="auto"/>
              <w:jc w:val="left"/>
            </w:pPr>
            <w:r>
              <w:rPr>
                <w:rFonts w:ascii="Times New Roman" w:hAnsi="Times New Roman" w:eastAsia="Times New Roman"/>
                <w:b w:val="0"/>
                <w:i w:val="0"/>
                <w:sz w:val="22"/>
              </w:rPr>
              <w:t>Sedang</w:t>
            </w:r>
          </w:p>
        </w:tc>
      </w:tr>
      <w:tr>
        <w:tc>
          <w:tcPr>
            <w:tcW w:type="dxa" w:w="1814"/>
          </w:tcPr>
          <w:p>
            <w:pPr>
              <w:spacing w:before="0" w:after="0" w:line="240" w:lineRule="auto"/>
              <w:jc w:val="left"/>
            </w:pPr>
            <w:r>
              <w:rPr>
                <w:rFonts w:ascii="Times New Roman" w:hAnsi="Times New Roman" w:eastAsia="Times New Roman"/>
                <w:b w:val="0"/>
                <w:i w:val="0"/>
                <w:sz w:val="22"/>
              </w:rPr>
              <w:t>Parameter utama</w:t>
            </w:r>
          </w:p>
        </w:tc>
        <w:tc>
          <w:tcPr>
            <w:tcW w:type="dxa" w:w="2041"/>
          </w:tcPr>
          <w:p>
            <w:pPr>
              <w:spacing w:before="0" w:after="0" w:line="240" w:lineRule="auto"/>
              <w:jc w:val="left"/>
            </w:pPr>
            <w:r>
              <w:rPr>
                <w:rFonts w:ascii="Times New Roman" w:hAnsi="Times New Roman" w:eastAsia="Times New Roman"/>
                <w:b w:val="0"/>
                <w:i w:val="0"/>
                <w:sz w:val="22"/>
              </w:rPr>
              <w:t>–</w:t>
            </w:r>
          </w:p>
        </w:tc>
        <w:tc>
          <w:tcPr>
            <w:tcW w:type="dxa" w:w="2041"/>
          </w:tcPr>
          <w:p>
            <w:pPr>
              <w:spacing w:before="0" w:after="0" w:line="240" w:lineRule="auto"/>
              <w:jc w:val="left"/>
            </w:pPr>
            <w:r>
              <w:rPr>
                <w:rFonts w:ascii="Times New Roman" w:hAnsi="Times New Roman" w:eastAsia="Times New Roman"/>
                <w:b w:val="0"/>
                <w:i w:val="0"/>
                <w:sz w:val="22"/>
              </w:rPr>
              <w:t>Ukuran ubin</w:t>
            </w:r>
          </w:p>
        </w:tc>
        <w:tc>
          <w:tcPr>
            <w:tcW w:type="dxa" w:w="2608"/>
          </w:tcPr>
          <w:p>
            <w:pPr>
              <w:spacing w:before="0" w:after="0" w:line="240" w:lineRule="auto"/>
              <w:jc w:val="left"/>
            </w:pPr>
            <w:r>
              <w:rPr>
                <w:rFonts w:ascii="Times New Roman" w:hAnsi="Times New Roman" w:eastAsia="Times New Roman"/>
                <w:b w:val="0"/>
                <w:i w:val="0"/>
                <w:sz w:val="22"/>
              </w:rPr>
              <w:t xml:space="preserve">Ukuran grid, </w:t>
            </w:r>
            <w:r>
              <w:rPr>
                <w:rFonts w:ascii="Times New Roman" w:hAnsi="Times New Roman" w:eastAsia="Times New Roman"/>
                <w:b w:val="0"/>
                <w:i/>
                <w:sz w:val="22"/>
              </w:rPr>
              <w:t>clip limit</w:t>
            </w:r>
          </w:p>
        </w:tc>
      </w:tr>
    </w:tbl>
    <w:p>
      <w:pPr>
        <w:spacing w:before="0" w:after="0" w:line="240" w:lineRule="auto"/>
        <w:jc w:val="both"/>
      </w:pPr>
    </w:p>
    <w:p>
      <w:pPr>
        <w:spacing w:before="0" w:after="0" w:line="360" w:lineRule="auto"/>
        <w:ind w:firstLine="720"/>
        <w:jc w:val="both"/>
      </w:pPr>
      <w:r>
        <w:rPr>
          <w:rFonts w:ascii="Times New Roman" w:hAnsi="Times New Roman" w:eastAsia="Times New Roman"/>
          <w:b w:val="0"/>
          <w:i w:val="0"/>
          <w:sz w:val="24"/>
        </w:rPr>
        <w:t xml:space="preserve">Meskipun demikian, dampak CLAHE terhadap model </w:t>
      </w:r>
      <w:r>
        <w:rPr>
          <w:rFonts w:ascii="Times New Roman" w:hAnsi="Times New Roman" w:eastAsia="Times New Roman"/>
          <w:b w:val="0"/>
          <w:i/>
          <w:sz w:val="24"/>
        </w:rPr>
        <w:t>deep learning</w:t>
      </w:r>
      <w:r>
        <w:rPr>
          <w:rFonts w:ascii="Times New Roman" w:hAnsi="Times New Roman" w:eastAsia="Times New Roman"/>
          <w:b w:val="0"/>
          <w:i w:val="0"/>
          <w:sz w:val="24"/>
        </w:rPr>
        <w:t xml:space="preserve"> tidak selalu positif. Hayati dkk. menemukan bahwa CLAHE menaikkan akurasi VGG16, InceptionV3, dan EfficientNet, tetapi justru menurunkan akurasi ResNet34 dari 95% menjadi 84% [6]. Pada citra yang sudah cukup terang, penguatan kontras juga berpotensi memperkuat derau dan mengubah tekstur kulit sehingga </w:t>
      </w:r>
      <w:r>
        <w:rPr>
          <w:rFonts w:ascii="Times New Roman" w:hAnsi="Times New Roman" w:eastAsia="Times New Roman"/>
          <w:b w:val="0"/>
          <w:i/>
          <w:sz w:val="24"/>
        </w:rPr>
        <w:t>embedding</w:t>
      </w:r>
      <w:r>
        <w:rPr>
          <w:rFonts w:ascii="Times New Roman" w:hAnsi="Times New Roman" w:eastAsia="Times New Roman"/>
          <w:b w:val="0"/>
          <w:i w:val="0"/>
          <w:sz w:val="24"/>
        </w:rPr>
        <w:t xml:space="preserve"> bergeser dari templatnya. Karena itu, pengaruh CLAHE pada MobileFaceNet perlu diuji secara empiris, terpisah untuk pencahayaan memadai dan tidak memadai, serta disertai pengukuran tambahan waktu komputasinya.</w:t>
      </w:r>
    </w:p>
    <w:p>
      <w:pPr>
        <w:spacing w:before="0" w:after="0" w:line="360" w:lineRule="auto"/>
        <w:ind w:firstLine="720"/>
        <w:jc w:val="both"/>
      </w:pPr>
      <w:r>
        <w:rPr>
          <w:rFonts w:ascii="Times New Roman" w:hAnsi="Times New Roman" w:eastAsia="Times New Roman"/>
          <w:b w:val="0"/>
          <w:i w:val="0"/>
          <w:sz w:val="24"/>
        </w:rPr>
        <w:t>Asumsi penggunaan CLAHE dalam penelitian ini adalah bahwa penurunan kinerja pada pencahayaan tidak memadai terutama disebabkan oleh hilangnya kontras lokal. CLAHE tidak dirancang untuk memperbaiki keburaman gerak, derau sensor yang ekstrem, maupun wajah yang hampir tidak terlihat sama sekali.</w:t>
      </w:r>
    </w:p>
    <w:p>
      <w:pPr>
        <w:keepNext/>
        <w:spacing w:before="0" w:after="0" w:line="360" w:lineRule="auto"/>
        <w:jc w:val="both"/>
      </w:pPr>
      <w:r>
        <w:rPr>
          <w:rFonts w:ascii="Times New Roman" w:hAnsi="Times New Roman" w:eastAsia="Times New Roman"/>
          <w:b/>
          <w:i w:val="0"/>
          <w:sz w:val="24"/>
        </w:rPr>
        <w:t>2.2.3 MobileFaceNet</w:t>
      </w:r>
    </w:p>
    <w:p>
      <w:pPr>
        <w:spacing w:before="0" w:after="0" w:line="360" w:lineRule="auto"/>
        <w:ind w:firstLine="720"/>
        <w:jc w:val="both"/>
      </w:pPr>
      <w:r>
        <w:rPr>
          <w:rFonts w:ascii="Times New Roman" w:hAnsi="Times New Roman" w:eastAsia="Times New Roman"/>
          <w:b w:val="0"/>
          <w:i w:val="0"/>
          <w:sz w:val="24"/>
        </w:rPr>
        <w:t xml:space="preserve">MobileFaceNet adalah arsitektur </w:t>
      </w:r>
      <w:r>
        <w:rPr>
          <w:rFonts w:ascii="Times New Roman" w:hAnsi="Times New Roman" w:eastAsia="Times New Roman"/>
          <w:b w:val="0"/>
          <w:i/>
          <w:sz w:val="24"/>
        </w:rPr>
        <w:t>convolutional neural network</w:t>
      </w:r>
      <w:r>
        <w:rPr>
          <w:rFonts w:ascii="Times New Roman" w:hAnsi="Times New Roman" w:eastAsia="Times New Roman"/>
          <w:b w:val="0"/>
          <w:i w:val="0"/>
          <w:sz w:val="24"/>
        </w:rPr>
        <w:t xml:space="preserve"> (CNN) yang dirancang khusus untuk pengenalan wajah di perangkat </w:t>
      </w:r>
      <w:r>
        <w:rPr>
          <w:rFonts w:ascii="Times New Roman" w:hAnsi="Times New Roman" w:eastAsia="Times New Roman"/>
          <w:b w:val="0"/>
          <w:i/>
          <w:sz w:val="24"/>
        </w:rPr>
        <w:t>mobile</w:t>
      </w:r>
      <w:r>
        <w:rPr>
          <w:rFonts w:ascii="Times New Roman" w:hAnsi="Times New Roman" w:eastAsia="Times New Roman"/>
          <w:b w:val="0"/>
          <w:i w:val="0"/>
          <w:sz w:val="24"/>
        </w:rPr>
        <w:t xml:space="preserve">. Arsitektur ini menerima masukan 112×112 piksel dan memanfaatkan konvolusi </w:t>
      </w:r>
      <w:r>
        <w:rPr>
          <w:rFonts w:ascii="Times New Roman" w:hAnsi="Times New Roman" w:eastAsia="Times New Roman"/>
          <w:b w:val="0"/>
          <w:i/>
          <w:sz w:val="24"/>
        </w:rPr>
        <w:t>depthwise separable</w:t>
      </w:r>
      <w:r>
        <w:rPr>
          <w:rFonts w:ascii="Times New Roman" w:hAnsi="Times New Roman" w:eastAsia="Times New Roman"/>
          <w:b w:val="0"/>
          <w:i w:val="0"/>
          <w:sz w:val="24"/>
        </w:rPr>
        <w:t xml:space="preserve"> serta blok </w:t>
      </w:r>
      <w:r>
        <w:rPr>
          <w:rFonts w:ascii="Times New Roman" w:hAnsi="Times New Roman" w:eastAsia="Times New Roman"/>
          <w:b w:val="0"/>
          <w:i/>
          <w:sz w:val="24"/>
        </w:rPr>
        <w:t>residual bottleneck</w:t>
      </w:r>
      <w:r>
        <w:rPr>
          <w:rFonts w:ascii="Times New Roman" w:hAnsi="Times New Roman" w:eastAsia="Times New Roman"/>
          <w:b w:val="0"/>
          <w:i w:val="0"/>
          <w:sz w:val="24"/>
        </w:rPr>
        <w:t xml:space="preserve"> untuk menekan jumlah parameter dan operasi. Dengan kurang dari satu juta parameter, MobileFaceNet mencapai akurasi 99,55% pada </w:t>
      </w:r>
      <w:r>
        <w:rPr>
          <w:rFonts w:ascii="Times New Roman" w:hAnsi="Times New Roman" w:eastAsia="Times New Roman"/>
          <w:b w:val="0"/>
          <w:i/>
          <w:sz w:val="24"/>
        </w:rPr>
        <w:t>benchmark</w:t>
      </w:r>
      <w:r>
        <w:rPr>
          <w:rFonts w:ascii="Times New Roman" w:hAnsi="Times New Roman" w:eastAsia="Times New Roman"/>
          <w:b w:val="0"/>
          <w:i w:val="0"/>
          <w:sz w:val="24"/>
        </w:rPr>
        <w:t xml:space="preserve"> LFW dengan waktu inferensi sekitar 18 milidetik di perangkat </w:t>
      </w:r>
      <w:r>
        <w:rPr>
          <w:rFonts w:ascii="Times New Roman" w:hAnsi="Times New Roman" w:eastAsia="Times New Roman"/>
          <w:b w:val="0"/>
          <w:i/>
          <w:sz w:val="24"/>
        </w:rPr>
        <w:t>mobile</w:t>
      </w:r>
      <w:r>
        <w:rPr>
          <w:rFonts w:ascii="Times New Roman" w:hAnsi="Times New Roman" w:eastAsia="Times New Roman"/>
          <w:b w:val="0"/>
          <w:i w:val="0"/>
          <w:sz w:val="24"/>
        </w:rPr>
        <w:t xml:space="preserve"> [1]. Ketika dipasang pada aplikasi </w:t>
      </w:r>
      <w:r>
        <w:rPr>
          <w:rFonts w:ascii="Times New Roman" w:hAnsi="Times New Roman" w:eastAsia="Times New Roman"/>
          <w:b w:val="0"/>
          <w:i/>
          <w:sz w:val="24"/>
        </w:rPr>
        <w:t>smartphone</w:t>
      </w:r>
      <w:r>
        <w:rPr>
          <w:rFonts w:ascii="Times New Roman" w:hAnsi="Times New Roman" w:eastAsia="Times New Roman"/>
          <w:b w:val="0"/>
          <w:i w:val="0"/>
          <w:sz w:val="24"/>
        </w:rPr>
        <w:t>, ukuran modelnya sekitar 4,9 MB dengan waktu inferensi rata-rata 44 milidetik [10].</w:t>
      </w:r>
    </w:p>
    <w:p>
      <w:pPr>
        <w:spacing w:before="0" w:after="0" w:line="360" w:lineRule="auto"/>
        <w:ind w:firstLine="720"/>
        <w:jc w:val="both"/>
      </w:pPr>
      <w:r>
        <w:rPr>
          <w:rFonts w:ascii="Times New Roman" w:hAnsi="Times New Roman" w:eastAsia="Times New Roman"/>
          <w:b w:val="0"/>
          <w:i w:val="0"/>
          <w:sz w:val="24"/>
        </w:rPr>
        <w:t xml:space="preserve">MobileFaceNet termasuk dalam kelompok model pengenalan wajah efisien yang terus berkembang. PocketNet menekan ukuran model hingga 0,92 juta parameter [13], GhostFaceNets membutuhkan sekitar 60–275 MFLOPs [14], dan EdgeFace mencapai 99,73% pada LFW dengan 1,77 juta parameter [15]. Kompetisi EFaR 2023 juga menilai model berdasarkan akurasi sekaligus efisiensinya, yaitu jumlah FLOPs dan ukuran parameter [16]. Perkembangan ini menunjukkan bahwa model pengenalan wajah dengan ukuran setara MobileFaceNet layak dijalankan pada </w:t>
      </w:r>
      <w:r>
        <w:rPr>
          <w:rFonts w:ascii="Times New Roman" w:hAnsi="Times New Roman" w:eastAsia="Times New Roman"/>
          <w:b w:val="0"/>
          <w:i/>
          <w:sz w:val="24"/>
        </w:rPr>
        <w:t>smartphone</w:t>
      </w:r>
      <w:r>
        <w:rPr>
          <w:rFonts w:ascii="Times New Roman" w:hAnsi="Times New Roman" w:eastAsia="Times New Roman"/>
          <w:b w:val="0"/>
          <w:i w:val="0"/>
          <w:sz w:val="24"/>
        </w:rPr>
        <w:t>.</w:t>
      </w:r>
    </w:p>
    <w:p>
      <w:pPr>
        <w:spacing w:before="0" w:after="0" w:line="360" w:lineRule="auto"/>
        <w:ind w:firstLine="720"/>
        <w:jc w:val="both"/>
      </w:pPr>
      <w:r>
        <w:rPr>
          <w:rFonts w:ascii="Times New Roman" w:hAnsi="Times New Roman" w:eastAsia="Times New Roman"/>
          <w:b w:val="0"/>
          <w:i w:val="0"/>
          <w:sz w:val="24"/>
        </w:rPr>
        <w:t xml:space="preserve">Pada penelitian ini, MobileFaceNet digunakan sebagai model </w:t>
      </w:r>
      <w:r>
        <w:rPr>
          <w:rFonts w:ascii="Times New Roman" w:hAnsi="Times New Roman" w:eastAsia="Times New Roman"/>
          <w:b w:val="0"/>
          <w:i/>
          <w:sz w:val="24"/>
        </w:rPr>
        <w:t>pre-trained</w:t>
      </w:r>
      <w:r>
        <w:rPr>
          <w:rFonts w:ascii="Times New Roman" w:hAnsi="Times New Roman" w:eastAsia="Times New Roman"/>
          <w:b w:val="0"/>
          <w:i w:val="0"/>
          <w:sz w:val="24"/>
        </w:rPr>
        <w:t xml:space="preserve"> berformat TensorFlow Lite yang menghasilkan </w:t>
      </w:r>
      <w:r>
        <w:rPr>
          <w:rFonts w:ascii="Times New Roman" w:hAnsi="Times New Roman" w:eastAsia="Times New Roman"/>
          <w:b w:val="0"/>
          <w:i/>
          <w:sz w:val="24"/>
        </w:rPr>
        <w:t>embedding</w:t>
      </w:r>
      <w:r>
        <w:rPr>
          <w:rFonts w:ascii="Times New Roman" w:hAnsi="Times New Roman" w:eastAsia="Times New Roman"/>
          <w:b w:val="0"/>
          <w:i w:val="0"/>
          <w:sz w:val="24"/>
        </w:rPr>
        <w:t xml:space="preserve"> 192 dimensi. Sebelum inferensi, setiap piksel dinormalisasi ke rentang [−1, 1] menggunakan persamaan (2.7). Setelah inferensi, </w:t>
      </w:r>
      <w:r>
        <w:rPr>
          <w:rFonts w:ascii="Times New Roman" w:hAnsi="Times New Roman" w:eastAsia="Times New Roman"/>
          <w:b w:val="0"/>
          <w:i/>
          <w:sz w:val="24"/>
        </w:rPr>
        <w:t>embedding</w:t>
      </w:r>
      <w:r>
        <w:rPr>
          <w:rFonts w:ascii="Times New Roman" w:hAnsi="Times New Roman" w:eastAsia="Times New Roman"/>
          <w:b w:val="0"/>
          <w:i w:val="0"/>
          <w:sz w:val="24"/>
        </w:rPr>
        <w:t xml:space="preserve"> dinormalisasi L2 menggunakan persamaan (2.8) sehingga panjang vektornya sama dengan satu.</w:t>
      </w:r>
    </w:p>
    <w:p>
      <w:pPr>
        <w:tabs>
          <w:tab w:pos="8787" w:val="right"/>
        </w:tabs>
        <w:spacing w:before="0" w:after="0" w:line="360" w:lineRule="auto"/>
        <w:ind w:firstLine="850"/>
        <w:jc w:val="left"/>
      </w:pPr>
      <m:oMath>
        <m:sSub>
          <m:e>
            <m:r>
              <m:t>x</m:t>
            </m:r>
          </m:e>
          <m:sub>
            <m:r>
              <m:rPr>
                <m:sty m:val="p"/>
              </m:rPr>
              <m:t>n</m:t>
            </m:r>
            <m:r>
              <m:rPr>
                <m:sty m:val="p"/>
              </m:rPr>
              <m:t>o</m:t>
            </m:r>
            <m:r>
              <m:rPr>
                <m:sty m:val="p"/>
              </m:rPr>
              <m:t>r</m:t>
            </m:r>
            <m:r>
              <m:rPr>
                <m:sty m:val="p"/>
              </m:rPr>
              <m:t>m</m:t>
            </m:r>
          </m:sub>
        </m:sSub>
        <m:r>
          <m:rPr>
            <m:sty m:val="p"/>
          </m:rPr>
          <m:t>=</m:t>
        </m:r>
        <m:f>
          <m:fPr>
            <m:type m:val="bar"/>
          </m:fPr>
          <m:num>
            <m:r>
              <m:t>x</m:t>
            </m:r>
            <m:r>
              <m:rPr>
                <m:sty m:val="p"/>
              </m:rPr>
              <m:t>−</m:t>
            </m:r>
            <m:r>
              <m:t>127</m:t>
            </m:r>
            <m:r>
              <m:rPr>
                <m:sty m:val="p"/>
              </m:rPr>
              <m:t>,</m:t>
            </m:r>
            <m:r>
              <m:t>5</m:t>
            </m:r>
          </m:num>
          <m:den>
            <m:r>
              <m:t>127</m:t>
            </m:r>
            <m:r>
              <m:rPr>
                <m:sty m:val="p"/>
              </m:rPr>
              <m:t>,</m:t>
            </m:r>
            <m:r>
              <m:t>5</m:t>
            </m:r>
          </m:den>
        </m:f>
      </m:oMath>
      <w:r>
        <w:rPr>
          <w:rFonts w:ascii="Times New Roman" w:hAnsi="Times New Roman"/>
          <w:sz w:val="24"/>
        </w:rPr>
        <w:tab/>
        <w:t>(2.7)</w:t>
      </w:r>
    </w:p>
    <w:p>
      <w:pPr>
        <w:tabs>
          <w:tab w:pos="8787" w:val="right"/>
        </w:tabs>
        <w:spacing w:before="0" w:after="0" w:line="360" w:lineRule="auto"/>
        <w:ind w:firstLine="850"/>
        <w:jc w:val="left"/>
      </w:pPr>
      <m:oMath>
        <m:acc>
          <m:accPr>
            <m:chr m:val="̂"/>
          </m:accPr>
          <m:e>
            <m:r>
              <m:rPr>
                <m:sty m:val="b"/>
              </m:rPr>
              <m:t>e</m:t>
            </m:r>
          </m:e>
        </m:acc>
        <m:r>
          <m:rPr>
            <m:sty m:val="p"/>
          </m:rPr>
          <m:t>=</m:t>
        </m:r>
        <m:f>
          <m:fPr>
            <m:type m:val="bar"/>
          </m:fPr>
          <m:num>
            <m:r>
              <m:rPr>
                <m:sty m:val="b"/>
              </m:rPr>
              <m:t>e</m:t>
            </m:r>
          </m:num>
          <m:den>
            <m:r>
              <m:rPr>
                <m:sty m:val="p"/>
              </m:rPr>
              <m:t>∥</m:t>
            </m:r>
            <m:r>
              <m:rPr>
                <m:sty m:val="b"/>
              </m:rPr>
              <m:t>e</m:t>
            </m:r>
            <m:sSub>
              <m:e>
                <m:r>
                  <m:rPr>
                    <m:sty m:val="p"/>
                  </m:rPr>
                  <m:t>∥</m:t>
                </m:r>
              </m:e>
              <m:sub>
                <m:r>
                  <m:t>2</m:t>
                </m:r>
              </m:sub>
            </m:sSub>
          </m:den>
        </m:f>
        <m:r>
          <m:rPr>
            <m:sty m:val="p"/>
          </m:rPr>
          <m:t>=</m:t>
        </m:r>
        <m:f>
          <m:fPr>
            <m:type m:val="bar"/>
          </m:fPr>
          <m:num>
            <m:r>
              <m:rPr>
                <m:sty m:val="b"/>
              </m:rPr>
              <m:t>e</m:t>
            </m:r>
          </m:num>
          <m:den>
            <m:rad>
              <m:radPr>
                <m:degHide m:val="on"/>
              </m:radPr>
              <m:deg/>
              <m:e>
                <m:nary>
                  <m:naryPr>
                    <m:chr m:val="∑"/>
                    <m:limLoc m:val="undOvr"/>
                    <m:subHide m:val="off"/>
                    <m:supHide m:val="off"/>
                  </m:naryPr>
                  <m:sub>
                    <m:r>
                      <m:t>i</m:t>
                    </m:r>
                    <m:r>
                      <m:rPr>
                        <m:sty m:val="p"/>
                      </m:rPr>
                      <m:t>=</m:t>
                    </m:r>
                    <m:r>
                      <m:t>1</m:t>
                    </m:r>
                  </m:sub>
                  <m:sup>
                    <m:r>
                      <m:t>D</m:t>
                    </m:r>
                  </m:sup>
                  <m:e>
                    <m:sSubSup>
                      <m:e>
                        <m:r>
                          <m:t>e</m:t>
                        </m:r>
                      </m:e>
                      <m:sub>
                        <m:r>
                          <m:t>i</m:t>
                        </m:r>
                      </m:sub>
                      <m:sup>
                        <m:r>
                          <m:t>2</m:t>
                        </m:r>
                      </m:sup>
                    </m:sSubSup>
                  </m:e>
                </m:nary>
              </m:e>
            </m:rad>
          </m:den>
        </m:f>
      </m:oMath>
      <w:r>
        <w:rPr>
          <w:rFonts w:ascii="Times New Roman" w:hAnsi="Times New Roman"/>
          <w:sz w:val="24"/>
        </w:rPr>
        <w:tab/>
        <w:t>(2.8)</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r>
          <m:t>x</m:t>
        </m:r>
      </m:oMath>
      <w:r>
        <w:rPr>
          <w:rFonts w:ascii="Times New Roman" w:hAnsi="Times New Roman" w:eastAsia="Times New Roman"/>
          <w:b w:val="0"/>
          <w:i w:val="0"/>
          <w:sz w:val="24"/>
        </w:rPr>
        <w:tab/>
        <w:t>= nilai piksel asli (0–255)</w:t>
      </w:r>
    </w:p>
    <w:p>
      <w:pPr>
        <w:tabs>
          <w:tab w:pos="2268" w:val="left"/>
        </w:tabs>
        <w:spacing w:before="0" w:after="0" w:line="360" w:lineRule="auto"/>
        <w:ind w:hanging="1417" w:left="2268"/>
        <w:jc w:val="both"/>
      </w:pPr>
      <m:oMath>
        <m:r>
          <m:rPr>
            <m:sty m:val="b"/>
          </m:rPr>
          <m:t>e</m:t>
        </m:r>
      </m:oMath>
      <w:r>
        <w:rPr>
          <w:rFonts w:ascii="Times New Roman" w:hAnsi="Times New Roman" w:eastAsia="Times New Roman"/>
          <w:b w:val="0"/>
          <w:i w:val="0"/>
          <w:sz w:val="24"/>
        </w:rPr>
        <w:tab/>
        <w:t xml:space="preserve">= </w:t>
      </w:r>
      <w:r>
        <w:rPr>
          <w:rFonts w:ascii="Times New Roman" w:hAnsi="Times New Roman" w:eastAsia="Times New Roman"/>
          <w:b w:val="0"/>
          <w:i/>
          <w:sz w:val="24"/>
        </w:rPr>
        <w:t>embedding</w:t>
      </w:r>
      <w:r>
        <w:rPr>
          <w:rFonts w:ascii="Times New Roman" w:hAnsi="Times New Roman" w:eastAsia="Times New Roman"/>
          <w:b w:val="0"/>
          <w:i w:val="0"/>
          <w:sz w:val="24"/>
        </w:rPr>
        <w:t xml:space="preserve"> keluaran model</w:t>
      </w:r>
    </w:p>
    <w:p>
      <w:pPr>
        <w:tabs>
          <w:tab w:pos="2268" w:val="left"/>
        </w:tabs>
        <w:spacing w:before="0" w:after="0" w:line="360" w:lineRule="auto"/>
        <w:ind w:hanging="1417" w:left="2268"/>
        <w:jc w:val="both"/>
      </w:pPr>
      <m:oMath>
        <m:r>
          <m:t>D</m:t>
        </m:r>
      </m:oMath>
      <w:r>
        <w:rPr>
          <w:rFonts w:ascii="Times New Roman" w:hAnsi="Times New Roman" w:eastAsia="Times New Roman"/>
          <w:b w:val="0"/>
          <w:i w:val="0"/>
          <w:sz w:val="24"/>
        </w:rPr>
        <w:tab/>
        <w:t xml:space="preserve">= dimensi </w:t>
      </w:r>
      <w:r>
        <w:rPr>
          <w:rFonts w:ascii="Times New Roman" w:hAnsi="Times New Roman" w:eastAsia="Times New Roman"/>
          <w:b w:val="0"/>
          <w:i/>
          <w:sz w:val="24"/>
        </w:rPr>
        <w:t>embedding</w:t>
      </w:r>
      <w:r>
        <w:rPr>
          <w:rFonts w:ascii="Times New Roman" w:hAnsi="Times New Roman" w:eastAsia="Times New Roman"/>
          <w:b w:val="0"/>
          <w:i w:val="0"/>
          <w:sz w:val="24"/>
        </w:rPr>
        <w:t xml:space="preserve"> (192)</w:t>
      </w:r>
    </w:p>
    <w:p>
      <w:pPr>
        <w:spacing w:before="0" w:after="0" w:line="360" w:lineRule="auto"/>
        <w:ind w:firstLine="720"/>
        <w:jc w:val="both"/>
      </w:pPr>
      <w:r>
        <w:rPr>
          <w:rFonts w:ascii="Times New Roman" w:hAnsi="Times New Roman" w:eastAsia="Times New Roman"/>
          <w:b w:val="0"/>
          <w:i w:val="0"/>
          <w:sz w:val="24"/>
        </w:rPr>
        <w:t xml:space="preserve">Kelebihan MobileFaceNet adalah ukurannya yang kecil, latensinya yang rendah, dan kemampuannya menerima siswa baru tanpa pelatihan ulang, cukup dengan menambahkan templat. Keterbatasannya, akurasi model ringan umumnya masih di bawah model besar pada </w:t>
      </w:r>
      <w:r>
        <w:rPr>
          <w:rFonts w:ascii="Times New Roman" w:hAnsi="Times New Roman" w:eastAsia="Times New Roman"/>
          <w:b w:val="0"/>
          <w:i/>
          <w:sz w:val="24"/>
        </w:rPr>
        <w:t>benchmark</w:t>
      </w:r>
      <w:r>
        <w:rPr>
          <w:rFonts w:ascii="Times New Roman" w:hAnsi="Times New Roman" w:eastAsia="Times New Roman"/>
          <w:b w:val="0"/>
          <w:i w:val="0"/>
          <w:sz w:val="24"/>
        </w:rPr>
        <w:t xml:space="preserve"> yang sulit. Model </w:t>
      </w:r>
      <w:r>
        <w:rPr>
          <w:rFonts w:ascii="Times New Roman" w:hAnsi="Times New Roman" w:eastAsia="Times New Roman"/>
          <w:b w:val="0"/>
          <w:i/>
          <w:sz w:val="24"/>
        </w:rPr>
        <w:t>pre-trained</w:t>
      </w:r>
      <w:r>
        <w:rPr>
          <w:rFonts w:ascii="Times New Roman" w:hAnsi="Times New Roman" w:eastAsia="Times New Roman"/>
          <w:b w:val="0"/>
          <w:i w:val="0"/>
          <w:sz w:val="24"/>
        </w:rPr>
        <w:t xml:space="preserve"> juga tidak dilatih ulang pada data sekolah mitra, sehingga belum tentu mewakili karakteristik wajah anak usia sekolah dasar.</w:t>
      </w:r>
    </w:p>
    <w:p>
      <w:pPr>
        <w:keepNext/>
        <w:spacing w:before="0" w:after="0" w:line="360" w:lineRule="auto"/>
        <w:jc w:val="both"/>
      </w:pPr>
      <w:r>
        <w:rPr>
          <w:rFonts w:ascii="Times New Roman" w:hAnsi="Times New Roman" w:eastAsia="Times New Roman"/>
          <w:b/>
          <w:i w:val="0"/>
          <w:sz w:val="24"/>
        </w:rPr>
        <w:t>2.2.4 Pencocokan Identitas dengan Jarak Euclidean dan Ambang Tunggal</w:t>
      </w:r>
    </w:p>
    <w:p>
      <w:pPr>
        <w:spacing w:before="0" w:after="0" w:line="360" w:lineRule="auto"/>
        <w:ind w:firstLine="720"/>
        <w:jc w:val="both"/>
      </w:pPr>
      <w:r>
        <w:rPr>
          <w:rFonts w:ascii="Times New Roman" w:hAnsi="Times New Roman" w:eastAsia="Times New Roman"/>
          <w:b w:val="0"/>
          <w:i w:val="0"/>
          <w:sz w:val="24"/>
        </w:rPr>
        <w:t xml:space="preserve">Kemiripan dua </w:t>
      </w:r>
      <w:r>
        <w:rPr>
          <w:rFonts w:ascii="Times New Roman" w:hAnsi="Times New Roman" w:eastAsia="Times New Roman"/>
          <w:b w:val="0"/>
          <w:i/>
          <w:sz w:val="24"/>
        </w:rPr>
        <w:t>embedding</w:t>
      </w:r>
      <w:r>
        <w:rPr>
          <w:rFonts w:ascii="Times New Roman" w:hAnsi="Times New Roman" w:eastAsia="Times New Roman"/>
          <w:b w:val="0"/>
          <w:i w:val="0"/>
          <w:sz w:val="24"/>
        </w:rPr>
        <w:t xml:space="preserve"> diukur dengan jarak Euclidean pada persamaan (2.9). Untuk </w:t>
      </w:r>
      <w:r>
        <w:rPr>
          <w:rFonts w:ascii="Times New Roman" w:hAnsi="Times New Roman" w:eastAsia="Times New Roman"/>
          <w:b w:val="0"/>
          <w:i/>
          <w:sz w:val="24"/>
        </w:rPr>
        <w:t>embedding</w:t>
      </w:r>
      <w:r>
        <w:rPr>
          <w:rFonts w:ascii="Times New Roman" w:hAnsi="Times New Roman" w:eastAsia="Times New Roman"/>
          <w:b w:val="0"/>
          <w:i w:val="0"/>
          <w:sz w:val="24"/>
        </w:rPr>
        <w:t xml:space="preserve"> yang telah dinormalisasi L2, jarak Euclidean berhubungan langsung dengan </w:t>
      </w:r>
      <w:r>
        <w:rPr>
          <w:rFonts w:ascii="Times New Roman" w:hAnsi="Times New Roman" w:eastAsia="Times New Roman"/>
          <w:b w:val="0"/>
          <w:i/>
          <w:sz w:val="24"/>
        </w:rPr>
        <w:t>cosine similarity</w:t>
      </w:r>
      <w:r>
        <w:rPr>
          <w:rFonts w:ascii="Times New Roman" w:hAnsi="Times New Roman" w:eastAsia="Times New Roman"/>
          <w:b w:val="0"/>
          <w:i w:val="0"/>
          <w:sz w:val="24"/>
        </w:rPr>
        <w:t xml:space="preserve"> melalui persamaan (2.10). Akibatnya, jarak Euclidean berada pada rentang 0–2 dan mengurutkan kandidat dengan urutan yang sama seperti </w:t>
      </w:r>
      <w:r>
        <w:rPr>
          <w:rFonts w:ascii="Times New Roman" w:hAnsi="Times New Roman" w:eastAsia="Times New Roman"/>
          <w:b w:val="0"/>
          <w:i/>
          <w:sz w:val="24"/>
        </w:rPr>
        <w:t>cosine similarity</w:t>
      </w:r>
      <w:r>
        <w:rPr>
          <w:rFonts w:ascii="Times New Roman" w:hAnsi="Times New Roman" w:eastAsia="Times New Roman"/>
          <w:b w:val="0"/>
          <w:i w:val="0"/>
          <w:sz w:val="24"/>
        </w:rPr>
        <w:t>.</w:t>
      </w:r>
    </w:p>
    <w:p>
      <w:pPr>
        <w:tabs>
          <w:tab w:pos="8787" w:val="right"/>
        </w:tabs>
        <w:spacing w:before="0" w:after="0" w:line="360" w:lineRule="auto"/>
        <w:ind w:firstLine="850"/>
        <w:jc w:val="left"/>
      </w:pPr>
      <m:oMath>
        <m:r>
          <m:t>d</m:t>
        </m:r>
        <m:d>
          <m:dPr>
            <m:begChr m:val="("/>
            <m:sepChr m:val=""/>
            <m:endChr m:val=")"/>
            <m:grow/>
          </m:dPr>
          <m:e>
            <m:r>
              <m:rPr>
                <m:sty m:val="b"/>
              </m:rPr>
              <m:t>a</m:t>
            </m:r>
            <m:r>
              <m:rPr>
                <m:sty m:val="p"/>
              </m:rPr>
              <m:t>,</m:t>
            </m:r>
            <m:r>
              <m:rPr>
                <m:sty m:val="b"/>
              </m:rPr>
              <m:t>b</m:t>
            </m:r>
          </m:e>
        </m:d>
        <m:r>
          <m:rPr>
            <m:sty m:val="p"/>
          </m:rPr>
          <m:t>=</m:t>
        </m:r>
        <m:rad>
          <m:radPr>
            <m:degHide m:val="on"/>
          </m:radPr>
          <m:deg/>
          <m:e>
            <m:nary>
              <m:naryPr>
                <m:chr m:val="∑"/>
                <m:limLoc m:val="undOvr"/>
                <m:subHide m:val="off"/>
                <m:supHide m:val="off"/>
              </m:naryPr>
              <m:sub>
                <m:r>
                  <m:t>i</m:t>
                </m:r>
                <m:r>
                  <m:rPr>
                    <m:sty m:val="p"/>
                  </m:rPr>
                  <m:t>=</m:t>
                </m:r>
                <m:r>
                  <m:t>1</m:t>
                </m:r>
              </m:sub>
              <m:sup>
                <m:r>
                  <m:t>D</m:t>
                </m:r>
              </m:sup>
              <m:e>
                <m:sSup>
                  <m:e>
                    <m:d>
                      <m:dPr>
                        <m:begChr m:val="("/>
                        <m:sepChr m:val=""/>
                        <m:endChr m:val=")"/>
                        <m:grow/>
                      </m:dPr>
                      <m:e>
                        <m:sSub>
                          <m:e>
                            <m:r>
                              <m:t>a</m:t>
                            </m:r>
                          </m:e>
                          <m:sub>
                            <m:r>
                              <m:t>i</m:t>
                            </m:r>
                          </m:sub>
                        </m:sSub>
                        <m:r>
                          <m:rPr>
                            <m:sty m:val="p"/>
                          </m:rPr>
                          <m:t>−</m:t>
                        </m:r>
                        <m:sSub>
                          <m:e>
                            <m:r>
                              <m:t>b</m:t>
                            </m:r>
                          </m:e>
                          <m:sub>
                            <m:r>
                              <m:t>i</m:t>
                            </m:r>
                          </m:sub>
                        </m:sSub>
                      </m:e>
                    </m:d>
                  </m:e>
                  <m:sup>
                    <m:r>
                      <m:t>2</m:t>
                    </m:r>
                  </m:sup>
                </m:sSup>
              </m:e>
            </m:nary>
          </m:e>
        </m:rad>
      </m:oMath>
      <w:r>
        <w:rPr>
          <w:rFonts w:ascii="Times New Roman" w:hAnsi="Times New Roman"/>
          <w:sz w:val="24"/>
        </w:rPr>
        <w:tab/>
        <w:t>(2.9)</w:t>
      </w:r>
    </w:p>
    <w:p>
      <w:pPr>
        <w:tabs>
          <w:tab w:pos="8787" w:val="right"/>
        </w:tabs>
        <w:spacing w:before="0" w:after="0" w:line="360" w:lineRule="auto"/>
        <w:ind w:firstLine="850"/>
        <w:jc w:val="left"/>
      </w:pPr>
      <m:oMath>
        <m:r>
          <m:t>d</m:t>
        </m:r>
        <m:sSup>
          <m:e>
            <m:d>
              <m:dPr>
                <m:begChr m:val="("/>
                <m:sepChr m:val=""/>
                <m:endChr m:val=")"/>
                <m:grow/>
              </m:dPr>
              <m:e>
                <m:acc>
                  <m:accPr>
                    <m:chr m:val="̂"/>
                  </m:accPr>
                  <m:e>
                    <m:r>
                      <m:rPr>
                        <m:sty m:val="b"/>
                      </m:rPr>
                      <m:t>a</m:t>
                    </m:r>
                  </m:e>
                </m:acc>
                <m:r>
                  <m:rPr>
                    <m:sty m:val="p"/>
                  </m:rPr>
                  <m:t>,</m:t>
                </m:r>
                <m:acc>
                  <m:accPr>
                    <m:chr m:val="̂"/>
                  </m:accPr>
                  <m:e>
                    <m:r>
                      <m:rPr>
                        <m:sty m:val="b"/>
                      </m:rPr>
                      <m:t>b</m:t>
                    </m:r>
                  </m:e>
                </m:acc>
              </m:e>
            </m:d>
          </m:e>
          <m:sup>
            <m:r>
              <m:t>2</m:t>
            </m:r>
          </m:sup>
        </m:sSup>
        <m:r>
          <m:rPr>
            <m:sty m:val="p"/>
          </m:rPr>
          <m:t>=</m:t>
        </m:r>
        <m:r>
          <m:t>2</m:t>
        </m:r>
        <m:r>
          <m:rPr>
            <m:sty m:val="p"/>
          </m:rPr>
          <m:t>−</m:t>
        </m:r>
        <m:r>
          <m:t>2</m:t>
        </m:r>
        <m:r>
          <m:rPr>
            <m:sty m:val="p"/>
          </m:rPr>
          <m:t>cos</m:t>
        </m:r>
        <m:r>
          <m:t>θ</m:t>
        </m:r>
      </m:oMath>
      <w:r>
        <w:rPr>
          <w:rFonts w:ascii="Times New Roman" w:hAnsi="Times New Roman"/>
          <w:sz w:val="24"/>
        </w:rPr>
        <w:tab/>
        <w:t>(2.10)</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r>
          <m:rPr>
            <m:sty m:val="b"/>
          </m:rPr>
          <m:t>a</m:t>
        </m:r>
      </m:oMath>
      <w:r>
        <w:rPr>
          <w:rFonts w:ascii="Times New Roman" w:hAnsi="Times New Roman" w:eastAsia="Times New Roman"/>
          <w:b w:val="0"/>
          <w:i w:val="0"/>
          <w:sz w:val="24"/>
        </w:rPr>
        <w:t xml:space="preserve">, </w:t>
      </w:r>
      <m:oMath>
        <m:r>
          <m:rPr>
            <m:sty m:val="b"/>
          </m:rPr>
          <m:t>b</m:t>
        </m:r>
      </m:oMath>
      <w:r>
        <w:rPr>
          <w:rFonts w:ascii="Times New Roman" w:hAnsi="Times New Roman" w:eastAsia="Times New Roman"/>
          <w:b w:val="0"/>
          <w:i w:val="0"/>
          <w:sz w:val="24"/>
        </w:rPr>
        <w:tab/>
        <w:t xml:space="preserve">= dua </w:t>
      </w:r>
      <w:r>
        <w:rPr>
          <w:rFonts w:ascii="Times New Roman" w:hAnsi="Times New Roman" w:eastAsia="Times New Roman"/>
          <w:b w:val="0"/>
          <w:i/>
          <w:sz w:val="24"/>
        </w:rPr>
        <w:t>embedding</w:t>
      </w:r>
      <w:r>
        <w:rPr>
          <w:rFonts w:ascii="Times New Roman" w:hAnsi="Times New Roman" w:eastAsia="Times New Roman"/>
          <w:b w:val="0"/>
          <w:i w:val="0"/>
          <w:sz w:val="24"/>
        </w:rPr>
        <w:t xml:space="preserve"> yang dibandingkan</w:t>
      </w:r>
    </w:p>
    <w:p>
      <w:pPr>
        <w:tabs>
          <w:tab w:pos="2268" w:val="left"/>
        </w:tabs>
        <w:spacing w:before="0" w:after="0" w:line="360" w:lineRule="auto"/>
        <w:ind w:hanging="1417" w:left="2268"/>
        <w:jc w:val="both"/>
      </w:pPr>
      <m:oMath>
        <m:r>
          <m:t>θ</m:t>
        </m:r>
      </m:oMath>
      <w:r>
        <w:rPr>
          <w:rFonts w:ascii="Times New Roman" w:hAnsi="Times New Roman" w:eastAsia="Times New Roman"/>
          <w:b w:val="0"/>
          <w:i w:val="0"/>
          <w:sz w:val="24"/>
        </w:rPr>
        <w:tab/>
        <w:t xml:space="preserve">= sudut antara kedua </w:t>
      </w:r>
      <w:r>
        <w:rPr>
          <w:rFonts w:ascii="Times New Roman" w:hAnsi="Times New Roman" w:eastAsia="Times New Roman"/>
          <w:b w:val="0"/>
          <w:i/>
          <w:sz w:val="24"/>
        </w:rPr>
        <w:t>embedding</w:t>
      </w:r>
    </w:p>
    <w:p>
      <w:pPr>
        <w:spacing w:before="0" w:after="0" w:line="360" w:lineRule="auto"/>
        <w:ind w:firstLine="720"/>
        <w:jc w:val="both"/>
      </w:pPr>
      <w:r>
        <w:rPr>
          <w:rFonts w:ascii="Times New Roman" w:hAnsi="Times New Roman" w:eastAsia="Times New Roman"/>
          <w:b w:val="0"/>
          <w:i w:val="0"/>
          <w:sz w:val="24"/>
        </w:rPr>
        <w:t xml:space="preserve">Setiap </w:t>
      </w:r>
      <w:r>
        <w:rPr>
          <w:rFonts w:ascii="Times New Roman" w:hAnsi="Times New Roman" w:eastAsia="Times New Roman"/>
          <w:b w:val="0"/>
          <w:i/>
          <w:sz w:val="24"/>
        </w:rPr>
        <w:t>embedding</w:t>
      </w:r>
      <w:r>
        <w:rPr>
          <w:rFonts w:ascii="Times New Roman" w:hAnsi="Times New Roman" w:eastAsia="Times New Roman"/>
          <w:b w:val="0"/>
          <w:i w:val="0"/>
          <w:sz w:val="24"/>
        </w:rPr>
        <w:t xml:space="preserve"> uji dibandingkan dengan seluruh templat siswa di kelas yang sedang melakukan presensi. Jarak hasil perbandingan diurutkan dari yang terkecil, lalu </w:t>
      </w:r>
      <m:oMath>
        <m:sSub>
          <m:e>
            <m:r>
              <m:t>d</m:t>
            </m:r>
          </m:e>
          <m:sub>
            <m:r>
              <m:t>1</m:t>
            </m:r>
          </m:sub>
        </m:sSub>
      </m:oMath>
      <w:r>
        <w:rPr>
          <w:rFonts w:ascii="Times New Roman" w:hAnsi="Times New Roman" w:eastAsia="Times New Roman"/>
          <w:b w:val="0"/>
          <w:i w:val="0"/>
          <w:sz w:val="24"/>
        </w:rPr>
        <w:t xml:space="preserve"> dan </w:t>
      </w:r>
      <m:oMath>
        <m:sSub>
          <m:e>
            <m:r>
              <m:t>d</m:t>
            </m:r>
          </m:e>
          <m:sub>
            <m:r>
              <m:t>2</m:t>
            </m:r>
          </m:sub>
        </m:sSub>
      </m:oMath>
      <w:r>
        <w:rPr>
          <w:rFonts w:ascii="Times New Roman" w:hAnsi="Times New Roman" w:eastAsia="Times New Roman"/>
          <w:b w:val="0"/>
          <w:i w:val="0"/>
          <w:sz w:val="24"/>
        </w:rPr>
        <w:t xml:space="preserve"> menyatakan jarak ke kandidat terdekat pertama (</w:t>
      </w:r>
      <m:oMath>
        <m:sSub>
          <m:e>
            <m:r>
              <m:t>c</m:t>
            </m:r>
          </m:e>
          <m:sub>
            <m:r>
              <m:t>1</m:t>
            </m:r>
          </m:sub>
        </m:sSub>
      </m:oMath>
      <w:r>
        <w:rPr>
          <w:rFonts w:ascii="Times New Roman" w:hAnsi="Times New Roman" w:eastAsia="Times New Roman"/>
          <w:b w:val="0"/>
          <w:i w:val="0"/>
          <w:sz w:val="24"/>
        </w:rPr>
        <w:t>) dan kedua (</w:t>
      </w:r>
      <m:oMath>
        <m:sSub>
          <m:e>
            <m:r>
              <m:t>c</m:t>
            </m:r>
          </m:e>
          <m:sub>
            <m:r>
              <m:t>2</m:t>
            </m:r>
          </m:sub>
        </m:sSub>
      </m:oMath>
      <w:r>
        <w:rPr>
          <w:rFonts w:ascii="Times New Roman" w:hAnsi="Times New Roman" w:eastAsia="Times New Roman"/>
          <w:b w:val="0"/>
          <w:i w:val="0"/>
          <w:sz w:val="24"/>
        </w:rPr>
        <w:t xml:space="preserve">). Pada identifikasi terbuka, kandidat terdekat tidak boleh langsung diterima. Kandidat tersebut hanya diterima apabila jaraknya tidak melebihi ambang </w:t>
      </w:r>
      <m:oMath>
        <m:r>
          <m:t>τ</m:t>
        </m:r>
      </m:oMath>
      <w:r>
        <w:rPr>
          <w:rFonts w:ascii="Times New Roman" w:hAnsi="Times New Roman" w:eastAsia="Times New Roman"/>
          <w:b w:val="0"/>
          <w:i w:val="0"/>
          <w:sz w:val="24"/>
        </w:rPr>
        <w:t>, sesuai aturan ambang tunggal pada persamaan (2.11).</w:t>
      </w:r>
    </w:p>
    <w:p>
      <w:pPr>
        <w:tabs>
          <w:tab w:pos="8787" w:val="right"/>
        </w:tabs>
        <w:spacing w:before="0" w:after="0" w:line="360" w:lineRule="auto"/>
        <w:ind w:firstLine="850"/>
        <w:jc w:val="left"/>
      </w:pPr>
      <m:oMath>
        <m:sSub>
          <m:e>
            <m:r>
              <m:rPr>
                <m:nor/>
              </m:rPr>
              <m:t>ID</m:t>
            </m:r>
          </m:e>
          <m:sub>
            <m:r>
              <m:rPr>
                <m:nor/>
              </m:rPr>
              <m:t>tunggal</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c</m:t>
                      </m:r>
                    </m:e>
                    <m:sub>
                      <m:r>
                        <m:t>1</m:t>
                      </m:r>
                    </m:sub>
                  </m:sSub>
                  <m:r>
                    <m:rPr>
                      <m:sty m:val="p"/>
                    </m:rPr>
                    <m:t>,</m:t>
                  </m:r>
                </m:e>
                <m:e>
                  <m:sSub>
                    <m:e>
                      <m:r>
                        <m:t>d</m:t>
                      </m:r>
                    </m:e>
                    <m:sub>
                      <m:r>
                        <m:t>1</m:t>
                      </m:r>
                    </m:sub>
                  </m:sSub>
                  <m:r>
                    <m:rPr>
                      <m:sty m:val="p"/>
                    </m:rPr>
                    <m:t>≤</m:t>
                  </m:r>
                  <m:r>
                    <m:t>τ</m:t>
                  </m:r>
                </m:e>
              </m:mr>
              <m:mr>
                <m:e>
                  <m:r>
                    <m:rPr>
                      <m:nor/>
                    </m:rPr>
                    <m:t>ditolak</m:t>
                  </m:r>
                  <m:r>
                    <m:rPr>
                      <m:sty m:val="p"/>
                    </m:rPr>
                    <m:t>,</m:t>
                  </m:r>
                </m:e>
                <m:e>
                  <m:r>
                    <m:rPr>
                      <m:nor/>
                    </m:rPr>
                    <m:t>lainnya</m:t>
                  </m:r>
                </m:e>
              </m:mr>
            </m:m>
          </m:e>
        </m:d>
      </m:oMath>
      <w:r>
        <w:rPr>
          <w:rFonts w:ascii="Times New Roman" w:hAnsi="Times New Roman"/>
          <w:sz w:val="24"/>
        </w:rPr>
        <w:tab/>
        <w:t>(2.11)</w:t>
      </w:r>
    </w:p>
    <w:p>
      <w:pPr>
        <w:spacing w:before="0" w:after="0" w:line="360" w:lineRule="auto"/>
        <w:ind w:firstLine="720"/>
        <w:jc w:val="both"/>
      </w:pPr>
      <w:r>
        <w:rPr>
          <w:rFonts w:ascii="Times New Roman" w:hAnsi="Times New Roman" w:eastAsia="Times New Roman"/>
          <w:b w:val="0"/>
          <w:i w:val="0"/>
          <w:sz w:val="24"/>
        </w:rPr>
        <w:t>Aturan ambang tunggal sederhana dan tidak memerlukan pelatihan klasifikasi. Keterbatasannya, aturan ini hanya melihat kandidat terdekat. Apabila wajah uji hampir sama dekatnya dengan dua siswa, misalnya karena pencahayaan buruk atau kemiripan wajah, aturan ambang tunggal tetap menerima kandidat pertama meskipun keputusannya meragukan. Pada aplikasi ini, pencocokan dilakukan per kelas terhadap 25 templat, sehingga biaya pencarian linear tetap kecil.</w:t>
      </w:r>
    </w:p>
    <w:p>
      <w:pPr>
        <w:keepNext/>
        <w:spacing w:before="0" w:after="0" w:line="360" w:lineRule="auto"/>
        <w:jc w:val="both"/>
      </w:pPr>
      <w:r>
        <w:rPr>
          <w:rFonts w:ascii="Times New Roman" w:hAnsi="Times New Roman" w:eastAsia="Times New Roman"/>
          <w:b/>
          <w:i w:val="0"/>
          <w:sz w:val="24"/>
        </w:rPr>
        <w:t>2.2.5 Verifikasi Margin</w:t>
      </w:r>
    </w:p>
    <w:p>
      <w:pPr>
        <w:spacing w:before="0" w:after="0" w:line="360" w:lineRule="auto"/>
        <w:ind w:firstLine="720"/>
        <w:jc w:val="both"/>
      </w:pPr>
      <w:r>
        <w:rPr>
          <w:rFonts w:ascii="Times New Roman" w:hAnsi="Times New Roman" w:eastAsia="Times New Roman"/>
          <w:b w:val="0"/>
          <w:i w:val="0"/>
          <w:sz w:val="24"/>
        </w:rPr>
        <w:t xml:space="preserve">Verifikasi margin menambahkan syarat bahwa kandidat terdekat harus cukup jelas terpisah dari kandidat kedua. Gagasan ini berakar pada pengklasifikasi </w:t>
      </w:r>
      <w:r>
        <w:rPr>
          <w:rFonts w:ascii="Times New Roman" w:hAnsi="Times New Roman" w:eastAsia="Times New Roman"/>
          <w:b w:val="0"/>
          <w:i/>
          <w:sz w:val="24"/>
        </w:rPr>
        <w:t>nearest neighbor</w:t>
      </w:r>
      <w:r>
        <w:rPr>
          <w:rFonts w:ascii="Times New Roman" w:hAnsi="Times New Roman" w:eastAsia="Times New Roman"/>
          <w:b w:val="0"/>
          <w:i w:val="0"/>
          <w:sz w:val="24"/>
        </w:rPr>
        <w:t xml:space="preserve"> untuk pengenalan terbuka, yang menolak sampel apabila jaraknya ke kelas terdekat tidak cukup berbeda dari jaraknya ke kelas terdekat kedua. Steyn dkk. merumuskan penolakan tersebut berdasarkan rasio jarak ke dua tetangga terdekat dari kelas yang berbeda, karena rasio yang mendekati satu menandakan sampel yang ambigu atau tidak dikenal [17].</w:t>
      </w:r>
    </w:p>
    <w:p>
      <w:pPr>
        <w:spacing w:before="0" w:after="0" w:line="360" w:lineRule="auto"/>
        <w:ind w:firstLine="720"/>
        <w:jc w:val="both"/>
      </w:pPr>
      <w:r>
        <w:rPr>
          <w:rFonts w:ascii="Times New Roman" w:hAnsi="Times New Roman" w:eastAsia="Times New Roman"/>
          <w:b w:val="0"/>
          <w:i w:val="0"/>
          <w:sz w:val="24"/>
        </w:rPr>
        <w:t xml:space="preserve">Penelitian ini menggunakan bentuk selisih jarak. Kandidat </w:t>
      </w:r>
      <m:oMath>
        <m:sSub>
          <m:e>
            <m:r>
              <m:t>c</m:t>
            </m:r>
          </m:e>
          <m:sub>
            <m:r>
              <m:t>1</m:t>
            </m:r>
          </m:sub>
        </m:sSub>
      </m:oMath>
      <w:r>
        <w:rPr>
          <w:rFonts w:ascii="Times New Roman" w:hAnsi="Times New Roman" w:eastAsia="Times New Roman"/>
          <w:b w:val="0"/>
          <w:i w:val="0"/>
          <w:sz w:val="24"/>
        </w:rPr>
        <w:t xml:space="preserve"> diterima hanya apabila </w:t>
      </w:r>
      <m:oMath>
        <m:sSub>
          <m:e>
            <m:r>
              <m:t>d</m:t>
            </m:r>
          </m:e>
          <m:sub>
            <m:r>
              <m:t>1</m:t>
            </m:r>
          </m:sub>
        </m:sSub>
        <m:r>
          <m:rPr>
            <m:sty m:val="p"/>
          </m:rPr>
          <m:t>≤</m:t>
        </m:r>
        <m:r>
          <m:t>τ</m:t>
        </m:r>
      </m:oMath>
      <w:r>
        <w:rPr>
          <w:rFonts w:ascii="Times New Roman" w:hAnsi="Times New Roman" w:eastAsia="Times New Roman"/>
          <w:b w:val="0"/>
          <w:i w:val="0"/>
          <w:sz w:val="24"/>
        </w:rPr>
        <w:t xml:space="preserve"> dan selisih </w:t>
      </w:r>
      <m:oMath>
        <m:sSub>
          <m:e>
            <m:r>
              <m:t>d</m:t>
            </m:r>
          </m:e>
          <m:sub>
            <m:r>
              <m:t>2</m:t>
            </m:r>
          </m:sub>
        </m:sSub>
        <m:r>
          <m:rPr>
            <m:sty m:val="p"/>
          </m:rPr>
          <m:t>−</m:t>
        </m:r>
        <m:sSub>
          <m:e>
            <m:r>
              <m:t>d</m:t>
            </m:r>
          </m:e>
          <m:sub>
            <m:r>
              <m:t>1</m:t>
            </m:r>
          </m:sub>
        </m:sSub>
      </m:oMath>
      <w:r>
        <w:rPr>
          <w:rFonts w:ascii="Times New Roman" w:hAnsi="Times New Roman" w:eastAsia="Times New Roman"/>
          <w:b w:val="0"/>
          <w:i w:val="0"/>
          <w:sz w:val="24"/>
        </w:rPr>
        <w:t xml:space="preserve"> tidak lebih kecil dari margin </w:t>
      </w:r>
      <m:oMath>
        <m:r>
          <m:t>δ</m:t>
        </m:r>
      </m:oMath>
      <w:r>
        <w:rPr>
          <w:rFonts w:ascii="Times New Roman" w:hAnsi="Times New Roman" w:eastAsia="Times New Roman"/>
          <w:b w:val="0"/>
          <w:i w:val="0"/>
          <w:sz w:val="24"/>
        </w:rPr>
        <w:t xml:space="preserve">, sesuai persamaan (2.12). Bentuk selisih dipilih karena jarak </w:t>
      </w:r>
      <w:r>
        <w:rPr>
          <w:rFonts w:ascii="Times New Roman" w:hAnsi="Times New Roman" w:eastAsia="Times New Roman"/>
          <w:b w:val="0"/>
          <w:i/>
          <w:sz w:val="24"/>
        </w:rPr>
        <w:t>embedding</w:t>
      </w:r>
      <w:r>
        <w:rPr>
          <w:rFonts w:ascii="Times New Roman" w:hAnsi="Times New Roman" w:eastAsia="Times New Roman"/>
          <w:b w:val="0"/>
          <w:i w:val="0"/>
          <w:sz w:val="24"/>
        </w:rPr>
        <w:t xml:space="preserve"> ternormalisasi L2 berada pada rentang tetap 0–2, sehingga margin dapat dinyatakan dalam satuan jarak yang sama dengan ambang </w:t>
      </w:r>
      <m:oMath>
        <m:r>
          <m:t>τ</m:t>
        </m:r>
      </m:oMath>
      <w:r>
        <w:rPr>
          <w:rFonts w:ascii="Times New Roman" w:hAnsi="Times New Roman" w:eastAsia="Times New Roman"/>
          <w:b w:val="0"/>
          <w:i w:val="0"/>
          <w:sz w:val="24"/>
        </w:rPr>
        <w:t>.</w:t>
      </w:r>
    </w:p>
    <w:p>
      <w:pPr>
        <w:tabs>
          <w:tab w:pos="8787" w:val="right"/>
        </w:tabs>
        <w:spacing w:before="0" w:after="0" w:line="360" w:lineRule="auto"/>
        <w:ind w:firstLine="850"/>
        <w:jc w:val="left"/>
      </w:pPr>
      <m:oMath>
        <m:sSub>
          <m:e>
            <m:r>
              <m:rPr>
                <m:nor/>
              </m:rPr>
              <m:t>ID</m:t>
            </m:r>
          </m:e>
          <m:sub>
            <m:r>
              <m:rPr>
                <m:nor/>
              </m:rPr>
              <m:t>margin</m:t>
            </m:r>
          </m:sub>
        </m:sSub>
        <m:r>
          <m:rPr>
            <m:sty m:val="p"/>
          </m:rPr>
          <m:t>=</m:t>
        </m:r>
        <m:d>
          <m:dPr>
            <m:begChr m:val="{"/>
            <m:sepChr m:val=""/>
            <m:endChr m:val=""/>
            <m:grow/>
          </m:dPr>
          <m:e>
            <m:m>
              <m:mPr>
                <m:baseJc m:val="center"/>
                <m:plcHide m:val="on"/>
                <m:mcs>
                  <m:mc>
                    <m:mcPr>
                      <m:count m:val="1"/>
                      <m:mcJc m:val="left"/>
                    </m:mcPr>
                  </m:mc>
                  <m:mc>
                    <m:mcPr>
                      <m:count m:val="1"/>
                      <m:mcJc m:val="left"/>
                    </m:mcPr>
                  </m:mc>
                </m:mcs>
              </m:mPr>
              <m:mr>
                <m:e>
                  <m:sSub>
                    <m:e>
                      <m:r>
                        <m:t>c</m:t>
                      </m:r>
                    </m:e>
                    <m:sub>
                      <m:r>
                        <m:t>1</m:t>
                      </m:r>
                    </m:sub>
                  </m:sSub>
                  <m:r>
                    <m:rPr>
                      <m:sty m:val="p"/>
                    </m:rPr>
                    <m:t>,</m:t>
                  </m:r>
                </m:e>
                <m:e>
                  <m:sSub>
                    <m:e>
                      <m:r>
                        <m:t>d</m:t>
                      </m:r>
                    </m:e>
                    <m:sub>
                      <m:r>
                        <m:t>1</m:t>
                      </m:r>
                    </m:sub>
                  </m:sSub>
                  <m:r>
                    <m:rPr>
                      <m:sty m:val="p"/>
                    </m:rPr>
                    <m:t>≤</m:t>
                  </m:r>
                  <m:r>
                    <m:t>τ</m:t>
                  </m:r>
                  <m:r>
                    <m:t> </m:t>
                  </m:r>
                  <m:r>
                    <m:rPr>
                      <m:sty m:val="p"/>
                    </m:rPr>
                    <m:t>∧</m:t>
                  </m:r>
                  <m:r>
                    <m:t> </m:t>
                  </m:r>
                  <m:d>
                    <m:dPr>
                      <m:begChr m:val="("/>
                      <m:sepChr m:val=""/>
                      <m:endChr m:val=")"/>
                      <m:grow/>
                    </m:dPr>
                    <m:e>
                      <m:sSub>
                        <m:e>
                          <m:r>
                            <m:t>d</m:t>
                          </m:r>
                        </m:e>
                        <m:sub>
                          <m:r>
                            <m:t>2</m:t>
                          </m:r>
                        </m:sub>
                      </m:sSub>
                      <m:r>
                        <m:rPr>
                          <m:sty m:val="p"/>
                        </m:rPr>
                        <m:t>−</m:t>
                      </m:r>
                      <m:sSub>
                        <m:e>
                          <m:r>
                            <m:t>d</m:t>
                          </m:r>
                        </m:e>
                        <m:sub>
                          <m:r>
                            <m:t>1</m:t>
                          </m:r>
                        </m:sub>
                      </m:sSub>
                    </m:e>
                  </m:d>
                  <m:r>
                    <m:rPr>
                      <m:sty m:val="p"/>
                    </m:rPr>
                    <m:t>≥</m:t>
                  </m:r>
                  <m:r>
                    <m:t>δ</m:t>
                  </m:r>
                </m:e>
              </m:mr>
              <m:mr>
                <m:e>
                  <m:r>
                    <m:rPr>
                      <m:nor/>
                    </m:rPr>
                    <m:t>ditolak</m:t>
                  </m:r>
                  <m:r>
                    <m:rPr>
                      <m:sty m:val="p"/>
                    </m:rPr>
                    <m:t>,</m:t>
                  </m:r>
                </m:e>
                <m:e>
                  <m:r>
                    <m:rPr>
                      <m:nor/>
                    </m:rPr>
                    <m:t>lainnya</m:t>
                  </m:r>
                </m:e>
              </m:mr>
            </m:m>
          </m:e>
        </m:d>
      </m:oMath>
      <w:r>
        <w:rPr>
          <w:rFonts w:ascii="Times New Roman" w:hAnsi="Times New Roman"/>
          <w:sz w:val="24"/>
        </w:rPr>
        <w:tab/>
        <w:t>(2.12)</w:t>
      </w:r>
    </w:p>
    <w:p>
      <w:pPr>
        <w:spacing w:before="0" w:after="0" w:line="360" w:lineRule="auto"/>
        <w:ind w:firstLine="720"/>
        <w:jc w:val="both"/>
      </w:pPr>
      <w:r>
        <w:rPr>
          <w:rFonts w:ascii="Times New Roman" w:hAnsi="Times New Roman" w:eastAsia="Times New Roman"/>
          <w:b w:val="0"/>
          <w:i w:val="0"/>
          <w:sz w:val="24"/>
        </w:rPr>
        <w:t xml:space="preserve">Kedua aturan diterapkan pada nilai </w:t>
      </w:r>
      <m:oMath>
        <m:sSub>
          <m:e>
            <m:r>
              <m:t>d</m:t>
            </m:r>
          </m:e>
          <m:sub>
            <m:r>
              <m:t>1</m:t>
            </m:r>
          </m:sub>
        </m:sSub>
      </m:oMath>
      <w:r>
        <w:rPr>
          <w:rFonts w:ascii="Times New Roman" w:hAnsi="Times New Roman" w:eastAsia="Times New Roman"/>
          <w:b w:val="0"/>
          <w:i w:val="0"/>
          <w:sz w:val="24"/>
        </w:rPr>
        <w:t xml:space="preserve"> dan </w:t>
      </w:r>
      <m:oMath>
        <m:sSub>
          <m:e>
            <m:r>
              <m:t>d</m:t>
            </m:r>
          </m:e>
          <m:sub>
            <m:r>
              <m:t>2</m:t>
            </m:r>
          </m:sub>
        </m:sSub>
      </m:oMath>
      <w:r>
        <w:rPr>
          <w:rFonts w:ascii="Times New Roman" w:hAnsi="Times New Roman" w:eastAsia="Times New Roman"/>
          <w:b w:val="0"/>
          <w:i w:val="0"/>
          <w:sz w:val="24"/>
        </w:rPr>
        <w:t xml:space="preserve"> yang sama. Setiap keputusan yang diterima oleh aturan margin pasti juga diterima oleh aturan ambang tunggal, tetapi tidak sebaliknya. Akibatnya, verifikasi margin hanya dapat mengubah sebagian keputusan </w:t>
      </w:r>
      <w:r>
        <w:rPr>
          <w:rFonts w:ascii="Times New Roman" w:hAnsi="Times New Roman" w:eastAsia="Times New Roman"/>
          <w:b w:val="0"/>
          <w:i/>
          <w:sz w:val="24"/>
        </w:rPr>
        <w:t>terima</w:t>
      </w:r>
      <w:r>
        <w:rPr>
          <w:rFonts w:ascii="Times New Roman" w:hAnsi="Times New Roman" w:eastAsia="Times New Roman"/>
          <w:b w:val="0"/>
          <w:i w:val="0"/>
          <w:sz w:val="24"/>
        </w:rPr>
        <w:t xml:space="preserve"> menjadi </w:t>
      </w:r>
      <w:r>
        <w:rPr>
          <w:rFonts w:ascii="Times New Roman" w:hAnsi="Times New Roman" w:eastAsia="Times New Roman"/>
          <w:b w:val="0"/>
          <w:i/>
          <w:sz w:val="24"/>
        </w:rPr>
        <w:t>tolak</w:t>
      </w:r>
      <w:r>
        <w:rPr>
          <w:rFonts w:ascii="Times New Roman" w:hAnsi="Times New Roman" w:eastAsia="Times New Roman"/>
          <w:b w:val="0"/>
          <w:i w:val="0"/>
          <w:sz w:val="24"/>
        </w:rPr>
        <w:t>. Perubahan ini menurunkan atau mempertahankan MIR dan FAR, tetapi dapat menaikkan FRR karena sebagian siswa terdaftar yang sebenarnya dikenali dengan benar ikut ditolak. Dengan demikian, verifikasi margin perlu dinilai sebagai pertukaran (</w:t>
      </w:r>
      <w:r>
        <w:rPr>
          <w:rFonts w:ascii="Times New Roman" w:hAnsi="Times New Roman" w:eastAsia="Times New Roman"/>
          <w:b w:val="0"/>
          <w:i/>
          <w:sz w:val="24"/>
        </w:rPr>
        <w:t>trade-off</w:t>
      </w:r>
      <w:r>
        <w:rPr>
          <w:rFonts w:ascii="Times New Roman" w:hAnsi="Times New Roman" w:eastAsia="Times New Roman"/>
          <w:b w:val="0"/>
          <w:i w:val="0"/>
          <w:sz w:val="24"/>
        </w:rPr>
        <w:t>) antara penurunan MIR dan FAR dengan kenaikan FRR, bukan sebagai perbaikan pada seluruh metrik.</w:t>
      </w:r>
    </w:p>
    <w:p>
      <w:pPr>
        <w:keepNext/>
        <w:spacing w:before="0" w:after="0" w:line="360" w:lineRule="auto"/>
        <w:jc w:val="both"/>
      </w:pPr>
      <w:r>
        <w:rPr>
          <w:rFonts w:ascii="Times New Roman" w:hAnsi="Times New Roman" w:eastAsia="Times New Roman"/>
          <w:b/>
          <w:i w:val="0"/>
          <w:sz w:val="24"/>
        </w:rPr>
        <w:t>2.2.6 Penentuan Ambang dan Margin</w:t>
      </w:r>
    </w:p>
    <w:p>
      <w:pPr>
        <w:spacing w:before="0" w:after="0" w:line="360" w:lineRule="auto"/>
        <w:ind w:firstLine="720"/>
        <w:jc w:val="both"/>
      </w:pPr>
      <w:r>
        <w:rPr>
          <w:rFonts w:ascii="Times New Roman" w:hAnsi="Times New Roman" w:eastAsia="Times New Roman"/>
          <w:b w:val="0"/>
          <w:i w:val="0"/>
          <w:sz w:val="24"/>
        </w:rPr>
        <w:t xml:space="preserve">Ambang </w:t>
      </w:r>
      <m:oMath>
        <m:r>
          <m:t>τ</m:t>
        </m:r>
      </m:oMath>
      <w:r>
        <w:rPr>
          <w:rFonts w:ascii="Times New Roman" w:hAnsi="Times New Roman" w:eastAsia="Times New Roman"/>
          <w:b w:val="0"/>
          <w:i w:val="0"/>
          <w:sz w:val="24"/>
        </w:rPr>
        <w:t xml:space="preserve"> menentukan keseimbangan antara dua jenis kesalahan. Semakin besar </w:t>
      </w:r>
      <m:oMath>
        <m:r>
          <m:t>τ</m:t>
        </m:r>
      </m:oMath>
      <w:r>
        <w:rPr>
          <w:rFonts w:ascii="Times New Roman" w:hAnsi="Times New Roman" w:eastAsia="Times New Roman"/>
          <w:b w:val="0"/>
          <w:i w:val="0"/>
          <w:sz w:val="24"/>
        </w:rPr>
        <w:t xml:space="preserve">, semakin banyak wajah yang diterima, sehingga FAR naik dan FRR turun. Sebaliknya, semakin kecil </w:t>
      </w:r>
      <m:oMath>
        <m:r>
          <m:t>τ</m:t>
        </m:r>
      </m:oMath>
      <w:r>
        <w:rPr>
          <w:rFonts w:ascii="Times New Roman" w:hAnsi="Times New Roman" w:eastAsia="Times New Roman"/>
          <w:b w:val="0"/>
          <w:i w:val="0"/>
          <w:sz w:val="24"/>
        </w:rPr>
        <w:t xml:space="preserve">, FAR turun tetapi FRR naik. Hubungan ini dapat digambarkan sebagai kurva FAR dan FRR terhadap </w:t>
      </w:r>
      <m:oMath>
        <m:r>
          <m:t>τ</m:t>
        </m:r>
      </m:oMath>
      <w:r>
        <w:rPr>
          <w:rFonts w:ascii="Times New Roman" w:hAnsi="Times New Roman" w:eastAsia="Times New Roman"/>
          <w:b w:val="0"/>
          <w:i w:val="0"/>
          <w:sz w:val="24"/>
        </w:rPr>
        <w:t xml:space="preserve">. Titik perpotongan kedua kurva disebut </w:t>
      </w:r>
      <w:r>
        <w:rPr>
          <w:rFonts w:ascii="Times New Roman" w:hAnsi="Times New Roman" w:eastAsia="Times New Roman"/>
          <w:b w:val="0"/>
          <w:i/>
          <w:sz w:val="24"/>
        </w:rPr>
        <w:t>equal error rate</w:t>
      </w:r>
      <w:r>
        <w:rPr>
          <w:rFonts w:ascii="Times New Roman" w:hAnsi="Times New Roman" w:eastAsia="Times New Roman"/>
          <w:b w:val="0"/>
          <w:i w:val="0"/>
          <w:sz w:val="24"/>
        </w:rPr>
        <w:t xml:space="preserve"> (EER), yaitu kondisi ketika FAR sama dengan FRR. Pada sistem yang lebih mengutamakan pencegahan penerimaan palsu, titik operasi dipilih pada FAR sasaran yang lebih rendah daripada EER [18].</w:t>
      </w:r>
    </w:p>
    <w:p>
      <w:pPr>
        <w:spacing w:before="0" w:after="0" w:line="360" w:lineRule="auto"/>
        <w:ind w:firstLine="720"/>
        <w:jc w:val="both"/>
      </w:pPr>
      <w:r>
        <w:rPr>
          <w:rFonts w:ascii="Times New Roman" w:hAnsi="Times New Roman" w:eastAsia="Times New Roman"/>
          <w:b w:val="0"/>
          <w:i w:val="0"/>
          <w:sz w:val="24"/>
        </w:rPr>
        <w:t xml:space="preserve">Pada identifikasi terbuka, Su dkk. menetapkan ambang dari sebaran skor wajah </w:t>
      </w:r>
      <w:r>
        <w:rPr>
          <w:rFonts w:ascii="Times New Roman" w:hAnsi="Times New Roman" w:eastAsia="Times New Roman"/>
          <w:b w:val="0"/>
          <w:i/>
          <w:sz w:val="24"/>
        </w:rPr>
        <w:t>non-mated</w:t>
      </w:r>
      <w:r>
        <w:rPr>
          <w:rFonts w:ascii="Times New Roman" w:hAnsi="Times New Roman" w:eastAsia="Times New Roman"/>
          <w:b w:val="0"/>
          <w:i w:val="0"/>
          <w:sz w:val="24"/>
        </w:rPr>
        <w:t>, yaitu skor kandidat terdekat untuk wajah yang tidak terdaftar. Ambang dipilih pada persentil sebaran tersebut agar tingkat penerimaan palsu tidak melebihi nilai sasaran, lalu tingkat penolakan palsu dilaporkan pada ambang yang sama [4]. Agar hasil pengujian tidak bias optimistis, data yang digunakan untuk menetapkan parameter harus terpisah dari data yang digunakan untuk mengukur kinerja akhir [19]. Apabila ambang dipilih dari data uji, kinerja yang dilaporkan akan lebih baik daripada kinerja sebenarnya pada data baru.</w:t>
      </w:r>
    </w:p>
    <w:p>
      <w:pPr>
        <w:spacing w:before="0" w:after="0" w:line="360" w:lineRule="auto"/>
        <w:ind w:firstLine="720"/>
        <w:jc w:val="both"/>
      </w:pPr>
      <w:r>
        <w:rPr>
          <w:rFonts w:ascii="Times New Roman" w:hAnsi="Times New Roman" w:eastAsia="Times New Roman"/>
          <w:b w:val="0"/>
          <w:i w:val="0"/>
          <w:sz w:val="24"/>
        </w:rPr>
        <w:t xml:space="preserve">Berdasarkan prinsip tersebut, nilai </w:t>
      </w:r>
      <m:oMath>
        <m:r>
          <m:t>τ</m:t>
        </m:r>
      </m:oMath>
      <w:r>
        <w:rPr>
          <w:rFonts w:ascii="Times New Roman" w:hAnsi="Times New Roman" w:eastAsia="Times New Roman"/>
          <w:b w:val="0"/>
          <w:i w:val="0"/>
          <w:sz w:val="24"/>
        </w:rPr>
        <w:t xml:space="preserve"> = 1,0 dan </w:t>
      </w:r>
      <m:oMath>
        <m:r>
          <m:t>δ</m:t>
        </m:r>
      </m:oMath>
      <w:r>
        <w:rPr>
          <w:rFonts w:ascii="Times New Roman" w:hAnsi="Times New Roman" w:eastAsia="Times New Roman"/>
          <w:b w:val="0"/>
          <w:i w:val="0"/>
          <w:sz w:val="24"/>
        </w:rPr>
        <w:t xml:space="preserve"> = 0,06 yang diperoleh selama pengembangan aplikasi diperlakukan sebagai nilai awal. Kedua nilai diperiksa dan bila perlu disesuaikan menggunakan data validasi yang terpisah dari data uji (Subbab 2.3.6). Ambang </w:t>
      </w:r>
      <m:oMath>
        <m:r>
          <m:t>τ</m:t>
        </m:r>
      </m:oMath>
      <w:r>
        <w:rPr>
          <w:rFonts w:ascii="Times New Roman" w:hAnsi="Times New Roman" w:eastAsia="Times New Roman"/>
          <w:b w:val="0"/>
          <w:i w:val="0"/>
          <w:sz w:val="24"/>
        </w:rPr>
        <w:t xml:space="preserve"> ditetapkan dari sebaran </w:t>
      </w:r>
      <m:oMath>
        <m:sSub>
          <m:e>
            <m:r>
              <m:t>d</m:t>
            </m:r>
          </m:e>
          <m:sub>
            <m:r>
              <m:t>1</m:t>
            </m:r>
          </m:sub>
        </m:sSub>
      </m:oMath>
      <w:r>
        <w:rPr>
          <w:rFonts w:ascii="Times New Roman" w:hAnsi="Times New Roman" w:eastAsia="Times New Roman"/>
          <w:b w:val="0"/>
          <w:i w:val="0"/>
          <w:sz w:val="24"/>
        </w:rPr>
        <w:t xml:space="preserve"> wajah </w:t>
      </w:r>
      <w:r>
        <w:rPr>
          <w:rFonts w:ascii="Times New Roman" w:hAnsi="Times New Roman" w:eastAsia="Times New Roman"/>
          <w:b w:val="0"/>
          <w:i/>
          <w:sz w:val="24"/>
        </w:rPr>
        <w:t>non-mated</w:t>
      </w:r>
      <w:r>
        <w:rPr>
          <w:rFonts w:ascii="Times New Roman" w:hAnsi="Times New Roman" w:eastAsia="Times New Roman"/>
          <w:b w:val="0"/>
          <w:i w:val="0"/>
          <w:sz w:val="24"/>
        </w:rPr>
        <w:t xml:space="preserve"> dan </w:t>
      </w:r>
      <w:r>
        <w:rPr>
          <w:rFonts w:ascii="Times New Roman" w:hAnsi="Times New Roman" w:eastAsia="Times New Roman"/>
          <w:b w:val="0"/>
          <w:i/>
          <w:sz w:val="24"/>
        </w:rPr>
        <w:t>mated</w:t>
      </w:r>
      <w:r>
        <w:rPr>
          <w:rFonts w:ascii="Times New Roman" w:hAnsi="Times New Roman" w:eastAsia="Times New Roman"/>
          <w:b w:val="0"/>
          <w:i w:val="0"/>
          <w:sz w:val="24"/>
        </w:rPr>
        <w:t xml:space="preserve"> pada data validasi, sedangkan </w:t>
      </w:r>
      <m:oMath>
        <m:r>
          <m:t>δ</m:t>
        </m:r>
      </m:oMath>
      <w:r>
        <w:rPr>
          <w:rFonts w:ascii="Times New Roman" w:hAnsi="Times New Roman" w:eastAsia="Times New Roman"/>
          <w:b w:val="0"/>
          <w:i w:val="0"/>
          <w:sz w:val="24"/>
        </w:rPr>
        <w:t xml:space="preserve"> ditetapkan dari sebaran selisih </w:t>
      </w:r>
      <m:oMath>
        <m:sSub>
          <m:e>
            <m:r>
              <m:t>d</m:t>
            </m:r>
          </m:e>
          <m:sub>
            <m:r>
              <m:t>2</m:t>
            </m:r>
          </m:sub>
        </m:sSub>
        <m:r>
          <m:rPr>
            <m:sty m:val="p"/>
          </m:rPr>
          <m:t>−</m:t>
        </m:r>
        <m:sSub>
          <m:e>
            <m:r>
              <m:t>d</m:t>
            </m:r>
          </m:e>
          <m:sub>
            <m:r>
              <m:t>1</m:t>
            </m:r>
          </m:sub>
        </m:sSub>
      </m:oMath>
      <w:r>
        <w:rPr>
          <w:rFonts w:ascii="Times New Roman" w:hAnsi="Times New Roman" w:eastAsia="Times New Roman"/>
          <w:b w:val="0"/>
          <w:i w:val="0"/>
          <w:sz w:val="24"/>
        </w:rPr>
        <w:t xml:space="preserve"> dengan mempertimbangkan kenaikan FRR yang ditimbulkannya. Setelah ditetapkan, kedua nilai dikunci dan tidak diubah selama pengujian. Kriteria rinci penetapan nilai dijelaskan pada Bab III.</w:t>
      </w:r>
    </w:p>
    <w:p>
      <w:pPr>
        <w:keepNext/>
        <w:spacing w:before="0" w:after="0" w:line="360" w:lineRule="auto"/>
        <w:jc w:val="both"/>
      </w:pPr>
      <w:r>
        <w:rPr>
          <w:rFonts w:ascii="Times New Roman" w:hAnsi="Times New Roman" w:eastAsia="Times New Roman"/>
          <w:b/>
          <w:i w:val="0"/>
          <w:sz w:val="24"/>
        </w:rPr>
        <w:t>2.2.7 Metrik Evaluasi</w:t>
      </w:r>
    </w:p>
    <w:p>
      <w:pPr>
        <w:spacing w:before="0" w:after="0" w:line="360" w:lineRule="auto"/>
        <w:ind w:firstLine="720"/>
        <w:jc w:val="both"/>
      </w:pPr>
      <w:r>
        <w:rPr>
          <w:rFonts w:ascii="Times New Roman" w:hAnsi="Times New Roman" w:eastAsia="Times New Roman"/>
          <w:b w:val="0"/>
          <w:i w:val="0"/>
          <w:sz w:val="24"/>
        </w:rPr>
        <w:t xml:space="preserve">Setiap citra uji menghasilkan satu dari lima kemungkinan keluaran yang dipetakan ke dalam </w:t>
      </w:r>
      <w:r>
        <w:rPr>
          <w:rFonts w:ascii="Times New Roman" w:hAnsi="Times New Roman" w:eastAsia="Times New Roman"/>
          <w:b w:val="0"/>
          <w:i/>
          <w:sz w:val="24"/>
        </w:rPr>
        <w:t>confusion matrix</w:t>
      </w:r>
      <w:r>
        <w:rPr>
          <w:rFonts w:ascii="Times New Roman" w:hAnsi="Times New Roman" w:eastAsia="Times New Roman"/>
          <w:b w:val="0"/>
          <w:i w:val="0"/>
          <w:sz w:val="24"/>
        </w:rPr>
        <w:t xml:space="preserve"> pada Tabel 2.2. Citra yang wajahnya tidak terdeteksi oleh ML Kit tidak menghasilkan identitas, sehingga dihitung sebagai keluaran </w:t>
      </w:r>
      <w:r>
        <w:rPr>
          <w:rFonts w:ascii="Times New Roman" w:hAnsi="Times New Roman" w:eastAsia="Times New Roman"/>
          <w:b w:val="0"/>
          <w:i/>
          <w:sz w:val="24"/>
        </w:rPr>
        <w:t>ditolak</w:t>
      </w:r>
      <w:r>
        <w:rPr>
          <w:rFonts w:ascii="Times New Roman" w:hAnsi="Times New Roman" w:eastAsia="Times New Roman"/>
          <w:b w:val="0"/>
          <w:i w:val="0"/>
          <w:sz w:val="24"/>
        </w:rPr>
        <w:t>.</w:t>
      </w:r>
    </w:p>
    <w:p>
      <w:pPr>
        <w:keepNext/>
        <w:spacing w:before="60" w:after="60" w:line="240" w:lineRule="auto"/>
        <w:jc w:val="center"/>
      </w:pPr>
      <w:r>
        <w:rPr>
          <w:rFonts w:ascii="Times New Roman" w:hAnsi="Times New Roman" w:eastAsia="Times New Roman"/>
          <w:b w:val="0"/>
          <w:i w:val="0"/>
          <w:sz w:val="24"/>
        </w:rPr>
        <w:t>Tabel 2.2 Pemetaan Keluaran Pengenalan ke Confusion Matrix</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929"/>
        <w:gridCol w:w="2929"/>
        <w:gridCol w:w="2929"/>
      </w:tblGrid>
      <w:tr>
        <w:trPr>
          <w:tblHeader w:val="true"/>
        </w:trPr>
        <w:tc>
          <w:tcPr>
            <w:tcW w:type="dxa" w:w="2268"/>
            <w:shd w:val="clear" w:color="auto" w:fill="D9D9D9"/>
          </w:tcPr>
          <w:p>
            <w:pPr>
              <w:spacing w:before="0" w:after="0" w:line="240" w:lineRule="auto"/>
              <w:jc w:val="center"/>
            </w:pPr>
            <w:r>
              <w:rPr>
                <w:rFonts w:ascii="Times New Roman" w:hAnsi="Times New Roman" w:eastAsia="Times New Roman"/>
                <w:b/>
                <w:i w:val="0"/>
                <w:sz w:val="22"/>
              </w:rPr>
              <w:t>Asal Citra Uji</w:t>
            </w:r>
          </w:p>
        </w:tc>
        <w:tc>
          <w:tcPr>
            <w:tcW w:type="dxa" w:w="4819"/>
            <w:shd w:val="clear" w:color="auto" w:fill="D9D9D9"/>
          </w:tcPr>
          <w:p>
            <w:pPr>
              <w:spacing w:before="0" w:after="0" w:line="240" w:lineRule="auto"/>
              <w:jc w:val="center"/>
            </w:pPr>
            <w:r>
              <w:rPr>
                <w:rFonts w:ascii="Times New Roman" w:hAnsi="Times New Roman" w:eastAsia="Times New Roman"/>
                <w:b/>
                <w:i w:val="0"/>
                <w:sz w:val="22"/>
              </w:rPr>
              <w:t>Keluaran Sistem</w:t>
            </w:r>
          </w:p>
        </w:tc>
        <w:tc>
          <w:tcPr>
            <w:tcW w:type="dxa" w:w="1417"/>
            <w:shd w:val="clear" w:color="auto" w:fill="D9D9D9"/>
          </w:tcPr>
          <w:p>
            <w:pPr>
              <w:spacing w:before="0" w:after="0" w:line="240" w:lineRule="auto"/>
              <w:jc w:val="center"/>
            </w:pPr>
            <w:r>
              <w:rPr>
                <w:rFonts w:ascii="Times New Roman" w:hAnsi="Times New Roman" w:eastAsia="Times New Roman"/>
                <w:b/>
                <w:i w:val="0"/>
                <w:sz w:val="22"/>
              </w:rPr>
              <w:t>Kategori</w:t>
            </w:r>
          </w:p>
        </w:tc>
      </w:tr>
      <w:tr>
        <w:tc>
          <w:tcPr>
            <w:tcW w:type="dxa" w:w="2268"/>
          </w:tcPr>
          <w:p>
            <w:pPr>
              <w:spacing w:before="0" w:after="0" w:line="240" w:lineRule="auto"/>
              <w:jc w:val="left"/>
            </w:pPr>
            <w:r>
              <w:rPr>
                <w:rFonts w:ascii="Times New Roman" w:hAnsi="Times New Roman" w:eastAsia="Times New Roman"/>
                <w:b w:val="0"/>
                <w:i w:val="0"/>
                <w:sz w:val="22"/>
              </w:rPr>
              <w:t>Siswa terdaftar</w:t>
            </w:r>
          </w:p>
        </w:tc>
        <w:tc>
          <w:tcPr>
            <w:tcW w:type="dxa" w:w="4819"/>
          </w:tcPr>
          <w:p>
            <w:pPr>
              <w:spacing w:before="0" w:after="0" w:line="240" w:lineRule="auto"/>
              <w:jc w:val="left"/>
            </w:pPr>
            <w:r>
              <w:rPr>
                <w:rFonts w:ascii="Times New Roman" w:hAnsi="Times New Roman" w:eastAsia="Times New Roman"/>
                <w:b w:val="0"/>
                <w:i w:val="0"/>
                <w:sz w:val="22"/>
              </w:rPr>
              <w:t>Diterima dengan identitas yang benar</w:t>
            </w:r>
          </w:p>
        </w:tc>
        <w:tc>
          <w:tcPr>
            <w:tcW w:type="dxa" w:w="1417"/>
          </w:tcPr>
          <w:p>
            <w:pPr>
              <w:spacing w:before="0" w:after="0" w:line="240" w:lineRule="auto"/>
              <w:jc w:val="left"/>
            </w:pPr>
            <w:r>
              <w:rPr>
                <w:rFonts w:ascii="Times New Roman" w:hAnsi="Times New Roman" w:eastAsia="Times New Roman"/>
                <w:b w:val="0"/>
                <w:i w:val="0"/>
                <w:sz w:val="22"/>
              </w:rPr>
              <w:t>TP</w:t>
            </w:r>
          </w:p>
        </w:tc>
      </w:tr>
      <w:tr>
        <w:tc>
          <w:tcPr>
            <w:tcW w:type="dxa" w:w="2268"/>
          </w:tcPr>
          <w:p>
            <w:pPr>
              <w:spacing w:before="0" w:after="0" w:line="240" w:lineRule="auto"/>
              <w:jc w:val="left"/>
            </w:pPr>
            <w:r>
              <w:rPr>
                <w:rFonts w:ascii="Times New Roman" w:hAnsi="Times New Roman" w:eastAsia="Times New Roman"/>
                <w:b w:val="0"/>
                <w:i w:val="0"/>
                <w:sz w:val="22"/>
              </w:rPr>
              <w:t>Siswa terdaftar</w:t>
            </w:r>
          </w:p>
        </w:tc>
        <w:tc>
          <w:tcPr>
            <w:tcW w:type="dxa" w:w="4819"/>
          </w:tcPr>
          <w:p>
            <w:pPr>
              <w:spacing w:before="0" w:after="0" w:line="240" w:lineRule="auto"/>
              <w:jc w:val="left"/>
            </w:pPr>
            <w:r>
              <w:rPr>
                <w:rFonts w:ascii="Times New Roman" w:hAnsi="Times New Roman" w:eastAsia="Times New Roman"/>
                <w:b w:val="0"/>
                <w:i w:val="0"/>
                <w:sz w:val="22"/>
              </w:rPr>
              <w:t>Diterima dengan identitas siswa lain (salah identifikasi)</w:t>
            </w:r>
          </w:p>
        </w:tc>
        <w:tc>
          <w:tcPr>
            <w:tcW w:type="dxa" w:w="1417"/>
          </w:tcPr>
          <w:p>
            <w:pPr>
              <w:spacing w:before="0" w:after="0" w:line="240" w:lineRule="auto"/>
              <w:jc w:val="left"/>
            </w:pPr>
            <w:r>
              <w:rPr>
                <w:rFonts w:ascii="Times New Roman" w:hAnsi="Times New Roman" w:eastAsia="Times New Roman"/>
                <w:b w:val="0"/>
                <w:i w:val="0"/>
                <w:sz w:val="22"/>
              </w:rPr>
              <w:t>FP</w:t>
            </w:r>
          </w:p>
        </w:tc>
      </w:tr>
      <w:tr>
        <w:tc>
          <w:tcPr>
            <w:tcW w:type="dxa" w:w="2268"/>
          </w:tcPr>
          <w:p>
            <w:pPr>
              <w:spacing w:before="0" w:after="0" w:line="240" w:lineRule="auto"/>
              <w:jc w:val="left"/>
            </w:pPr>
            <w:r>
              <w:rPr>
                <w:rFonts w:ascii="Times New Roman" w:hAnsi="Times New Roman" w:eastAsia="Times New Roman"/>
                <w:b w:val="0"/>
                <w:i w:val="0"/>
                <w:sz w:val="22"/>
              </w:rPr>
              <w:t>Siswa terdaftar</w:t>
            </w:r>
          </w:p>
        </w:tc>
        <w:tc>
          <w:tcPr>
            <w:tcW w:type="dxa" w:w="4819"/>
          </w:tcPr>
          <w:p>
            <w:pPr>
              <w:spacing w:before="0" w:after="0" w:line="240" w:lineRule="auto"/>
              <w:jc w:val="left"/>
            </w:pPr>
            <w:r>
              <w:rPr>
                <w:rFonts w:ascii="Times New Roman" w:hAnsi="Times New Roman" w:eastAsia="Times New Roman"/>
                <w:b w:val="0"/>
                <w:i w:val="0"/>
                <w:sz w:val="22"/>
              </w:rPr>
              <w:t>Ditolak, termasuk wajah tidak terdeteksi (penolakan palsu)</w:t>
            </w:r>
          </w:p>
        </w:tc>
        <w:tc>
          <w:tcPr>
            <w:tcW w:type="dxa" w:w="1417"/>
          </w:tcPr>
          <w:p>
            <w:pPr>
              <w:spacing w:before="0" w:after="0" w:line="240" w:lineRule="auto"/>
              <w:jc w:val="left"/>
            </w:pPr>
            <w:r>
              <w:rPr>
                <w:rFonts w:ascii="Times New Roman" w:hAnsi="Times New Roman" w:eastAsia="Times New Roman"/>
                <w:b w:val="0"/>
                <w:i w:val="0"/>
                <w:sz w:val="22"/>
              </w:rPr>
              <w:t>FN</w:t>
            </w:r>
          </w:p>
        </w:tc>
      </w:tr>
      <w:tr>
        <w:tc>
          <w:tcPr>
            <w:tcW w:type="dxa" w:w="2268"/>
          </w:tcPr>
          <w:p>
            <w:pPr>
              <w:spacing w:before="0" w:after="0" w:line="240" w:lineRule="auto"/>
              <w:jc w:val="left"/>
            </w:pPr>
            <w:r>
              <w:rPr>
                <w:rFonts w:ascii="Times New Roman" w:hAnsi="Times New Roman" w:eastAsia="Times New Roman"/>
                <w:b w:val="0"/>
                <w:i w:val="0"/>
                <w:sz w:val="22"/>
              </w:rPr>
              <w:t>Siswa tidak terdaftar</w:t>
            </w:r>
          </w:p>
        </w:tc>
        <w:tc>
          <w:tcPr>
            <w:tcW w:type="dxa" w:w="4819"/>
          </w:tcPr>
          <w:p>
            <w:pPr>
              <w:spacing w:before="0" w:after="0" w:line="240" w:lineRule="auto"/>
              <w:jc w:val="left"/>
            </w:pPr>
            <w:r>
              <w:rPr>
                <w:rFonts w:ascii="Times New Roman" w:hAnsi="Times New Roman" w:eastAsia="Times New Roman"/>
                <w:b w:val="0"/>
                <w:i w:val="0"/>
                <w:sz w:val="22"/>
              </w:rPr>
              <w:t>Diterima sebagai siswa mana pun (penerimaan palsu)</w:t>
            </w:r>
          </w:p>
        </w:tc>
        <w:tc>
          <w:tcPr>
            <w:tcW w:type="dxa" w:w="1417"/>
          </w:tcPr>
          <w:p>
            <w:pPr>
              <w:spacing w:before="0" w:after="0" w:line="240" w:lineRule="auto"/>
              <w:jc w:val="left"/>
            </w:pPr>
            <w:r>
              <w:rPr>
                <w:rFonts w:ascii="Times New Roman" w:hAnsi="Times New Roman" w:eastAsia="Times New Roman"/>
                <w:b w:val="0"/>
                <w:i w:val="0"/>
                <w:sz w:val="22"/>
              </w:rPr>
              <w:t>FP</w:t>
            </w:r>
          </w:p>
        </w:tc>
      </w:tr>
      <w:tr>
        <w:tc>
          <w:tcPr>
            <w:tcW w:type="dxa" w:w="2268"/>
          </w:tcPr>
          <w:p>
            <w:pPr>
              <w:spacing w:before="0" w:after="0" w:line="240" w:lineRule="auto"/>
              <w:jc w:val="left"/>
            </w:pPr>
            <w:r>
              <w:rPr>
                <w:rFonts w:ascii="Times New Roman" w:hAnsi="Times New Roman" w:eastAsia="Times New Roman"/>
                <w:b w:val="0"/>
                <w:i w:val="0"/>
                <w:sz w:val="22"/>
              </w:rPr>
              <w:t>Siswa tidak terdaftar</w:t>
            </w:r>
          </w:p>
        </w:tc>
        <w:tc>
          <w:tcPr>
            <w:tcW w:type="dxa" w:w="4819"/>
          </w:tcPr>
          <w:p>
            <w:pPr>
              <w:spacing w:before="0" w:after="0" w:line="240" w:lineRule="auto"/>
              <w:jc w:val="left"/>
            </w:pPr>
            <w:r>
              <w:rPr>
                <w:rFonts w:ascii="Times New Roman" w:hAnsi="Times New Roman" w:eastAsia="Times New Roman"/>
                <w:b w:val="0"/>
                <w:i w:val="0"/>
                <w:sz w:val="22"/>
              </w:rPr>
              <w:t>Ditolak, termasuk wajah tidak terdeteksi</w:t>
            </w:r>
          </w:p>
        </w:tc>
        <w:tc>
          <w:tcPr>
            <w:tcW w:type="dxa" w:w="1417"/>
          </w:tcPr>
          <w:p>
            <w:pPr>
              <w:spacing w:before="0" w:after="0" w:line="240" w:lineRule="auto"/>
              <w:jc w:val="left"/>
            </w:pPr>
            <w:r>
              <w:rPr>
                <w:rFonts w:ascii="Times New Roman" w:hAnsi="Times New Roman" w:eastAsia="Times New Roman"/>
                <w:b w:val="0"/>
                <w:i w:val="0"/>
                <w:sz w:val="22"/>
              </w:rPr>
              <w:t>TN</w:t>
            </w:r>
          </w:p>
        </w:tc>
      </w:tr>
    </w:tbl>
    <w:p>
      <w:pPr>
        <w:spacing w:before="0" w:after="0" w:line="240" w:lineRule="auto"/>
        <w:jc w:val="both"/>
      </w:pPr>
    </w:p>
    <w:p>
      <w:pPr>
        <w:spacing w:before="0" w:after="0" w:line="360" w:lineRule="auto"/>
        <w:ind w:firstLine="720"/>
        <w:jc w:val="both"/>
      </w:pPr>
      <w:r>
        <w:rPr>
          <w:rFonts w:ascii="Times New Roman" w:hAnsi="Times New Roman" w:eastAsia="Times New Roman"/>
          <w:b w:val="0"/>
          <w:i w:val="0"/>
          <w:sz w:val="24"/>
        </w:rPr>
        <w:t xml:space="preserve">Berdasarkan Tabel 2.2, akurasi, </w:t>
      </w:r>
      <w:r>
        <w:rPr>
          <w:rFonts w:ascii="Times New Roman" w:hAnsi="Times New Roman" w:eastAsia="Times New Roman"/>
          <w:b w:val="0"/>
          <w:i/>
          <w:sz w:val="24"/>
        </w:rPr>
        <w:t>precision</w:t>
      </w:r>
      <w:r>
        <w:rPr>
          <w:rFonts w:ascii="Times New Roman" w:hAnsi="Times New Roman" w:eastAsia="Times New Roman"/>
          <w:b w:val="0"/>
          <w:i w:val="0"/>
          <w:sz w:val="24"/>
        </w:rPr>
        <w:t xml:space="preserve">, </w:t>
      </w:r>
      <w:r>
        <w:rPr>
          <w:rFonts w:ascii="Times New Roman" w:hAnsi="Times New Roman" w:eastAsia="Times New Roman"/>
          <w:b w:val="0"/>
          <w:i/>
          <w:sz w:val="24"/>
        </w:rPr>
        <w:t>recall</w:t>
      </w:r>
      <w:r>
        <w:rPr>
          <w:rFonts w:ascii="Times New Roman" w:hAnsi="Times New Roman" w:eastAsia="Times New Roman"/>
          <w:b w:val="0"/>
          <w:i w:val="0"/>
          <w:sz w:val="24"/>
        </w:rPr>
        <w:t>, dan F1-</w:t>
      </w:r>
      <w:r>
        <w:rPr>
          <w:rFonts w:ascii="Times New Roman" w:hAnsi="Times New Roman" w:eastAsia="Times New Roman"/>
          <w:b w:val="0"/>
          <w:i/>
          <w:sz w:val="24"/>
        </w:rPr>
        <w:t>score</w:t>
      </w:r>
      <w:r>
        <w:rPr>
          <w:rFonts w:ascii="Times New Roman" w:hAnsi="Times New Roman" w:eastAsia="Times New Roman"/>
          <w:b w:val="0"/>
          <w:i w:val="0"/>
          <w:sz w:val="24"/>
        </w:rPr>
        <w:t xml:space="preserve"> dihitung menggunakan persamaan (2.13) sampai (2.16) [19]. Akurasi menyatakan proporsi keputusan benar, </w:t>
      </w:r>
      <w:r>
        <w:rPr>
          <w:rFonts w:ascii="Times New Roman" w:hAnsi="Times New Roman" w:eastAsia="Times New Roman"/>
          <w:b w:val="0"/>
          <w:i/>
          <w:sz w:val="24"/>
        </w:rPr>
        <w:t>precision</w:t>
      </w:r>
      <w:r>
        <w:rPr>
          <w:rFonts w:ascii="Times New Roman" w:hAnsi="Times New Roman" w:eastAsia="Times New Roman"/>
          <w:b w:val="0"/>
          <w:i w:val="0"/>
          <w:sz w:val="24"/>
        </w:rPr>
        <w:t xml:space="preserve"> menyatakan proporsi identitas yang diterima dan benar, sedangkan </w:t>
      </w:r>
      <w:r>
        <w:rPr>
          <w:rFonts w:ascii="Times New Roman" w:hAnsi="Times New Roman" w:eastAsia="Times New Roman"/>
          <w:b w:val="0"/>
          <w:i/>
          <w:sz w:val="24"/>
        </w:rPr>
        <w:t>recall</w:t>
      </w:r>
      <w:r>
        <w:rPr>
          <w:rFonts w:ascii="Times New Roman" w:hAnsi="Times New Roman" w:eastAsia="Times New Roman"/>
          <w:b w:val="0"/>
          <w:i w:val="0"/>
          <w:sz w:val="24"/>
        </w:rPr>
        <w:t xml:space="preserve"> menyatakan kelengkapan pengenalan, yaitu seberapa sedikit siswa terdaftar yang terlewat karena ditolak.</w:t>
      </w:r>
    </w:p>
    <w:p>
      <w:pPr>
        <w:tabs>
          <w:tab w:pos="8787" w:val="right"/>
        </w:tabs>
        <w:spacing w:before="0" w:after="0" w:line="360" w:lineRule="auto"/>
        <w:ind w:firstLine="850"/>
        <w:jc w:val="left"/>
      </w:pPr>
      <m:oMath>
        <m:r>
          <m:rPr>
            <m:nor/>
          </m:rPr>
          <m:t>Akurasi</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w:r>
        <w:rPr>
          <w:rFonts w:ascii="Times New Roman" w:hAnsi="Times New Roman"/>
          <w:sz w:val="24"/>
        </w:rPr>
        <w:tab/>
        <w:t>(2.13)</w:t>
      </w:r>
    </w:p>
    <w:p>
      <w:pPr>
        <w:tabs>
          <w:tab w:pos="8787" w:val="right"/>
        </w:tabs>
        <w:spacing w:before="0" w:after="0" w:line="360" w:lineRule="auto"/>
        <w:ind w:firstLine="850"/>
        <w:jc w:val="left"/>
      </w:pPr>
      <m:oMath>
        <m:r>
          <m:rPr>
            <m:nor/>
          </m:rPr>
          <m:t>Precision</m:t>
        </m:r>
        <m:r>
          <m:rPr>
            <m:sty m:val="p"/>
          </m:rPr>
          <m:t>=</m:t>
        </m:r>
        <m:f>
          <m:fPr>
            <m:type m:val="bar"/>
          </m:fPr>
          <m:num>
            <m:r>
              <m:t>T</m:t>
            </m:r>
            <m:r>
              <m:t>P</m:t>
            </m:r>
          </m:num>
          <m:den>
            <m:r>
              <m:t>T</m:t>
            </m:r>
            <m:r>
              <m:t>P</m:t>
            </m:r>
            <m:r>
              <m:rPr>
                <m:sty m:val="p"/>
              </m:rPr>
              <m:t>+</m:t>
            </m:r>
            <m:r>
              <m:t>F</m:t>
            </m:r>
            <m:r>
              <m:t>P</m:t>
            </m:r>
          </m:den>
        </m:f>
      </m:oMath>
      <w:r>
        <w:rPr>
          <w:rFonts w:ascii="Times New Roman" w:hAnsi="Times New Roman"/>
          <w:sz w:val="24"/>
        </w:rPr>
        <w:tab/>
        <w:t>(2.14)</w:t>
      </w:r>
    </w:p>
    <w:p>
      <w:pPr>
        <w:tabs>
          <w:tab w:pos="8787" w:val="right"/>
        </w:tabs>
        <w:spacing w:before="0" w:after="0" w:line="360" w:lineRule="auto"/>
        <w:ind w:firstLine="850"/>
        <w:jc w:val="left"/>
      </w:pPr>
      <m:oMath>
        <m:r>
          <m:rPr>
            <m:nor/>
          </m:rPr>
          <m:t>Recall</m:t>
        </m:r>
        <m:r>
          <m:rPr>
            <m:sty m:val="p"/>
          </m:rPr>
          <m:t>=</m:t>
        </m:r>
        <m:f>
          <m:fPr>
            <m:type m:val="bar"/>
          </m:fPr>
          <m:num>
            <m:r>
              <m:t>T</m:t>
            </m:r>
            <m:r>
              <m:t>P</m:t>
            </m:r>
          </m:num>
          <m:den>
            <m:r>
              <m:t>T</m:t>
            </m:r>
            <m:r>
              <m:t>P</m:t>
            </m:r>
            <m:r>
              <m:rPr>
                <m:sty m:val="p"/>
              </m:rPr>
              <m:t>+</m:t>
            </m:r>
            <m:r>
              <m:t>F</m:t>
            </m:r>
            <m:r>
              <m:t>N</m:t>
            </m:r>
          </m:den>
        </m:f>
      </m:oMath>
      <w:r>
        <w:rPr>
          <w:rFonts w:ascii="Times New Roman" w:hAnsi="Times New Roman"/>
          <w:sz w:val="24"/>
        </w:rPr>
        <w:tab/>
        <w:t>(2.15)</w:t>
      </w:r>
    </w:p>
    <w:p>
      <w:pPr>
        <w:tabs>
          <w:tab w:pos="8787" w:val="right"/>
        </w:tabs>
        <w:spacing w:before="0" w:after="0" w:line="360" w:lineRule="auto"/>
        <w:ind w:firstLine="850"/>
        <w:jc w:val="left"/>
      </w:pPr>
      <m:oMath>
        <m:r>
          <m:t>F</m:t>
        </m:r>
        <m:r>
          <m:t>1</m:t>
        </m:r>
        <m:r>
          <m:rPr>
            <m:sty m:val="p"/>
          </m:rPr>
          <m:t>=</m:t>
        </m:r>
        <m:r>
          <m:t>2</m:t>
        </m:r>
        <m:r>
          <m:rPr>
            <m:sty m:val="p"/>
          </m:rPr>
          <m:t>×</m:t>
        </m:r>
        <m:f>
          <m:fPr>
            <m:type m:val="bar"/>
          </m:fPr>
          <m:num>
            <m:r>
              <m:rPr>
                <m:nor/>
              </m:rPr>
              <m:t>Precision</m:t>
            </m:r>
            <m:r>
              <m:rPr>
                <m:sty m:val="p"/>
              </m:rPr>
              <m:t>×</m:t>
            </m:r>
            <m:r>
              <m:rPr>
                <m:nor/>
              </m:rPr>
              <m:t>Recall</m:t>
            </m:r>
          </m:num>
          <m:den>
            <m:r>
              <m:rPr>
                <m:nor/>
              </m:rPr>
              <m:t>Precision</m:t>
            </m:r>
            <m:r>
              <m:rPr>
                <m:sty m:val="p"/>
              </m:rPr>
              <m:t>+</m:t>
            </m:r>
            <m:r>
              <m:rPr>
                <m:nor/>
              </m:rPr>
              <m:t>Recall</m:t>
            </m:r>
          </m:den>
        </m:f>
      </m:oMath>
      <w:r>
        <w:rPr>
          <w:rFonts w:ascii="Times New Roman" w:hAnsi="Times New Roman"/>
          <w:sz w:val="24"/>
        </w:rPr>
        <w:tab/>
        <w:t>(2.16)</w:t>
      </w:r>
    </w:p>
    <w:p>
      <w:pPr>
        <w:spacing w:before="0" w:after="0" w:line="360" w:lineRule="auto"/>
        <w:ind w:firstLine="720"/>
        <w:jc w:val="both"/>
      </w:pPr>
      <w:r>
        <w:rPr>
          <w:rFonts w:ascii="Times New Roman" w:hAnsi="Times New Roman" w:eastAsia="Times New Roman"/>
          <w:b w:val="0"/>
          <w:i w:val="0"/>
          <w:sz w:val="24"/>
        </w:rPr>
        <w:t>Untuk sistem biometrik, ISO/IEC 19795-1 menetapkan kerangka pengujian kinerja yang memisahkan kesalahan penerimaan dan kesalahan penolakan [18]. Karena itu, penelitian ini juga menghitung tiga tingkat kesalahan secara terpisah sesuai tiga jenis kesalahan identifikasi terbuka pada Subbab 2.1.2. FAR dihitung hanya dari citra siswa tidak terdaftar, sedangkan FRR dan MIR dihitung dari citra siswa terdaftar, sebagaimana persamaan (2.17) sampai (2.19).</w:t>
      </w:r>
    </w:p>
    <w:p>
      <w:pPr>
        <w:tabs>
          <w:tab w:pos="8787" w:val="right"/>
        </w:tabs>
        <w:spacing w:before="0" w:after="0" w:line="360" w:lineRule="auto"/>
        <w:ind w:firstLine="850"/>
        <w:jc w:val="left"/>
      </w:pPr>
      <m:oMath>
        <m:r>
          <m:rPr>
            <m:nor/>
          </m:rPr>
          <m:t>FAR</m:t>
        </m:r>
        <m:r>
          <m:rPr>
            <m:sty m:val="p"/>
          </m:rPr>
          <m:t>=</m:t>
        </m:r>
        <m:f>
          <m:fPr>
            <m:type m:val="bar"/>
          </m:fPr>
          <m:num>
            <m:sSub>
              <m:e>
                <m:r>
                  <m:t>N</m:t>
                </m:r>
              </m:e>
              <m:sub>
                <m:r>
                  <m:rPr>
                    <m:nor/>
                  </m:rPr>
                  <m:t>tidak terdaftar diterima</m:t>
                </m:r>
              </m:sub>
            </m:sSub>
          </m:num>
          <m:den>
            <m:sSub>
              <m:e>
                <m:r>
                  <m:t>N</m:t>
                </m:r>
              </m:e>
              <m:sub>
                <m:r>
                  <m:rPr>
                    <m:nor/>
                  </m:rPr>
                  <m:t>tidak terdaftar</m:t>
                </m:r>
              </m:sub>
            </m:sSub>
          </m:den>
        </m:f>
      </m:oMath>
      <w:r>
        <w:rPr>
          <w:rFonts w:ascii="Times New Roman" w:hAnsi="Times New Roman"/>
          <w:sz w:val="24"/>
        </w:rPr>
        <w:tab/>
        <w:t>(2.17)</w:t>
      </w:r>
    </w:p>
    <w:p>
      <w:pPr>
        <w:tabs>
          <w:tab w:pos="8787" w:val="right"/>
        </w:tabs>
        <w:spacing w:before="0" w:after="0" w:line="360" w:lineRule="auto"/>
        <w:ind w:firstLine="850"/>
        <w:jc w:val="left"/>
      </w:pPr>
      <m:oMath>
        <m:r>
          <m:rPr>
            <m:nor/>
          </m:rPr>
          <m:t>FRR</m:t>
        </m:r>
        <m:r>
          <m:rPr>
            <m:sty m:val="p"/>
          </m:rPr>
          <m:t>=</m:t>
        </m:r>
        <m:f>
          <m:fPr>
            <m:type m:val="bar"/>
          </m:fPr>
          <m:num>
            <m:sSub>
              <m:e>
                <m:r>
                  <m:t>N</m:t>
                </m:r>
              </m:e>
              <m:sub>
                <m:r>
                  <m:rPr>
                    <m:nor/>
                  </m:rPr>
                  <m:t>terdaftar ditolak</m:t>
                </m:r>
              </m:sub>
            </m:sSub>
          </m:num>
          <m:den>
            <m:sSub>
              <m:e>
                <m:r>
                  <m:t>N</m:t>
                </m:r>
              </m:e>
              <m:sub>
                <m:r>
                  <m:rPr>
                    <m:nor/>
                  </m:rPr>
                  <m:t>terdaftar</m:t>
                </m:r>
              </m:sub>
            </m:sSub>
          </m:den>
        </m:f>
      </m:oMath>
      <w:r>
        <w:rPr>
          <w:rFonts w:ascii="Times New Roman" w:hAnsi="Times New Roman"/>
          <w:sz w:val="24"/>
        </w:rPr>
        <w:tab/>
        <w:t>(2.18)</w:t>
      </w:r>
    </w:p>
    <w:p>
      <w:pPr>
        <w:tabs>
          <w:tab w:pos="8787" w:val="right"/>
        </w:tabs>
        <w:spacing w:before="0" w:after="0" w:line="360" w:lineRule="auto"/>
        <w:ind w:firstLine="850"/>
        <w:jc w:val="left"/>
      </w:pPr>
      <m:oMath>
        <m:r>
          <m:rPr>
            <m:nor/>
          </m:rPr>
          <m:t>MIR</m:t>
        </m:r>
        <m:r>
          <m:rPr>
            <m:sty m:val="p"/>
          </m:rPr>
          <m:t>=</m:t>
        </m:r>
        <m:f>
          <m:fPr>
            <m:type m:val="bar"/>
          </m:fPr>
          <m:num>
            <m:sSub>
              <m:e>
                <m:r>
                  <m:t>N</m:t>
                </m:r>
              </m:e>
              <m:sub>
                <m:r>
                  <m:rPr>
                    <m:nor/>
                  </m:rPr>
                  <m:t>terdaftar salah identitas</m:t>
                </m:r>
              </m:sub>
            </m:sSub>
          </m:num>
          <m:den>
            <m:sSub>
              <m:e>
                <m:r>
                  <m:t>N</m:t>
                </m:r>
              </m:e>
              <m:sub>
                <m:r>
                  <m:rPr>
                    <m:nor/>
                  </m:rPr>
                  <m:t>terdaftar</m:t>
                </m:r>
              </m:sub>
            </m:sSub>
          </m:den>
        </m:f>
      </m:oMath>
      <w:r>
        <w:rPr>
          <w:rFonts w:ascii="Times New Roman" w:hAnsi="Times New Roman"/>
          <w:sz w:val="24"/>
        </w:rPr>
        <w:tab/>
        <w:t>(2.19)</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sSub>
          <m:e>
            <m:r>
              <m:t>N</m:t>
            </m:r>
          </m:e>
          <m:sub>
            <m:r>
              <m:rPr>
                <m:nor/>
              </m:rPr>
              <m:t>tidak terdaftar</m:t>
            </m:r>
          </m:sub>
        </m:sSub>
      </m:oMath>
      <w:r>
        <w:rPr>
          <w:rFonts w:ascii="Times New Roman" w:hAnsi="Times New Roman" w:eastAsia="Times New Roman"/>
          <w:b w:val="0"/>
          <w:i w:val="0"/>
          <w:sz w:val="24"/>
        </w:rPr>
        <w:tab/>
        <w:t>= jumlah citra uji siswa tidak terdaftar (50 citra)</w:t>
      </w:r>
    </w:p>
    <w:p>
      <w:pPr>
        <w:tabs>
          <w:tab w:pos="2268" w:val="left"/>
        </w:tabs>
        <w:spacing w:before="0" w:after="0" w:line="360" w:lineRule="auto"/>
        <w:ind w:hanging="1417" w:left="2268"/>
        <w:jc w:val="both"/>
      </w:pPr>
      <m:oMath>
        <m:sSub>
          <m:e>
            <m:r>
              <m:t>N</m:t>
            </m:r>
          </m:e>
          <m:sub>
            <m:r>
              <m:rPr>
                <m:nor/>
              </m:rPr>
              <m:t>terdaftar</m:t>
            </m:r>
          </m:sub>
        </m:sSub>
      </m:oMath>
      <w:r>
        <w:rPr>
          <w:rFonts w:ascii="Times New Roman" w:hAnsi="Times New Roman" w:eastAsia="Times New Roman"/>
          <w:b w:val="0"/>
          <w:i w:val="0"/>
          <w:sz w:val="24"/>
        </w:rPr>
        <w:tab/>
        <w:t>= jumlah citra uji siswa terdaftar (250 citra)</w:t>
      </w:r>
    </w:p>
    <w:p>
      <w:pPr>
        <w:tabs>
          <w:tab w:pos="2268" w:val="left"/>
        </w:tabs>
        <w:spacing w:before="0" w:after="0" w:line="360" w:lineRule="auto"/>
        <w:ind w:hanging="1417" w:left="2268"/>
        <w:jc w:val="both"/>
      </w:pPr>
      <m:oMath>
        <m:sSub>
          <m:e>
            <m:r>
              <m:t>N</m:t>
            </m:r>
          </m:e>
          <m:sub>
            <m:r>
              <m:rPr>
                <m:nor/>
              </m:rPr>
              <m:t>terdaftar ditolak</m:t>
            </m:r>
          </m:sub>
        </m:sSub>
      </m:oMath>
      <w:r>
        <w:rPr>
          <w:rFonts w:ascii="Times New Roman" w:hAnsi="Times New Roman" w:eastAsia="Times New Roman"/>
          <w:b w:val="0"/>
          <w:i w:val="0"/>
          <w:sz w:val="24"/>
        </w:rPr>
        <w:tab/>
        <w:t>= jumlah citra siswa terdaftar yang ditolak, termasuk yang wajahnya tidak terdeteksi</w:t>
      </w:r>
    </w:p>
    <w:p>
      <w:pPr>
        <w:spacing w:before="0" w:after="0" w:line="360" w:lineRule="auto"/>
        <w:ind w:firstLine="720"/>
        <w:jc w:val="both"/>
      </w:pPr>
      <w:r>
        <w:rPr>
          <w:rFonts w:ascii="Times New Roman" w:hAnsi="Times New Roman" w:eastAsia="Times New Roman"/>
          <w:b w:val="0"/>
          <w:i w:val="0"/>
          <w:sz w:val="24"/>
        </w:rPr>
        <w:t xml:space="preserve">Setiap citra siswa terdaftar hanya dapat berakhir pada salah satu dari tiga keluaran, yaitu dikenali benar, salah identitas, atau ditolak. Karena itu, </w:t>
      </w:r>
      <m:oMath>
        <m:r>
          <m:t>T</m:t>
        </m:r>
        <m:r>
          <m:t>P</m:t>
        </m:r>
        <m:r>
          <m:rPr>
            <m:sty m:val="p"/>
          </m:rPr>
          <m:t>/</m:t>
        </m:r>
        <m:sSub>
          <m:e>
            <m:r>
              <m:t>N</m:t>
            </m:r>
          </m:e>
          <m:sub>
            <m:r>
              <m:rPr>
                <m:nor/>
              </m:rPr>
              <m:t>terdaftar</m:t>
            </m:r>
          </m:sub>
        </m:sSub>
      </m:oMath>
      <w:r>
        <w:rPr>
          <w:rFonts w:ascii="Times New Roman" w:hAnsi="Times New Roman" w:eastAsia="Times New Roman"/>
          <w:b w:val="0"/>
          <w:i w:val="0"/>
          <w:sz w:val="24"/>
        </w:rPr>
        <w:t xml:space="preserve"> + MIR + FRR = 1, sehingga perubahan satu jenis kesalahan selalu terlihat pada metrik lainnya. Seluruh metrik dihitung untuk setiap skenario, baik secara keseluruhan maupun terpisah untuk kategori pencahayaan memadai dan tidak memadai.</w:t>
      </w:r>
    </w:p>
    <w:p>
      <w:pPr>
        <w:spacing w:before="0" w:after="0" w:line="360" w:lineRule="auto"/>
        <w:ind w:firstLine="720"/>
        <w:jc w:val="both"/>
      </w:pPr>
      <w:r>
        <w:rPr>
          <w:rFonts w:ascii="Times New Roman" w:hAnsi="Times New Roman" w:eastAsia="Times New Roman"/>
          <w:b w:val="0"/>
          <w:i w:val="0"/>
          <w:sz w:val="24"/>
        </w:rPr>
        <w:t xml:space="preserve">Latensi </w:t>
      </w:r>
      <w:r>
        <w:rPr>
          <w:rFonts w:ascii="Times New Roman" w:hAnsi="Times New Roman" w:eastAsia="Times New Roman"/>
          <w:b w:val="0"/>
          <w:i/>
          <w:sz w:val="24"/>
        </w:rPr>
        <w:t>end-to-end</w:t>
      </w:r>
      <w:r>
        <w:rPr>
          <w:rFonts w:ascii="Times New Roman" w:hAnsi="Times New Roman" w:eastAsia="Times New Roman"/>
          <w:b w:val="0"/>
          <w:i w:val="0"/>
          <w:sz w:val="24"/>
        </w:rPr>
        <w:t xml:space="preserve"> adalah waktu sejak </w:t>
      </w:r>
      <w:r>
        <w:rPr>
          <w:rFonts w:ascii="Times New Roman" w:hAnsi="Times New Roman" w:eastAsia="Times New Roman"/>
          <w:b w:val="0"/>
          <w:i/>
          <w:sz w:val="24"/>
        </w:rPr>
        <w:t>frame</w:t>
      </w:r>
      <w:r>
        <w:rPr>
          <w:rFonts w:ascii="Times New Roman" w:hAnsi="Times New Roman" w:eastAsia="Times New Roman"/>
          <w:b w:val="0"/>
          <w:i w:val="0"/>
          <w:sz w:val="24"/>
        </w:rPr>
        <w:t xml:space="preserve"> diterima aplikasi sampai keputusan identitas keluar. Latensi dihitung sebagai jumlah waktu seluruh tahap pada persamaan (2.20) dan diukur dengan </w:t>
      </w:r>
      <w:r>
        <w:rPr>
          <w:rFonts w:ascii="Times New Roman" w:hAnsi="Times New Roman" w:eastAsia="Times New Roman"/>
          <w:b w:val="0"/>
          <w:i/>
          <w:sz w:val="24"/>
        </w:rPr>
        <w:t>stopwatch</w:t>
      </w:r>
      <w:r>
        <w:rPr>
          <w:rFonts w:ascii="Times New Roman" w:hAnsi="Times New Roman" w:eastAsia="Times New Roman"/>
          <w:b w:val="0"/>
          <w:i w:val="0"/>
          <w:sz w:val="24"/>
        </w:rPr>
        <w:t xml:space="preserve"> di dalam kode aplikasi pada perangkat uji. Karena sebaran latensi umumnya tidak simetris, latensi dilaporkan sebagai rata-rata ± simpangan baku, median, dan persentil ke-95 (P95).</w:t>
      </w:r>
    </w:p>
    <w:p>
      <w:pPr>
        <w:tabs>
          <w:tab w:pos="8787" w:val="right"/>
        </w:tabs>
        <w:spacing w:before="0" w:after="0" w:line="360" w:lineRule="auto"/>
        <w:ind w:firstLine="850"/>
        <w:jc w:val="left"/>
      </w:pPr>
      <m:oMath>
        <m:sSub>
          <m:e>
            <m:r>
              <m:t>T</m:t>
            </m:r>
          </m:e>
          <m:sub>
            <m:r>
              <m:t>e</m:t>
            </m:r>
            <m:r>
              <m:t>2</m:t>
            </m:r>
            <m:r>
              <m:t>e</m:t>
            </m:r>
          </m:sub>
        </m:sSub>
        <m:r>
          <m:rPr>
            <m:sty m:val="p"/>
          </m:rPr>
          <m:t>=</m:t>
        </m:r>
        <m:sSub>
          <m:e>
            <m:r>
              <m:t>T</m:t>
            </m:r>
          </m:e>
          <m:sub>
            <m:r>
              <m:rPr>
                <m:nor/>
              </m:rPr>
              <m:t>deteksi</m:t>
            </m:r>
          </m:sub>
        </m:sSub>
        <m:r>
          <m:rPr>
            <m:sty m:val="p"/>
          </m:rPr>
          <m:t>+</m:t>
        </m:r>
        <m:sSub>
          <m:e>
            <m:r>
              <m:t>T</m:t>
            </m:r>
          </m:e>
          <m:sub>
            <m:r>
              <m:rPr>
                <m:nor/>
              </m:rPr>
              <m:t>CLAHE</m:t>
            </m:r>
          </m:sub>
        </m:sSub>
        <m:r>
          <m:rPr>
            <m:sty m:val="p"/>
          </m:rPr>
          <m:t>+</m:t>
        </m:r>
        <m:sSub>
          <m:e>
            <m:r>
              <m:t>T</m:t>
            </m:r>
          </m:e>
          <m:sub>
            <m:r>
              <m:rPr>
                <m:nor/>
              </m:rPr>
              <m:t>embedding</m:t>
            </m:r>
          </m:sub>
        </m:sSub>
        <m:r>
          <m:rPr>
            <m:sty m:val="p"/>
          </m:rPr>
          <m:t>+</m:t>
        </m:r>
        <m:sSub>
          <m:e>
            <m:r>
              <m:t>T</m:t>
            </m:r>
          </m:e>
          <m:sub>
            <m:r>
              <m:rPr>
                <m:nor/>
              </m:rPr>
              <m:t>pencocokan</m:t>
            </m:r>
          </m:sub>
        </m:sSub>
      </m:oMath>
      <w:r>
        <w:rPr>
          <w:rFonts w:ascii="Times New Roman" w:hAnsi="Times New Roman"/>
          <w:sz w:val="24"/>
        </w:rPr>
        <w:tab/>
        <w:t>(2.20)</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sSub>
          <m:e>
            <m:r>
              <m:t>T</m:t>
            </m:r>
          </m:e>
          <m:sub>
            <m:r>
              <m:rPr>
                <m:nor/>
              </m:rPr>
              <m:t>CLAHE</m:t>
            </m:r>
          </m:sub>
        </m:sSub>
      </m:oMath>
      <w:r>
        <w:rPr>
          <w:rFonts w:ascii="Times New Roman" w:hAnsi="Times New Roman" w:eastAsia="Times New Roman"/>
          <w:b w:val="0"/>
          <w:i w:val="0"/>
          <w:sz w:val="24"/>
        </w:rPr>
        <w:tab/>
        <w:t>= bernilai nol pada skenario tanpa CLAHE</w:t>
      </w:r>
    </w:p>
    <w:p>
      <w:pPr>
        <w:keepNext/>
        <w:spacing w:before="0" w:after="0" w:line="360" w:lineRule="auto"/>
        <w:jc w:val="both"/>
      </w:pPr>
      <w:r>
        <w:rPr>
          <w:rFonts w:ascii="Times New Roman" w:hAnsi="Times New Roman" w:eastAsia="Times New Roman"/>
          <w:b/>
          <w:i w:val="0"/>
          <w:sz w:val="24"/>
        </w:rPr>
        <w:t>2.2.8 Uji Statistik Berpasangan</w:t>
      </w:r>
    </w:p>
    <w:p>
      <w:pPr>
        <w:spacing w:before="0" w:after="0" w:line="360" w:lineRule="auto"/>
        <w:ind w:firstLine="720"/>
        <w:jc w:val="both"/>
      </w:pPr>
      <w:r>
        <w:rPr>
          <w:rFonts w:ascii="Times New Roman" w:hAnsi="Times New Roman" w:eastAsia="Times New Roman"/>
          <w:b w:val="0"/>
          <w:i w:val="0"/>
          <w:sz w:val="24"/>
        </w:rPr>
        <w:t>Seluruh skenario diterapkan pada citra uji yang sama, sehingga hasilnya bersifat berpasangan. Untuk membandingkan keputusan benar dan salah antara dua skenario pada citra yang sama, digunakan uji McNemar [19]. Uji ini hanya memperhitungkan citra yang hasilnya berbeda antara kedua skenario, sesuai persamaan (2.21).</w:t>
      </w:r>
    </w:p>
    <w:p>
      <w:pPr>
        <w:tabs>
          <w:tab w:pos="8787" w:val="right"/>
        </w:tabs>
        <w:spacing w:before="0" w:after="0" w:line="360" w:lineRule="auto"/>
        <w:ind w:firstLine="850"/>
        <w:jc w:val="left"/>
      </w:pPr>
      <m:oMath>
        <m:sSup>
          <m:e>
            <m:r>
              <m:t>χ</m:t>
            </m:r>
          </m:e>
          <m:sup>
            <m:r>
              <m:t>2</m:t>
            </m:r>
          </m:sup>
        </m:sSup>
        <m:r>
          <m:rPr>
            <m:sty m:val="p"/>
          </m:rPr>
          <m:t>=</m:t>
        </m:r>
        <m:f>
          <m:fPr>
            <m:type m:val="bar"/>
          </m:fPr>
          <m:num>
            <m:sSup>
              <m:e>
                <m:d>
                  <m:dPr>
                    <m:begChr m:val="("/>
                    <m:sepChr m:val=""/>
                    <m:endChr m:val=")"/>
                    <m:grow/>
                  </m:dPr>
                  <m:e>
                    <m:d>
                      <m:dPr>
                        <m:begChr m:val="|"/>
                        <m:sepChr m:val=""/>
                        <m:endChr m:val="|"/>
                        <m:grow/>
                      </m:dPr>
                      <m:e>
                        <m:r>
                          <m:t>b</m:t>
                        </m:r>
                        <m:r>
                          <m:rPr>
                            <m:sty m:val="p"/>
                          </m:rPr>
                          <m:t>−</m:t>
                        </m:r>
                        <m:r>
                          <m:t>c</m:t>
                        </m:r>
                      </m:e>
                    </m:d>
                    <m:r>
                      <m:rPr>
                        <m:sty m:val="p"/>
                      </m:rPr>
                      <m:t>−</m:t>
                    </m:r>
                    <m:r>
                      <m:t>1</m:t>
                    </m:r>
                  </m:e>
                </m:d>
              </m:e>
              <m:sup>
                <m:r>
                  <m:t>2</m:t>
                </m:r>
              </m:sup>
            </m:sSup>
          </m:num>
          <m:den>
            <m:r>
              <m:t>b</m:t>
            </m:r>
            <m:r>
              <m:rPr>
                <m:sty m:val="p"/>
              </m:rPr>
              <m:t>+</m:t>
            </m:r>
            <m:r>
              <m:t>c</m:t>
            </m:r>
          </m:den>
        </m:f>
      </m:oMath>
      <w:r>
        <w:rPr>
          <w:rFonts w:ascii="Times New Roman" w:hAnsi="Times New Roman"/>
          <w:sz w:val="24"/>
        </w:rPr>
        <w:tab/>
        <w:t>(2.21)</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r>
          <m:t>b</m:t>
        </m:r>
      </m:oMath>
      <w:r>
        <w:rPr>
          <w:rFonts w:ascii="Times New Roman" w:hAnsi="Times New Roman" w:eastAsia="Times New Roman"/>
          <w:b w:val="0"/>
          <w:i w:val="0"/>
          <w:sz w:val="24"/>
        </w:rPr>
        <w:tab/>
        <w:t>= jumlah citra yang benar pada skenario pertama tetapi salah pada skenario kedua</w:t>
      </w:r>
    </w:p>
    <w:p>
      <w:pPr>
        <w:tabs>
          <w:tab w:pos="2268" w:val="left"/>
        </w:tabs>
        <w:spacing w:before="0" w:after="0" w:line="360" w:lineRule="auto"/>
        <w:ind w:hanging="1417" w:left="2268"/>
        <w:jc w:val="both"/>
      </w:pPr>
      <m:oMath>
        <m:r>
          <m:t>c</m:t>
        </m:r>
      </m:oMath>
      <w:r>
        <w:rPr>
          <w:rFonts w:ascii="Times New Roman" w:hAnsi="Times New Roman" w:eastAsia="Times New Roman"/>
          <w:b w:val="0"/>
          <w:i w:val="0"/>
          <w:sz w:val="24"/>
        </w:rPr>
        <w:tab/>
        <w:t>= jumlah citra yang salah pada skenario pertama tetapi benar pada skenario kedua</w:t>
      </w:r>
    </w:p>
    <w:p>
      <w:pPr>
        <w:spacing w:before="0" w:after="0" w:line="360" w:lineRule="auto"/>
        <w:ind w:firstLine="720"/>
        <w:jc w:val="both"/>
      </w:pPr>
      <w:r>
        <w:rPr>
          <w:rFonts w:ascii="Times New Roman" w:hAnsi="Times New Roman" w:eastAsia="Times New Roman"/>
          <w:b w:val="0"/>
          <w:i w:val="0"/>
          <w:sz w:val="24"/>
        </w:rPr>
        <w:t xml:space="preserve">Apabila </w:t>
      </w:r>
      <m:oMath>
        <m:r>
          <m:t>b</m:t>
        </m:r>
        <m:r>
          <m:rPr>
            <m:sty m:val="p"/>
          </m:rPr>
          <m:t>+</m:t>
        </m:r>
        <m:r>
          <m:t>c</m:t>
        </m:r>
      </m:oMath>
      <w:r>
        <w:rPr>
          <w:rFonts w:ascii="Times New Roman" w:hAnsi="Times New Roman" w:eastAsia="Times New Roman"/>
          <w:b w:val="0"/>
          <w:i w:val="0"/>
          <w:sz w:val="24"/>
        </w:rPr>
        <w:t xml:space="preserve"> kurang dari 25, digunakan uji binomial eksak sebagai pengganti pendekatan </w:t>
      </w:r>
      <m:oMath>
        <m:sSup>
          <m:e>
            <m:r>
              <m:t>χ</m:t>
            </m:r>
          </m:e>
          <m:sup>
            <m:r>
              <m:t>2</m:t>
            </m:r>
          </m:sup>
        </m:sSup>
      </m:oMath>
      <w:r>
        <w:rPr>
          <w:rFonts w:ascii="Times New Roman" w:hAnsi="Times New Roman" w:eastAsia="Times New Roman"/>
          <w:b w:val="0"/>
          <w:i w:val="0"/>
          <w:sz w:val="24"/>
        </w:rPr>
        <w:t xml:space="preserve">. Perbedaan latensi antara dua skenario diuji dengan uji Wilcoxon </w:t>
      </w:r>
      <w:r>
        <w:rPr>
          <w:rFonts w:ascii="Times New Roman" w:hAnsi="Times New Roman" w:eastAsia="Times New Roman"/>
          <w:b w:val="0"/>
          <w:i/>
          <w:sz w:val="24"/>
        </w:rPr>
        <w:t>signed-rank</w:t>
      </w:r>
      <w:r>
        <w:rPr>
          <w:rFonts w:ascii="Times New Roman" w:hAnsi="Times New Roman" w:eastAsia="Times New Roman"/>
          <w:b w:val="0"/>
          <w:i w:val="0"/>
          <w:sz w:val="24"/>
        </w:rPr>
        <w:t xml:space="preserve">, karena data latensi berpasangan dan tidak diasumsikan berdistribusi normal [19]. Seluruh pengujian menggunakan taraf signifikansi </w:t>
      </w:r>
      <m:oMath>
        <m:r>
          <m:t>α</m:t>
        </m:r>
      </m:oMath>
      <w:r>
        <w:rPr>
          <w:rFonts w:ascii="Times New Roman" w:hAnsi="Times New Roman" w:eastAsia="Times New Roman"/>
          <w:b w:val="0"/>
          <w:i w:val="0"/>
          <w:sz w:val="24"/>
        </w:rPr>
        <w:t xml:space="preserve"> = 0,05.</w:t>
      </w:r>
    </w:p>
    <w:p>
      <w:pPr>
        <w:spacing w:before="0" w:after="0" w:line="360" w:lineRule="auto"/>
        <w:ind w:firstLine="720"/>
        <w:jc w:val="both"/>
      </w:pPr>
      <w:r>
        <w:rPr>
          <w:rFonts w:ascii="Times New Roman" w:hAnsi="Times New Roman" w:eastAsia="Times New Roman"/>
          <w:b w:val="0"/>
          <w:i w:val="0"/>
          <w:sz w:val="24"/>
        </w:rPr>
        <w:t>Ringkasan seluruh metode, parameter, kelebihan, dan keterbatasan yang digunakan dalam penelitian ini disajikan pada Tabel 2.3.</w:t>
      </w:r>
    </w:p>
    <w:p>
      <w:pPr>
        <w:keepNext/>
        <w:spacing w:before="60" w:after="60" w:line="240" w:lineRule="auto"/>
        <w:jc w:val="center"/>
      </w:pPr>
      <w:r>
        <w:rPr>
          <w:rFonts w:ascii="Times New Roman" w:hAnsi="Times New Roman" w:eastAsia="Times New Roman"/>
          <w:b w:val="0"/>
          <w:i w:val="0"/>
          <w:sz w:val="24"/>
        </w:rPr>
        <w:t>Tabel 2.3 Ringkasan Metode Operasional</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757"/>
        <w:gridCol w:w="1757"/>
        <w:gridCol w:w="1757"/>
        <w:gridCol w:w="1757"/>
        <w:gridCol w:w="1757"/>
      </w:tblGrid>
      <w:tr>
        <w:trPr>
          <w:tblHeader w:val="true"/>
        </w:trPr>
        <w:tc>
          <w:tcPr>
            <w:tcW w:type="dxa" w:w="1417"/>
            <w:shd w:val="clear" w:color="auto" w:fill="D9D9D9"/>
          </w:tcPr>
          <w:p>
            <w:pPr>
              <w:spacing w:before="0" w:after="0" w:line="240" w:lineRule="auto"/>
              <w:jc w:val="center"/>
            </w:pPr>
            <w:r>
              <w:rPr>
                <w:rFonts w:ascii="Times New Roman" w:hAnsi="Times New Roman" w:eastAsia="Times New Roman"/>
                <w:b/>
                <w:i w:val="0"/>
                <w:sz w:val="20"/>
              </w:rPr>
              <w:t>Tahap</w:t>
            </w:r>
          </w:p>
        </w:tc>
        <w:tc>
          <w:tcPr>
            <w:tcW w:type="dxa" w:w="1644"/>
            <w:shd w:val="clear" w:color="auto" w:fill="D9D9D9"/>
          </w:tcPr>
          <w:p>
            <w:pPr>
              <w:spacing w:before="0" w:after="0" w:line="240" w:lineRule="auto"/>
              <w:jc w:val="center"/>
            </w:pPr>
            <w:r>
              <w:rPr>
                <w:rFonts w:ascii="Times New Roman" w:hAnsi="Times New Roman" w:eastAsia="Times New Roman"/>
                <w:b/>
                <w:i w:val="0"/>
                <w:sz w:val="20"/>
              </w:rPr>
              <w:t>Metode</w:t>
            </w:r>
          </w:p>
        </w:tc>
        <w:tc>
          <w:tcPr>
            <w:tcW w:type="dxa" w:w="1871"/>
            <w:shd w:val="clear" w:color="auto" w:fill="D9D9D9"/>
          </w:tcPr>
          <w:p>
            <w:pPr>
              <w:spacing w:before="0" w:after="0" w:line="240" w:lineRule="auto"/>
              <w:jc w:val="center"/>
            </w:pPr>
            <w:r>
              <w:rPr>
                <w:rFonts w:ascii="Times New Roman" w:hAnsi="Times New Roman" w:eastAsia="Times New Roman"/>
                <w:b/>
                <w:i w:val="0"/>
                <w:sz w:val="20"/>
              </w:rPr>
              <w:t>Parameter</w:t>
            </w:r>
          </w:p>
        </w:tc>
        <w:tc>
          <w:tcPr>
            <w:tcW w:type="dxa" w:w="1928"/>
            <w:shd w:val="clear" w:color="auto" w:fill="D9D9D9"/>
          </w:tcPr>
          <w:p>
            <w:pPr>
              <w:spacing w:before="0" w:after="0" w:line="240" w:lineRule="auto"/>
              <w:jc w:val="center"/>
            </w:pPr>
            <w:r>
              <w:rPr>
                <w:rFonts w:ascii="Times New Roman" w:hAnsi="Times New Roman" w:eastAsia="Times New Roman"/>
                <w:b/>
                <w:i w:val="0"/>
                <w:sz w:val="20"/>
              </w:rPr>
              <w:t>Kelebihan</w:t>
            </w:r>
          </w:p>
        </w:tc>
        <w:tc>
          <w:tcPr>
            <w:tcW w:type="dxa" w:w="1928"/>
            <w:shd w:val="clear" w:color="auto" w:fill="D9D9D9"/>
          </w:tcPr>
          <w:p>
            <w:pPr>
              <w:spacing w:before="0" w:after="0" w:line="240" w:lineRule="auto"/>
              <w:jc w:val="center"/>
            </w:pPr>
            <w:r>
              <w:rPr>
                <w:rFonts w:ascii="Times New Roman" w:hAnsi="Times New Roman" w:eastAsia="Times New Roman"/>
                <w:b/>
                <w:i w:val="0"/>
                <w:sz w:val="20"/>
              </w:rPr>
              <w:t>Keterbatasan</w:t>
            </w:r>
          </w:p>
        </w:tc>
      </w:tr>
      <w:tr>
        <w:tc>
          <w:tcPr>
            <w:tcW w:type="dxa" w:w="1417"/>
          </w:tcPr>
          <w:p>
            <w:pPr>
              <w:spacing w:before="0" w:after="0" w:line="240" w:lineRule="auto"/>
              <w:jc w:val="left"/>
            </w:pPr>
            <w:r>
              <w:rPr>
                <w:rFonts w:ascii="Times New Roman" w:hAnsi="Times New Roman" w:eastAsia="Times New Roman"/>
                <w:b w:val="0"/>
                <w:i w:val="0"/>
                <w:sz w:val="20"/>
              </w:rPr>
              <w:t>Deteksi</w:t>
            </w:r>
          </w:p>
        </w:tc>
        <w:tc>
          <w:tcPr>
            <w:tcW w:type="dxa" w:w="1644"/>
          </w:tcPr>
          <w:p>
            <w:pPr>
              <w:spacing w:before="0" w:after="0" w:line="240" w:lineRule="auto"/>
              <w:jc w:val="left"/>
            </w:pPr>
            <w:r>
              <w:rPr>
                <w:rFonts w:ascii="Times New Roman" w:hAnsi="Times New Roman" w:eastAsia="Times New Roman"/>
                <w:b w:val="0"/>
                <w:i w:val="0"/>
                <w:sz w:val="20"/>
              </w:rPr>
              <w:t>Google ML Kit</w:t>
            </w:r>
          </w:p>
        </w:tc>
        <w:tc>
          <w:tcPr>
            <w:tcW w:type="dxa" w:w="1871"/>
          </w:tcPr>
          <w:p>
            <w:pPr>
              <w:spacing w:before="0" w:after="0" w:line="240" w:lineRule="auto"/>
              <w:jc w:val="left"/>
            </w:pPr>
            <w:r>
              <w:rPr>
                <w:rFonts w:ascii="Times New Roman" w:hAnsi="Times New Roman" w:eastAsia="Times New Roman"/>
                <w:b w:val="0"/>
                <w:i w:val="0"/>
                <w:sz w:val="20"/>
              </w:rPr>
              <w:t xml:space="preserve">Mode </w:t>
            </w:r>
            <w:r>
              <w:rPr>
                <w:rFonts w:ascii="Times New Roman" w:hAnsi="Times New Roman" w:eastAsia="Times New Roman"/>
                <w:b w:val="0"/>
                <w:i/>
                <w:sz w:val="20"/>
              </w:rPr>
              <w:t>fast</w:t>
            </w:r>
            <w:r>
              <w:rPr>
                <w:rFonts w:ascii="Times New Roman" w:hAnsi="Times New Roman" w:eastAsia="Times New Roman"/>
                <w:b w:val="0"/>
                <w:i w:val="0"/>
                <w:sz w:val="20"/>
              </w:rPr>
              <w:t xml:space="preserve">; </w:t>
            </w:r>
            <w:r>
              <w:rPr>
                <w:rFonts w:ascii="Times New Roman" w:hAnsi="Times New Roman" w:eastAsia="Times New Roman"/>
                <w:b w:val="0"/>
                <w:i/>
                <w:sz w:val="20"/>
              </w:rPr>
              <w:t>minFaceSize</w:t>
            </w:r>
            <w:r>
              <w:rPr>
                <w:rFonts w:ascii="Times New Roman" w:hAnsi="Times New Roman" w:eastAsia="Times New Roman"/>
                <w:b w:val="0"/>
                <w:i w:val="0"/>
                <w:sz w:val="20"/>
              </w:rPr>
              <w:t xml:space="preserve"> 0,1; </w:t>
            </w:r>
            <w:r>
              <w:rPr>
                <w:rFonts w:ascii="Times New Roman" w:hAnsi="Times New Roman" w:eastAsia="Times New Roman"/>
                <w:b w:val="0"/>
                <w:i/>
                <w:sz w:val="20"/>
              </w:rPr>
              <w:t>landmark</w:t>
            </w:r>
            <w:r>
              <w:rPr>
                <w:rFonts w:ascii="Times New Roman" w:hAnsi="Times New Roman" w:eastAsia="Times New Roman"/>
                <w:b w:val="0"/>
                <w:i w:val="0"/>
                <w:sz w:val="20"/>
              </w:rPr>
              <w:t xml:space="preserve"> &amp; kontur nonaktif</w:t>
            </w:r>
          </w:p>
        </w:tc>
        <w:tc>
          <w:tcPr>
            <w:tcW w:type="dxa" w:w="1928"/>
          </w:tcPr>
          <w:p>
            <w:pPr>
              <w:spacing w:before="0" w:after="0" w:line="240" w:lineRule="auto"/>
              <w:jc w:val="left"/>
            </w:pPr>
            <w:r>
              <w:rPr>
                <w:rFonts w:ascii="Times New Roman" w:hAnsi="Times New Roman" w:eastAsia="Times New Roman"/>
                <w:b w:val="0"/>
                <w:i w:val="0"/>
                <w:sz w:val="20"/>
              </w:rPr>
              <w:t xml:space="preserve">Ringan, </w:t>
            </w:r>
            <w:r>
              <w:rPr>
                <w:rFonts w:ascii="Times New Roman" w:hAnsi="Times New Roman" w:eastAsia="Times New Roman"/>
                <w:b w:val="0"/>
                <w:i/>
                <w:sz w:val="20"/>
              </w:rPr>
              <w:t>offline</w:t>
            </w:r>
            <w:r>
              <w:rPr>
                <w:rFonts w:ascii="Times New Roman" w:hAnsi="Times New Roman" w:eastAsia="Times New Roman"/>
                <w:b w:val="0"/>
                <w:i w:val="0"/>
                <w:sz w:val="20"/>
              </w:rPr>
              <w:t>, tanpa pengelolaan model</w:t>
            </w:r>
          </w:p>
        </w:tc>
        <w:tc>
          <w:tcPr>
            <w:tcW w:type="dxa" w:w="1928"/>
          </w:tcPr>
          <w:p>
            <w:pPr>
              <w:spacing w:before="0" w:after="0" w:line="240" w:lineRule="auto"/>
              <w:jc w:val="left"/>
            </w:pPr>
            <w:r>
              <w:rPr>
                <w:rFonts w:ascii="Times New Roman" w:hAnsi="Times New Roman" w:eastAsia="Times New Roman"/>
                <w:b w:val="0"/>
                <w:i w:val="0"/>
                <w:sz w:val="20"/>
              </w:rPr>
              <w:t>Tertutup, tidak dapat dilatih ulang</w:t>
            </w:r>
          </w:p>
        </w:tc>
      </w:tr>
      <w:tr>
        <w:tc>
          <w:tcPr>
            <w:tcW w:type="dxa" w:w="1417"/>
          </w:tcPr>
          <w:p>
            <w:pPr>
              <w:spacing w:before="0" w:after="0" w:line="240" w:lineRule="auto"/>
              <w:jc w:val="left"/>
            </w:pPr>
            <w:r>
              <w:rPr>
                <w:rFonts w:ascii="Times New Roman" w:hAnsi="Times New Roman" w:eastAsia="Times New Roman"/>
                <w:b w:val="0"/>
                <w:i w:val="0"/>
                <w:sz w:val="20"/>
              </w:rPr>
              <w:t>Pemotongan</w:t>
            </w:r>
          </w:p>
        </w:tc>
        <w:tc>
          <w:tcPr>
            <w:tcW w:type="dxa" w:w="1644"/>
          </w:tcPr>
          <w:p>
            <w:pPr>
              <w:spacing w:before="0" w:after="0" w:line="240" w:lineRule="auto"/>
              <w:jc w:val="left"/>
            </w:pPr>
            <w:r>
              <w:rPr>
                <w:rFonts w:ascii="Times New Roman" w:hAnsi="Times New Roman" w:eastAsia="Times New Roman"/>
                <w:b w:val="0"/>
                <w:i w:val="0"/>
                <w:sz w:val="20"/>
              </w:rPr>
              <w:t>Crop + resize</w:t>
            </w:r>
          </w:p>
        </w:tc>
        <w:tc>
          <w:tcPr>
            <w:tcW w:type="dxa" w:w="1871"/>
          </w:tcPr>
          <w:p>
            <w:pPr>
              <w:spacing w:before="0" w:after="0" w:line="240" w:lineRule="auto"/>
              <w:jc w:val="left"/>
            </w:pPr>
            <w:r>
              <w:rPr>
                <w:rFonts w:ascii="Times New Roman" w:hAnsi="Times New Roman" w:eastAsia="Times New Roman"/>
                <w:b w:val="0"/>
                <w:i/>
                <w:sz w:val="20"/>
              </w:rPr>
              <w:t>Padding</w:t>
            </w:r>
            <w:r>
              <w:rPr>
                <w:rFonts w:ascii="Times New Roman" w:hAnsi="Times New Roman" w:eastAsia="Times New Roman"/>
                <w:b w:val="0"/>
                <w:i w:val="0"/>
                <w:sz w:val="20"/>
              </w:rPr>
              <w:t xml:space="preserve"> 15%; 112×112 piksel</w:t>
            </w:r>
          </w:p>
        </w:tc>
        <w:tc>
          <w:tcPr>
            <w:tcW w:type="dxa" w:w="1928"/>
          </w:tcPr>
          <w:p>
            <w:pPr>
              <w:spacing w:before="0" w:after="0" w:line="240" w:lineRule="auto"/>
              <w:jc w:val="left"/>
            </w:pPr>
            <w:r>
              <w:rPr>
                <w:rFonts w:ascii="Times New Roman" w:hAnsi="Times New Roman" w:eastAsia="Times New Roman"/>
                <w:b w:val="0"/>
                <w:i w:val="0"/>
                <w:sz w:val="20"/>
              </w:rPr>
              <w:t>Dahi &amp; dagu tidak terpotong</w:t>
            </w:r>
          </w:p>
        </w:tc>
        <w:tc>
          <w:tcPr>
            <w:tcW w:type="dxa" w:w="1928"/>
          </w:tcPr>
          <w:p>
            <w:pPr>
              <w:spacing w:before="0" w:after="0" w:line="240" w:lineRule="auto"/>
              <w:jc w:val="left"/>
            </w:pPr>
            <w:r>
              <w:rPr>
                <w:rFonts w:ascii="Times New Roman" w:hAnsi="Times New Roman" w:eastAsia="Times New Roman"/>
                <w:b w:val="0"/>
                <w:i w:val="0"/>
                <w:sz w:val="20"/>
              </w:rPr>
              <w:t xml:space="preserve">Latar ikut terbawa bila </w:t>
            </w:r>
            <w:r>
              <w:rPr>
                <w:rFonts w:ascii="Times New Roman" w:hAnsi="Times New Roman" w:eastAsia="Times New Roman"/>
                <w:b w:val="0"/>
                <w:i/>
                <w:sz w:val="20"/>
              </w:rPr>
              <w:t>padding</w:t>
            </w:r>
            <w:r>
              <w:rPr>
                <w:rFonts w:ascii="Times New Roman" w:hAnsi="Times New Roman" w:eastAsia="Times New Roman"/>
                <w:b w:val="0"/>
                <w:i w:val="0"/>
                <w:sz w:val="20"/>
              </w:rPr>
              <w:t xml:space="preserve"> besar</w:t>
            </w:r>
          </w:p>
        </w:tc>
      </w:tr>
      <w:tr>
        <w:tc>
          <w:tcPr>
            <w:tcW w:type="dxa" w:w="1417"/>
          </w:tcPr>
          <w:p>
            <w:pPr>
              <w:spacing w:before="0" w:after="0" w:line="240" w:lineRule="auto"/>
              <w:jc w:val="left"/>
            </w:pPr>
            <w:r>
              <w:rPr>
                <w:rFonts w:ascii="Times New Roman" w:hAnsi="Times New Roman" w:eastAsia="Times New Roman"/>
                <w:b w:val="0"/>
                <w:i w:val="0"/>
                <w:sz w:val="20"/>
              </w:rPr>
              <w:t>Pra-pemrosesan</w:t>
            </w:r>
          </w:p>
        </w:tc>
        <w:tc>
          <w:tcPr>
            <w:tcW w:type="dxa" w:w="1644"/>
          </w:tcPr>
          <w:p>
            <w:pPr>
              <w:spacing w:before="0" w:after="0" w:line="240" w:lineRule="auto"/>
              <w:jc w:val="left"/>
            </w:pPr>
            <w:r>
              <w:rPr>
                <w:rFonts w:ascii="Times New Roman" w:hAnsi="Times New Roman" w:eastAsia="Times New Roman"/>
                <w:b w:val="0"/>
                <w:i w:val="0"/>
                <w:sz w:val="20"/>
              </w:rPr>
              <w:t>CLAHE (Dart) pada kanal Y</w:t>
            </w:r>
          </w:p>
        </w:tc>
        <w:tc>
          <w:tcPr>
            <w:tcW w:type="dxa" w:w="1871"/>
          </w:tcPr>
          <w:p>
            <w:pPr>
              <w:spacing w:before="0" w:after="0" w:line="240" w:lineRule="auto"/>
              <w:jc w:val="left"/>
            </w:pPr>
            <w:r>
              <w:rPr>
                <w:rFonts w:ascii="Times New Roman" w:hAnsi="Times New Roman" w:eastAsia="Times New Roman"/>
                <w:b w:val="0"/>
                <w:i w:val="0"/>
                <w:sz w:val="20"/>
              </w:rPr>
              <w:t xml:space="preserve">Grid 8×8; </w:t>
            </w:r>
            <w:r>
              <w:rPr>
                <w:rFonts w:ascii="Times New Roman" w:hAnsi="Times New Roman" w:eastAsia="Times New Roman"/>
                <w:b w:val="0"/>
                <w:i/>
                <w:sz w:val="20"/>
              </w:rPr>
              <w:t>clip limit</w:t>
            </w:r>
            <w:r>
              <w:rPr>
                <w:rFonts w:ascii="Times New Roman" w:hAnsi="Times New Roman" w:eastAsia="Times New Roman"/>
                <w:b w:val="0"/>
                <w:i w:val="0"/>
                <w:sz w:val="20"/>
              </w:rPr>
              <w:t xml:space="preserve"> 2,0</w:t>
            </w:r>
          </w:p>
        </w:tc>
        <w:tc>
          <w:tcPr>
            <w:tcW w:type="dxa" w:w="1928"/>
          </w:tcPr>
          <w:p>
            <w:pPr>
              <w:spacing w:before="0" w:after="0" w:line="240" w:lineRule="auto"/>
              <w:jc w:val="left"/>
            </w:pPr>
            <w:r>
              <w:rPr>
                <w:rFonts w:ascii="Times New Roman" w:hAnsi="Times New Roman" w:eastAsia="Times New Roman"/>
                <w:b w:val="0"/>
                <w:i w:val="0"/>
                <w:sz w:val="20"/>
              </w:rPr>
              <w:t>Kontras lokal naik, derau terkendali</w:t>
            </w:r>
          </w:p>
        </w:tc>
        <w:tc>
          <w:tcPr>
            <w:tcW w:type="dxa" w:w="1928"/>
          </w:tcPr>
          <w:p>
            <w:pPr>
              <w:spacing w:before="0" w:after="0" w:line="240" w:lineRule="auto"/>
              <w:jc w:val="left"/>
            </w:pPr>
            <w:r>
              <w:rPr>
                <w:rFonts w:ascii="Times New Roman" w:hAnsi="Times New Roman" w:eastAsia="Times New Roman"/>
                <w:b w:val="0"/>
                <w:i w:val="0"/>
                <w:sz w:val="20"/>
              </w:rPr>
              <w:t>Efek bergantung model; menambah latensi</w:t>
            </w:r>
          </w:p>
        </w:tc>
      </w:tr>
      <w:tr>
        <w:tc>
          <w:tcPr>
            <w:tcW w:type="dxa" w:w="1417"/>
          </w:tcPr>
          <w:p>
            <w:pPr>
              <w:spacing w:before="0" w:after="0" w:line="240" w:lineRule="auto"/>
              <w:jc w:val="left"/>
            </w:pPr>
            <w:r>
              <w:rPr>
                <w:rFonts w:ascii="Times New Roman" w:hAnsi="Times New Roman" w:eastAsia="Times New Roman"/>
                <w:b w:val="0"/>
                <w:i w:val="0"/>
                <w:sz w:val="20"/>
              </w:rPr>
              <w:t>Ekstraksi ciri</w:t>
            </w:r>
          </w:p>
        </w:tc>
        <w:tc>
          <w:tcPr>
            <w:tcW w:type="dxa" w:w="1644"/>
          </w:tcPr>
          <w:p>
            <w:pPr>
              <w:spacing w:before="0" w:after="0" w:line="240" w:lineRule="auto"/>
              <w:jc w:val="left"/>
            </w:pPr>
            <w:r>
              <w:rPr>
                <w:rFonts w:ascii="Times New Roman" w:hAnsi="Times New Roman" w:eastAsia="Times New Roman"/>
                <w:b w:val="0"/>
                <w:i w:val="0"/>
                <w:sz w:val="20"/>
              </w:rPr>
              <w:t>MobileFaceNet TFLite</w:t>
            </w:r>
          </w:p>
        </w:tc>
        <w:tc>
          <w:tcPr>
            <w:tcW w:type="dxa" w:w="1871"/>
          </w:tcPr>
          <w:p>
            <w:pPr>
              <w:spacing w:before="0" w:after="0" w:line="240" w:lineRule="auto"/>
              <w:jc w:val="left"/>
            </w:pPr>
            <w:r>
              <w:rPr>
                <w:rFonts w:ascii="Times New Roman" w:hAnsi="Times New Roman" w:eastAsia="Times New Roman"/>
                <w:b w:val="0"/>
                <w:i w:val="0"/>
                <w:sz w:val="20"/>
              </w:rPr>
              <w:t xml:space="preserve">Masukan 112×112; </w:t>
            </w:r>
            <w:r>
              <w:rPr>
                <w:rFonts w:ascii="Times New Roman" w:hAnsi="Times New Roman" w:eastAsia="Times New Roman"/>
                <w:b w:val="0"/>
                <w:i/>
                <w:sz w:val="20"/>
              </w:rPr>
              <w:t>embedding</w:t>
            </w:r>
            <w:r>
              <w:rPr>
                <w:rFonts w:ascii="Times New Roman" w:hAnsi="Times New Roman" w:eastAsia="Times New Roman"/>
                <w:b w:val="0"/>
                <w:i w:val="0"/>
                <w:sz w:val="20"/>
              </w:rPr>
              <w:t xml:space="preserve"> 192-d; L2</w:t>
            </w:r>
          </w:p>
        </w:tc>
        <w:tc>
          <w:tcPr>
            <w:tcW w:type="dxa" w:w="1928"/>
          </w:tcPr>
          <w:p>
            <w:pPr>
              <w:spacing w:before="0" w:after="0" w:line="240" w:lineRule="auto"/>
              <w:jc w:val="left"/>
            </w:pPr>
            <w:r>
              <w:rPr>
                <w:rFonts w:ascii="Times New Roman" w:hAnsi="Times New Roman" w:eastAsia="Times New Roman"/>
                <w:b w:val="0"/>
                <w:i w:val="0"/>
                <w:sz w:val="20"/>
              </w:rPr>
              <w:t>Kecil &amp; cepat; siswa baru tanpa pelatihan</w:t>
            </w:r>
          </w:p>
        </w:tc>
        <w:tc>
          <w:tcPr>
            <w:tcW w:type="dxa" w:w="1928"/>
          </w:tcPr>
          <w:p>
            <w:pPr>
              <w:spacing w:before="0" w:after="0" w:line="240" w:lineRule="auto"/>
              <w:jc w:val="left"/>
            </w:pPr>
            <w:r>
              <w:rPr>
                <w:rFonts w:ascii="Times New Roman" w:hAnsi="Times New Roman" w:eastAsia="Times New Roman"/>
                <w:b w:val="0"/>
                <w:i w:val="0"/>
                <w:sz w:val="20"/>
              </w:rPr>
              <w:t>Akurasi di bawah model besar</w:t>
            </w:r>
          </w:p>
        </w:tc>
      </w:tr>
      <w:tr>
        <w:tc>
          <w:tcPr>
            <w:tcW w:type="dxa" w:w="1417"/>
          </w:tcPr>
          <w:p>
            <w:pPr>
              <w:spacing w:before="0" w:after="0" w:line="240" w:lineRule="auto"/>
              <w:jc w:val="left"/>
            </w:pPr>
            <w:r>
              <w:rPr>
                <w:rFonts w:ascii="Times New Roman" w:hAnsi="Times New Roman" w:eastAsia="Times New Roman"/>
                <w:b w:val="0"/>
                <w:i w:val="0"/>
                <w:sz w:val="20"/>
              </w:rPr>
              <w:t>Pencocokan</w:t>
            </w:r>
          </w:p>
        </w:tc>
        <w:tc>
          <w:tcPr>
            <w:tcW w:type="dxa" w:w="1644"/>
          </w:tcPr>
          <w:p>
            <w:pPr>
              <w:spacing w:before="0" w:after="0" w:line="240" w:lineRule="auto"/>
              <w:jc w:val="left"/>
            </w:pPr>
            <w:r>
              <w:rPr>
                <w:rFonts w:ascii="Times New Roman" w:hAnsi="Times New Roman" w:eastAsia="Times New Roman"/>
                <w:b w:val="0"/>
                <w:i w:val="0"/>
                <w:sz w:val="20"/>
              </w:rPr>
              <w:t>Euclidean, ambang tunggal</w:t>
            </w:r>
          </w:p>
        </w:tc>
        <w:tc>
          <w:tcPr>
            <w:tcW w:type="dxa" w:w="1871"/>
          </w:tcPr>
          <w:p>
            <w:pPr>
              <w:spacing w:before="0" w:after="0" w:line="240" w:lineRule="auto"/>
              <w:jc w:val="left"/>
            </w:pPr>
            <m:oMath>
              <m:r>
                <m:t>τ</m:t>
              </m:r>
            </m:oMath>
            <w:r>
              <w:rPr>
                <w:rFonts w:ascii="Times New Roman" w:hAnsi="Times New Roman" w:eastAsia="Times New Roman"/>
                <w:b w:val="0"/>
                <w:i w:val="0"/>
                <w:sz w:val="20"/>
              </w:rPr>
              <w:t xml:space="preserve"> dari data validasi (nilai awal 1,0)</w:t>
            </w:r>
          </w:p>
        </w:tc>
        <w:tc>
          <w:tcPr>
            <w:tcW w:type="dxa" w:w="1928"/>
          </w:tcPr>
          <w:p>
            <w:pPr>
              <w:spacing w:before="0" w:after="0" w:line="240" w:lineRule="auto"/>
              <w:jc w:val="left"/>
            </w:pPr>
            <w:r>
              <w:rPr>
                <w:rFonts w:ascii="Times New Roman" w:hAnsi="Times New Roman" w:eastAsia="Times New Roman"/>
                <w:b w:val="0"/>
                <w:i w:val="0"/>
                <w:sz w:val="20"/>
              </w:rPr>
              <w:t>Sederhana; menolak wajah tidak dikenal</w:t>
            </w:r>
          </w:p>
        </w:tc>
        <w:tc>
          <w:tcPr>
            <w:tcW w:type="dxa" w:w="1928"/>
          </w:tcPr>
          <w:p>
            <w:pPr>
              <w:spacing w:before="0" w:after="0" w:line="240" w:lineRule="auto"/>
              <w:jc w:val="left"/>
            </w:pPr>
            <w:r>
              <w:rPr>
                <w:rFonts w:ascii="Times New Roman" w:hAnsi="Times New Roman" w:eastAsia="Times New Roman"/>
                <w:b w:val="0"/>
                <w:i w:val="0"/>
                <w:sz w:val="20"/>
              </w:rPr>
              <w:t>Tidak menangani kandidat ambigu</w:t>
            </w:r>
          </w:p>
        </w:tc>
      </w:tr>
      <w:tr>
        <w:tc>
          <w:tcPr>
            <w:tcW w:type="dxa" w:w="1417"/>
          </w:tcPr>
          <w:p>
            <w:pPr>
              <w:spacing w:before="0" w:after="0" w:line="240" w:lineRule="auto"/>
              <w:jc w:val="left"/>
            </w:pPr>
            <w:r>
              <w:rPr>
                <w:rFonts w:ascii="Times New Roman" w:hAnsi="Times New Roman" w:eastAsia="Times New Roman"/>
                <w:b w:val="0"/>
                <w:i w:val="0"/>
                <w:sz w:val="20"/>
              </w:rPr>
              <w:t>Verifikasi</w:t>
            </w:r>
          </w:p>
        </w:tc>
        <w:tc>
          <w:tcPr>
            <w:tcW w:type="dxa" w:w="1644"/>
          </w:tcPr>
          <w:p>
            <w:pPr>
              <w:spacing w:before="0" w:after="0" w:line="240" w:lineRule="auto"/>
              <w:jc w:val="left"/>
            </w:pPr>
            <w:r>
              <w:rPr>
                <w:rFonts w:ascii="Times New Roman" w:hAnsi="Times New Roman" w:eastAsia="Times New Roman"/>
                <w:b w:val="0"/>
                <w:i w:val="0"/>
                <w:sz w:val="20"/>
              </w:rPr>
              <w:t xml:space="preserve">Margin </w:t>
            </w:r>
            <m:oMath>
              <m:sSub>
                <m:e>
                  <m:r>
                    <m:t>d</m:t>
                  </m:r>
                </m:e>
                <m:sub>
                  <m:r>
                    <m:t>2</m:t>
                  </m:r>
                </m:sub>
              </m:sSub>
              <m:r>
                <m:rPr>
                  <m:sty m:val="p"/>
                </m:rPr>
                <m:t>−</m:t>
              </m:r>
              <m:sSub>
                <m:e>
                  <m:r>
                    <m:t>d</m:t>
                  </m:r>
                </m:e>
                <m:sub>
                  <m:r>
                    <m:t>1</m:t>
                  </m:r>
                </m:sub>
              </m:sSub>
            </m:oMath>
          </w:p>
        </w:tc>
        <w:tc>
          <w:tcPr>
            <w:tcW w:type="dxa" w:w="1871"/>
          </w:tcPr>
          <w:p>
            <w:pPr>
              <w:spacing w:before="0" w:after="0" w:line="240" w:lineRule="auto"/>
              <w:jc w:val="left"/>
            </w:pPr>
            <m:oMath>
              <m:r>
                <m:t>δ</m:t>
              </m:r>
            </m:oMath>
            <w:r>
              <w:rPr>
                <w:rFonts w:ascii="Times New Roman" w:hAnsi="Times New Roman" w:eastAsia="Times New Roman"/>
                <w:b w:val="0"/>
                <w:i w:val="0"/>
                <w:sz w:val="20"/>
              </w:rPr>
              <w:t xml:space="preserve"> dari data validasi (nilai awal 0,06)</w:t>
            </w:r>
          </w:p>
        </w:tc>
        <w:tc>
          <w:tcPr>
            <w:tcW w:type="dxa" w:w="1928"/>
          </w:tcPr>
          <w:p>
            <w:pPr>
              <w:spacing w:before="0" w:after="0" w:line="240" w:lineRule="auto"/>
              <w:jc w:val="left"/>
            </w:pPr>
            <w:r>
              <w:rPr>
                <w:rFonts w:ascii="Times New Roman" w:hAnsi="Times New Roman" w:eastAsia="Times New Roman"/>
                <w:b w:val="0"/>
                <w:i w:val="0"/>
                <w:sz w:val="20"/>
              </w:rPr>
              <w:t>Menekan MIR dan FAR</w:t>
            </w:r>
          </w:p>
        </w:tc>
        <w:tc>
          <w:tcPr>
            <w:tcW w:type="dxa" w:w="1928"/>
          </w:tcPr>
          <w:p>
            <w:pPr>
              <w:spacing w:before="0" w:after="0" w:line="240" w:lineRule="auto"/>
              <w:jc w:val="left"/>
            </w:pPr>
            <w:r>
              <w:rPr>
                <w:rFonts w:ascii="Times New Roman" w:hAnsi="Times New Roman" w:eastAsia="Times New Roman"/>
                <w:b w:val="0"/>
                <w:i w:val="0"/>
                <w:sz w:val="20"/>
              </w:rPr>
              <w:t>Dapat menaikkan FRR</w:t>
            </w:r>
          </w:p>
        </w:tc>
      </w:tr>
    </w:tbl>
    <w:p>
      <w:pPr>
        <w:spacing w:before="0" w:after="0" w:line="240" w:lineRule="auto"/>
        <w:jc w:val="both"/>
      </w:pPr>
    </w:p>
    <w:p>
      <w:pPr>
        <w:spacing w:before="0" w:after="0" w:line="360" w:lineRule="auto"/>
        <w:jc w:val="both"/>
      </w:pPr>
    </w:p>
    <w:p>
      <w:pPr>
        <w:keepNext/>
        <w:spacing w:before="0" w:after="0" w:line="360" w:lineRule="auto"/>
        <w:jc w:val="both"/>
      </w:pPr>
      <w:r>
        <w:rPr>
          <w:rFonts w:ascii="Times New Roman" w:hAnsi="Times New Roman" w:eastAsia="Times New Roman"/>
          <w:b/>
          <w:i w:val="0"/>
          <w:sz w:val="24"/>
        </w:rPr>
        <w:t>2.3 Teknologi/Arsitektur Sistem dan Data</w:t>
      </w:r>
    </w:p>
    <w:p>
      <w:pPr>
        <w:keepNext/>
        <w:spacing w:before="0" w:after="0" w:line="360" w:lineRule="auto"/>
        <w:jc w:val="both"/>
      </w:pPr>
      <w:r>
        <w:rPr>
          <w:rFonts w:ascii="Times New Roman" w:hAnsi="Times New Roman" w:eastAsia="Times New Roman"/>
          <w:b/>
          <w:i w:val="0"/>
          <w:sz w:val="24"/>
        </w:rPr>
        <w:t>2.3.1 Arsitektur Sistem</w:t>
      </w:r>
    </w:p>
    <w:p>
      <w:pPr>
        <w:spacing w:before="0" w:after="0" w:line="360" w:lineRule="auto"/>
        <w:ind w:firstLine="720"/>
        <w:jc w:val="both"/>
      </w:pPr>
      <w:r>
        <w:rPr>
          <w:rFonts w:ascii="Times New Roman" w:hAnsi="Times New Roman" w:eastAsia="Times New Roman"/>
          <w:b w:val="0"/>
          <w:i w:val="0"/>
          <w:sz w:val="24"/>
        </w:rPr>
        <w:t xml:space="preserve">Arsitektur sistem presensi pada penelitian ini ditunjukkan pada Gambar 2.1. Seluruh tahap pengenalan, dari pengambilan </w:t>
      </w:r>
      <w:r>
        <w:rPr>
          <w:rFonts w:ascii="Times New Roman" w:hAnsi="Times New Roman" w:eastAsia="Times New Roman"/>
          <w:b w:val="0"/>
          <w:i/>
          <w:sz w:val="24"/>
        </w:rPr>
        <w:t>frame</w:t>
      </w:r>
      <w:r>
        <w:rPr>
          <w:rFonts w:ascii="Times New Roman" w:hAnsi="Times New Roman" w:eastAsia="Times New Roman"/>
          <w:b w:val="0"/>
          <w:i w:val="0"/>
          <w:sz w:val="24"/>
        </w:rPr>
        <w:t xml:space="preserve"> kamera hingga pencocokan identitas, berjalan di </w:t>
      </w:r>
      <w:r>
        <w:rPr>
          <w:rFonts w:ascii="Times New Roman" w:hAnsi="Times New Roman" w:eastAsia="Times New Roman"/>
          <w:b w:val="0"/>
          <w:i/>
          <w:sz w:val="24"/>
        </w:rPr>
        <w:t>smartphone</w:t>
      </w:r>
      <w:r>
        <w:rPr>
          <w:rFonts w:ascii="Times New Roman" w:hAnsi="Times New Roman" w:eastAsia="Times New Roman"/>
          <w:b w:val="0"/>
          <w:i w:val="0"/>
          <w:sz w:val="24"/>
        </w:rPr>
        <w:t xml:space="preserve"> Android tanpa server inferensi. Cloud Firestore hanya digunakan untuk menyimpan dan menyinkronkan data </w:t>
      </w:r>
      <w:r>
        <w:rPr>
          <w:rFonts w:ascii="Times New Roman" w:hAnsi="Times New Roman" w:eastAsia="Times New Roman"/>
          <w:b w:val="0"/>
          <w:i/>
          <w:sz w:val="24"/>
        </w:rPr>
        <w:t>embedding</w:t>
      </w:r>
      <w:r>
        <w:rPr>
          <w:rFonts w:ascii="Times New Roman" w:hAnsi="Times New Roman" w:eastAsia="Times New Roman"/>
          <w:b w:val="0"/>
          <w:i w:val="0"/>
          <w:sz w:val="24"/>
        </w:rPr>
        <w:t xml:space="preserve"> serta rekap kehadiran ketika koneksi tersedia.</w:t>
      </w:r>
    </w:p>
    <w:p>
      <w:pPr>
        <w:keepNext/>
        <w:spacing w:before="60" w:after="60" w:line="240" w:lineRule="auto"/>
        <w:jc w:val="center"/>
      </w:pPr>
      <w:r>
        <w:drawing>
          <wp:inline xmlns:a="http://schemas.openxmlformats.org/drawingml/2006/main" xmlns:pic="http://schemas.openxmlformats.org/drawingml/2006/picture">
            <wp:extent cx="3960000" cy="5625737"/>
            <wp:docPr id="1" name="Picture 1"/>
            <wp:cNvGraphicFramePr>
              <a:graphicFrameLocks noChangeAspect="1"/>
            </wp:cNvGraphicFramePr>
            <a:graphic>
              <a:graphicData uri="http://schemas.openxmlformats.org/drawingml/2006/picture">
                <pic:pic>
                  <pic:nvPicPr>
                    <pic:cNvPr id="0" name="arsitektur.png"/>
                    <pic:cNvPicPr/>
                  </pic:nvPicPr>
                  <pic:blipFill>
                    <a:blip r:embed="rId15"/>
                    <a:stretch>
                      <a:fillRect/>
                    </a:stretch>
                  </pic:blipFill>
                  <pic:spPr>
                    <a:xfrm>
                      <a:off x="0" y="0"/>
                      <a:ext cx="3960000" cy="5625737"/>
                    </a:xfrm>
                    <a:prstGeom prst="rect"/>
                  </pic:spPr>
                </pic:pic>
              </a:graphicData>
            </a:graphic>
          </wp:inline>
        </w:drawing>
      </w:r>
    </w:p>
    <w:p>
      <w:pPr>
        <w:keepNext w:val="0"/>
        <w:spacing w:before="60" w:after="60" w:line="240" w:lineRule="auto"/>
        <w:jc w:val="center"/>
      </w:pPr>
      <w:r>
        <w:rPr>
          <w:rFonts w:ascii="Times New Roman" w:hAnsi="Times New Roman" w:eastAsia="Times New Roman"/>
          <w:b w:val="0"/>
          <w:i w:val="0"/>
          <w:sz w:val="24"/>
        </w:rPr>
        <w:t>Gambar 2.1 Arsitektur Sistem Presensi Wajah On-Device</w:t>
      </w:r>
    </w:p>
    <w:p>
      <w:pPr>
        <w:spacing w:before="0" w:after="0" w:line="360" w:lineRule="auto"/>
        <w:ind w:firstLine="720"/>
        <w:jc w:val="both"/>
      </w:pPr>
      <w:r>
        <w:rPr>
          <w:rFonts w:ascii="Times New Roman" w:hAnsi="Times New Roman" w:eastAsia="Times New Roman"/>
          <w:b w:val="0"/>
          <w:i w:val="0"/>
          <w:sz w:val="24"/>
        </w:rPr>
        <w:t xml:space="preserve">Kamera mengambil </w:t>
      </w:r>
      <w:r>
        <w:rPr>
          <w:rFonts w:ascii="Times New Roman" w:hAnsi="Times New Roman" w:eastAsia="Times New Roman"/>
          <w:b w:val="0"/>
          <w:i/>
          <w:sz w:val="24"/>
        </w:rPr>
        <w:t>frame</w:t>
      </w:r>
      <w:r>
        <w:rPr>
          <w:rFonts w:ascii="Times New Roman" w:hAnsi="Times New Roman" w:eastAsia="Times New Roman"/>
          <w:b w:val="0"/>
          <w:i w:val="0"/>
          <w:sz w:val="24"/>
        </w:rPr>
        <w:t xml:space="preserve"> secara otomatis setiap 600 milidetik. </w:t>
      </w:r>
      <w:r>
        <w:rPr>
          <w:rFonts w:ascii="Times New Roman" w:hAnsi="Times New Roman" w:eastAsia="Times New Roman"/>
          <w:b w:val="0"/>
          <w:i/>
          <w:sz w:val="24"/>
        </w:rPr>
        <w:t>Frame</w:t>
      </w:r>
      <w:r>
        <w:rPr>
          <w:rFonts w:ascii="Times New Roman" w:hAnsi="Times New Roman" w:eastAsia="Times New Roman"/>
          <w:b w:val="0"/>
          <w:i w:val="0"/>
          <w:sz w:val="24"/>
        </w:rPr>
        <w:t xml:space="preserve"> tersebut diproses berurutan melalui deteksi ML Kit, pemotongan, CLAHE, dan MobileFaceNet. </w:t>
      </w:r>
      <w:r>
        <w:rPr>
          <w:rFonts w:ascii="Times New Roman" w:hAnsi="Times New Roman" w:eastAsia="Times New Roman"/>
          <w:b w:val="0"/>
          <w:i/>
          <w:sz w:val="24"/>
        </w:rPr>
        <w:t>Embedding</w:t>
      </w:r>
      <w:r>
        <w:rPr>
          <w:rFonts w:ascii="Times New Roman" w:hAnsi="Times New Roman" w:eastAsia="Times New Roman"/>
          <w:b w:val="0"/>
          <w:i w:val="0"/>
          <w:sz w:val="24"/>
        </w:rPr>
        <w:t xml:space="preserve"> hasilnya dicocokkan dengan templat siswa yang telah disimpan di Hive. Bila identitas diterima, kehadiran dicatat di Hive dan aplikasi menampilkan umpan balik kepada guru. Data kemudian disinkronkan ke Firestore saat koneksi tersedia, sehingga presensi tetap dapat berjalan ketika jaringan sekolah terputus.</w:t>
      </w:r>
    </w:p>
    <w:p>
      <w:pPr>
        <w:keepNext/>
        <w:spacing w:before="0" w:after="0" w:line="360" w:lineRule="auto"/>
        <w:jc w:val="both"/>
      </w:pPr>
      <w:r>
        <w:rPr>
          <w:rFonts w:ascii="Times New Roman" w:hAnsi="Times New Roman" w:eastAsia="Times New Roman"/>
          <w:b/>
          <w:i w:val="0"/>
          <w:sz w:val="24"/>
        </w:rPr>
        <w:t>2.3.2 Diagram Use Case</w:t>
      </w:r>
    </w:p>
    <w:p>
      <w:pPr>
        <w:spacing w:before="0" w:after="0" w:line="360" w:lineRule="auto"/>
        <w:ind w:firstLine="720"/>
        <w:jc w:val="both"/>
      </w:pPr>
      <w:r>
        <w:rPr>
          <w:rFonts w:ascii="Times New Roman" w:hAnsi="Times New Roman" w:eastAsia="Times New Roman"/>
          <w:b w:val="0"/>
          <w:i w:val="0"/>
          <w:sz w:val="24"/>
        </w:rPr>
        <w:t xml:space="preserve">Interaksi pengguna dengan sistem dimodelkan dengan diagram </w:t>
      </w:r>
      <w:r>
        <w:rPr>
          <w:rFonts w:ascii="Times New Roman" w:hAnsi="Times New Roman" w:eastAsia="Times New Roman"/>
          <w:b w:val="0"/>
          <w:i/>
          <w:sz w:val="24"/>
        </w:rPr>
        <w:t>use case</w:t>
      </w:r>
      <w:r>
        <w:rPr>
          <w:rFonts w:ascii="Times New Roman" w:hAnsi="Times New Roman" w:eastAsia="Times New Roman"/>
          <w:b w:val="0"/>
          <w:i w:val="0"/>
          <w:sz w:val="24"/>
        </w:rPr>
        <w:t xml:space="preserve"> pada Gambar 2.2. Sistem memiliki dua aktor. Admin sekolah mengelola data kelas, data siswa, registrasi wajah, dan akun guru. Guru melakukan presensi wajah dan melihat rekap kehadiran, dengan opsi mengekspor rekap ke format CSV.</w:t>
      </w:r>
    </w:p>
    <w:p>
      <w:pPr>
        <w:keepNext/>
        <w:spacing w:before="60" w:after="60" w:line="240" w:lineRule="auto"/>
        <w:jc w:val="center"/>
      </w:pPr>
      <w:r>
        <w:drawing>
          <wp:inline xmlns:a="http://schemas.openxmlformats.org/drawingml/2006/main" xmlns:pic="http://schemas.openxmlformats.org/drawingml/2006/picture">
            <wp:extent cx="4140000" cy="3713650"/>
            <wp:docPr id="2" name="Picture 2"/>
            <wp:cNvGraphicFramePr>
              <a:graphicFrameLocks noChangeAspect="1"/>
            </wp:cNvGraphicFramePr>
            <a:graphic>
              <a:graphicData uri="http://schemas.openxmlformats.org/drawingml/2006/picture">
                <pic:pic>
                  <pic:nvPicPr>
                    <pic:cNvPr id="0" name="usecase.png"/>
                    <pic:cNvPicPr/>
                  </pic:nvPicPr>
                  <pic:blipFill>
                    <a:blip r:embed="rId16"/>
                    <a:stretch>
                      <a:fillRect/>
                    </a:stretch>
                  </pic:blipFill>
                  <pic:spPr>
                    <a:xfrm>
                      <a:off x="0" y="0"/>
                      <a:ext cx="4140000" cy="3713650"/>
                    </a:xfrm>
                    <a:prstGeom prst="rect"/>
                  </pic:spPr>
                </pic:pic>
              </a:graphicData>
            </a:graphic>
          </wp:inline>
        </w:drawing>
      </w:r>
    </w:p>
    <w:p>
      <w:pPr>
        <w:keepNext w:val="0"/>
        <w:spacing w:before="60" w:after="60" w:line="240" w:lineRule="auto"/>
        <w:jc w:val="center"/>
      </w:pPr>
      <w:r>
        <w:rPr>
          <w:rFonts w:ascii="Times New Roman" w:hAnsi="Times New Roman" w:eastAsia="Times New Roman"/>
          <w:b w:val="0"/>
          <w:i w:val="0"/>
          <w:sz w:val="24"/>
        </w:rPr>
        <w:t>Gambar 2.2 Diagram Use Case Sistem Presensi</w:t>
      </w:r>
    </w:p>
    <w:p>
      <w:pPr>
        <w:keepNext/>
        <w:spacing w:before="0" w:after="0" w:line="360" w:lineRule="auto"/>
        <w:jc w:val="both"/>
      </w:pPr>
      <w:r>
        <w:rPr>
          <w:rFonts w:ascii="Times New Roman" w:hAnsi="Times New Roman" w:eastAsia="Times New Roman"/>
          <w:b/>
          <w:i w:val="0"/>
          <w:sz w:val="24"/>
        </w:rPr>
        <w:t>2.3.3 Diagram Aktivitas Presensi</w:t>
      </w:r>
    </w:p>
    <w:p>
      <w:pPr>
        <w:spacing w:before="0" w:after="0" w:line="360" w:lineRule="auto"/>
        <w:ind w:firstLine="720"/>
        <w:jc w:val="both"/>
      </w:pPr>
      <w:r>
        <w:rPr>
          <w:rFonts w:ascii="Times New Roman" w:hAnsi="Times New Roman" w:eastAsia="Times New Roman"/>
          <w:b w:val="0"/>
          <w:i w:val="0"/>
          <w:sz w:val="24"/>
        </w:rPr>
        <w:t>Alur proses presensi yang dijalankan guru ditunjukkan pada Gambar 2.3. Diagram ini memperlihatkan dua titik keputusan penting. Titik pertama adalah aturan pencocokan dengan ambang dan margin pada persamaan (2.12). Titik kedua adalah mekanisme sinkronisasi yang tetap mencatat kehadiran secara lokal ketika koneksi tidak tersedia.</w:t>
      </w:r>
    </w:p>
    <w:p>
      <w:pPr>
        <w:keepNext/>
        <w:spacing w:before="60" w:after="60" w:line="240" w:lineRule="auto"/>
        <w:jc w:val="center"/>
      </w:pPr>
      <w:r>
        <w:drawing>
          <wp:inline xmlns:a="http://schemas.openxmlformats.org/drawingml/2006/main" xmlns:pic="http://schemas.openxmlformats.org/drawingml/2006/picture">
            <wp:extent cx="3600000" cy="5732725"/>
            <wp:docPr id="3" name="Picture 3"/>
            <wp:cNvGraphicFramePr>
              <a:graphicFrameLocks noChangeAspect="1"/>
            </wp:cNvGraphicFramePr>
            <a:graphic>
              <a:graphicData uri="http://schemas.openxmlformats.org/drawingml/2006/picture">
                <pic:pic>
                  <pic:nvPicPr>
                    <pic:cNvPr id="0" name="activity.png"/>
                    <pic:cNvPicPr/>
                  </pic:nvPicPr>
                  <pic:blipFill>
                    <a:blip r:embed="rId17"/>
                    <a:stretch>
                      <a:fillRect/>
                    </a:stretch>
                  </pic:blipFill>
                  <pic:spPr>
                    <a:xfrm>
                      <a:off x="0" y="0"/>
                      <a:ext cx="3600000" cy="5732725"/>
                    </a:xfrm>
                    <a:prstGeom prst="rect"/>
                  </pic:spPr>
                </pic:pic>
              </a:graphicData>
            </a:graphic>
          </wp:inline>
        </w:drawing>
      </w:r>
    </w:p>
    <w:p>
      <w:pPr>
        <w:keepNext w:val="0"/>
        <w:spacing w:before="60" w:after="60" w:line="240" w:lineRule="auto"/>
        <w:jc w:val="center"/>
      </w:pPr>
      <w:r>
        <w:rPr>
          <w:rFonts w:ascii="Times New Roman" w:hAnsi="Times New Roman" w:eastAsia="Times New Roman"/>
          <w:b w:val="0"/>
          <w:i w:val="0"/>
          <w:sz w:val="24"/>
        </w:rPr>
        <w:t>Gambar 2.3 Diagram Aktivitas Proses Presensi</w:t>
      </w:r>
    </w:p>
    <w:p>
      <w:pPr>
        <w:keepNext/>
        <w:spacing w:before="0" w:after="0" w:line="360" w:lineRule="auto"/>
        <w:jc w:val="both"/>
      </w:pPr>
      <w:r>
        <w:rPr>
          <w:rFonts w:ascii="Times New Roman" w:hAnsi="Times New Roman" w:eastAsia="Times New Roman"/>
          <w:b/>
          <w:i w:val="0"/>
          <w:sz w:val="24"/>
        </w:rPr>
        <w:t>2.3.4 Kerangka Kerja dan Pustaka Pendukung</w:t>
      </w:r>
    </w:p>
    <w:p>
      <w:pPr>
        <w:spacing w:before="0" w:after="0" w:line="360" w:lineRule="auto"/>
        <w:ind w:firstLine="720"/>
        <w:jc w:val="both"/>
      </w:pPr>
      <w:r>
        <w:rPr>
          <w:rFonts w:ascii="Times New Roman" w:hAnsi="Times New Roman" w:eastAsia="Times New Roman"/>
          <w:b w:val="0"/>
          <w:i w:val="0"/>
          <w:sz w:val="24"/>
        </w:rPr>
        <w:t>Komponen perangkat lunak yang digunakan untuk membangun sistem dirangkum pada Tabel 2.4.</w:t>
      </w:r>
    </w:p>
    <w:p>
      <w:pPr>
        <w:keepNext/>
        <w:spacing w:before="60" w:after="60" w:line="240" w:lineRule="auto"/>
        <w:jc w:val="center"/>
      </w:pPr>
      <w:r>
        <w:rPr>
          <w:rFonts w:ascii="Times New Roman" w:hAnsi="Times New Roman" w:eastAsia="Times New Roman"/>
          <w:b w:val="0"/>
          <w:i w:val="0"/>
          <w:sz w:val="24"/>
        </w:rPr>
        <w:t>Tabel 2.4 Komponen Perangkat Lunak Sistem</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929"/>
        <w:gridCol w:w="2929"/>
        <w:gridCol w:w="2929"/>
      </w:tblGrid>
      <w:tr>
        <w:trPr>
          <w:tblHeader w:val="true"/>
        </w:trPr>
        <w:tc>
          <w:tcPr>
            <w:tcW w:type="dxa" w:w="2835"/>
            <w:shd w:val="clear" w:color="auto" w:fill="D9D9D9"/>
          </w:tcPr>
          <w:p>
            <w:pPr>
              <w:spacing w:before="0" w:after="0" w:line="240" w:lineRule="auto"/>
              <w:jc w:val="center"/>
            </w:pPr>
            <w:r>
              <w:rPr>
                <w:rFonts w:ascii="Times New Roman" w:hAnsi="Times New Roman" w:eastAsia="Times New Roman"/>
                <w:b/>
                <w:i w:val="0"/>
                <w:sz w:val="22"/>
              </w:rPr>
              <w:t>Komponen</w:t>
            </w:r>
          </w:p>
        </w:tc>
        <w:tc>
          <w:tcPr>
            <w:tcW w:type="dxa" w:w="4252"/>
            <w:shd w:val="clear" w:color="auto" w:fill="D9D9D9"/>
          </w:tcPr>
          <w:p>
            <w:pPr>
              <w:spacing w:before="0" w:after="0" w:line="240" w:lineRule="auto"/>
              <w:jc w:val="center"/>
            </w:pPr>
            <w:r>
              <w:rPr>
                <w:rFonts w:ascii="Times New Roman" w:hAnsi="Times New Roman" w:eastAsia="Times New Roman"/>
                <w:b/>
                <w:i w:val="0"/>
                <w:sz w:val="22"/>
              </w:rPr>
              <w:t>Fungsi dalam Sistem</w:t>
            </w:r>
          </w:p>
        </w:tc>
        <w:tc>
          <w:tcPr>
            <w:tcW w:type="dxa" w:w="1417"/>
            <w:shd w:val="clear" w:color="auto" w:fill="D9D9D9"/>
          </w:tcPr>
          <w:p>
            <w:pPr>
              <w:spacing w:before="0" w:after="0" w:line="240" w:lineRule="auto"/>
              <w:jc w:val="center"/>
            </w:pPr>
            <w:r>
              <w:rPr>
                <w:rFonts w:ascii="Times New Roman" w:hAnsi="Times New Roman" w:eastAsia="Times New Roman"/>
                <w:b/>
                <w:i w:val="0"/>
                <w:sz w:val="22"/>
              </w:rPr>
              <w:t>Versi</w:t>
            </w:r>
          </w:p>
        </w:tc>
      </w:tr>
      <w:tr>
        <w:tc>
          <w:tcPr>
            <w:tcW w:type="dxa" w:w="2835"/>
          </w:tcPr>
          <w:p>
            <w:pPr>
              <w:spacing w:before="0" w:after="0" w:line="240" w:lineRule="auto"/>
              <w:jc w:val="left"/>
            </w:pPr>
            <w:r>
              <w:rPr>
                <w:rFonts w:ascii="Times New Roman" w:hAnsi="Times New Roman" w:eastAsia="Times New Roman"/>
                <w:b w:val="0"/>
                <w:i w:val="0"/>
                <w:sz w:val="22"/>
              </w:rPr>
              <w:t>Flutter &amp; Dart [20]</w:t>
            </w:r>
          </w:p>
        </w:tc>
        <w:tc>
          <w:tcPr>
            <w:tcW w:type="dxa" w:w="4252"/>
          </w:tcPr>
          <w:p>
            <w:pPr>
              <w:spacing w:before="0" w:after="0" w:line="240" w:lineRule="auto"/>
              <w:jc w:val="left"/>
            </w:pPr>
            <w:r>
              <w:rPr>
                <w:rFonts w:ascii="Times New Roman" w:hAnsi="Times New Roman" w:eastAsia="Times New Roman"/>
                <w:b w:val="0"/>
                <w:i w:val="0"/>
                <w:sz w:val="22"/>
              </w:rPr>
              <w:t xml:space="preserve">Kerangka kerja aplikasi </w:t>
            </w:r>
            <w:r>
              <w:rPr>
                <w:rFonts w:ascii="Times New Roman" w:hAnsi="Times New Roman" w:eastAsia="Times New Roman"/>
                <w:b w:val="0"/>
                <w:i/>
                <w:sz w:val="22"/>
              </w:rPr>
              <w:t>mobile</w:t>
            </w:r>
            <w:r>
              <w:rPr>
                <w:rFonts w:ascii="Times New Roman" w:hAnsi="Times New Roman" w:eastAsia="Times New Roman"/>
                <w:b w:val="0"/>
                <w:i w:val="0"/>
                <w:sz w:val="22"/>
              </w:rPr>
              <w:t xml:space="preserve"> dan bahasa pemrograman, termasuk implementasi CLAHE</w:t>
            </w:r>
          </w:p>
        </w:tc>
        <w:tc>
          <w:tcPr>
            <w:tcW w:type="dxa" w:w="1417"/>
          </w:tcPr>
          <w:p>
            <w:pPr>
              <w:spacing w:before="0" w:after="0" w:line="240" w:lineRule="auto"/>
              <w:jc w:val="left"/>
            </w:pPr>
            <w:r>
              <w:rPr>
                <w:rFonts w:ascii="Times New Roman" w:hAnsi="Times New Roman" w:eastAsia="Times New Roman"/>
                <w:b w:val="0"/>
                <w:i w:val="0"/>
                <w:sz w:val="22"/>
              </w:rPr>
              <w:t>3.41.6</w:t>
            </w:r>
          </w:p>
        </w:tc>
      </w:tr>
      <w:tr>
        <w:tc>
          <w:tcPr>
            <w:tcW w:type="dxa" w:w="2835"/>
          </w:tcPr>
          <w:p>
            <w:pPr>
              <w:spacing w:before="0" w:after="0" w:line="240" w:lineRule="auto"/>
              <w:jc w:val="left"/>
            </w:pPr>
            <w:r>
              <w:rPr>
                <w:rFonts w:ascii="Times New Roman" w:hAnsi="Times New Roman" w:eastAsia="Times New Roman"/>
                <w:b w:val="0"/>
                <w:i w:val="0"/>
                <w:sz w:val="22"/>
              </w:rPr>
              <w:t>google_mlkit_face_detection [11]</w:t>
            </w:r>
          </w:p>
        </w:tc>
        <w:tc>
          <w:tcPr>
            <w:tcW w:type="dxa" w:w="4252"/>
          </w:tcPr>
          <w:p>
            <w:pPr>
              <w:spacing w:before="0" w:after="0" w:line="240" w:lineRule="auto"/>
              <w:jc w:val="left"/>
            </w:pPr>
            <w:r>
              <w:rPr>
                <w:rFonts w:ascii="Times New Roman" w:hAnsi="Times New Roman" w:eastAsia="Times New Roman"/>
                <w:b w:val="0"/>
                <w:i w:val="0"/>
                <w:sz w:val="22"/>
              </w:rPr>
              <w:t xml:space="preserve">Deteksi wajah </w:t>
            </w:r>
            <w:r>
              <w:rPr>
                <w:rFonts w:ascii="Times New Roman" w:hAnsi="Times New Roman" w:eastAsia="Times New Roman"/>
                <w:b w:val="0"/>
                <w:i/>
                <w:sz w:val="22"/>
              </w:rPr>
              <w:t>on-device</w:t>
            </w:r>
          </w:p>
        </w:tc>
        <w:tc>
          <w:tcPr>
            <w:tcW w:type="dxa" w:w="1417"/>
          </w:tcPr>
          <w:p>
            <w:pPr>
              <w:spacing w:before="0" w:after="0" w:line="240" w:lineRule="auto"/>
              <w:jc w:val="left"/>
            </w:pPr>
            <w:r>
              <w:rPr>
                <w:rFonts w:ascii="Times New Roman" w:hAnsi="Times New Roman" w:eastAsia="Times New Roman"/>
                <w:b w:val="0"/>
                <w:i w:val="0"/>
                <w:sz w:val="22"/>
                <w:highlight w:val="yellow"/>
              </w:rPr>
              <w:t>[versi]</w:t>
            </w:r>
          </w:p>
        </w:tc>
      </w:tr>
      <w:tr>
        <w:tc>
          <w:tcPr>
            <w:tcW w:type="dxa" w:w="2835"/>
          </w:tcPr>
          <w:p>
            <w:pPr>
              <w:spacing w:before="0" w:after="0" w:line="240" w:lineRule="auto"/>
              <w:jc w:val="left"/>
            </w:pPr>
            <w:r>
              <w:rPr>
                <w:rFonts w:ascii="Times New Roman" w:hAnsi="Times New Roman" w:eastAsia="Times New Roman"/>
                <w:b w:val="0"/>
                <w:i w:val="0"/>
                <w:sz w:val="22"/>
              </w:rPr>
              <w:t>tflite_flutter / LiteRT [9]</w:t>
            </w:r>
          </w:p>
        </w:tc>
        <w:tc>
          <w:tcPr>
            <w:tcW w:type="dxa" w:w="4252"/>
          </w:tcPr>
          <w:p>
            <w:pPr>
              <w:spacing w:before="0" w:after="0" w:line="240" w:lineRule="auto"/>
              <w:jc w:val="left"/>
            </w:pPr>
            <w:r>
              <w:rPr>
                <w:rFonts w:ascii="Times New Roman" w:hAnsi="Times New Roman" w:eastAsia="Times New Roman"/>
                <w:b w:val="0"/>
                <w:i w:val="0"/>
                <w:sz w:val="22"/>
              </w:rPr>
              <w:t>Menjalankan model MobileFaceNet berformat TensorFlow Lite</w:t>
            </w:r>
          </w:p>
        </w:tc>
        <w:tc>
          <w:tcPr>
            <w:tcW w:type="dxa" w:w="1417"/>
          </w:tcPr>
          <w:p>
            <w:pPr>
              <w:spacing w:before="0" w:after="0" w:line="240" w:lineRule="auto"/>
              <w:jc w:val="left"/>
            </w:pPr>
            <w:r>
              <w:rPr>
                <w:rFonts w:ascii="Times New Roman" w:hAnsi="Times New Roman" w:eastAsia="Times New Roman"/>
                <w:b w:val="0"/>
                <w:i w:val="0"/>
                <w:sz w:val="22"/>
              </w:rPr>
              <w:t>0.11.0</w:t>
            </w:r>
          </w:p>
        </w:tc>
      </w:tr>
      <w:tr>
        <w:tc>
          <w:tcPr>
            <w:tcW w:type="dxa" w:w="2835"/>
          </w:tcPr>
          <w:p>
            <w:pPr>
              <w:spacing w:before="0" w:after="0" w:line="240" w:lineRule="auto"/>
              <w:jc w:val="left"/>
            </w:pPr>
            <w:r>
              <w:rPr>
                <w:rFonts w:ascii="Times New Roman" w:hAnsi="Times New Roman" w:eastAsia="Times New Roman"/>
                <w:b w:val="0"/>
                <w:i w:val="0"/>
                <w:sz w:val="22"/>
              </w:rPr>
              <w:t>Hive [21]</w:t>
            </w:r>
          </w:p>
        </w:tc>
        <w:tc>
          <w:tcPr>
            <w:tcW w:type="dxa" w:w="4252"/>
          </w:tcPr>
          <w:p>
            <w:pPr>
              <w:spacing w:before="0" w:after="0" w:line="240" w:lineRule="auto"/>
              <w:jc w:val="left"/>
            </w:pPr>
            <w:r>
              <w:rPr>
                <w:rFonts w:ascii="Times New Roman" w:hAnsi="Times New Roman" w:eastAsia="Times New Roman"/>
                <w:b w:val="0"/>
                <w:i w:val="0"/>
                <w:sz w:val="22"/>
              </w:rPr>
              <w:t xml:space="preserve">Basis data lokal </w:t>
            </w:r>
            <w:r>
              <w:rPr>
                <w:rFonts w:ascii="Times New Roman" w:hAnsi="Times New Roman" w:eastAsia="Times New Roman"/>
                <w:b w:val="0"/>
                <w:i/>
                <w:sz w:val="22"/>
              </w:rPr>
              <w:t>key-value</w:t>
            </w:r>
            <w:r>
              <w:rPr>
                <w:rFonts w:ascii="Times New Roman" w:hAnsi="Times New Roman" w:eastAsia="Times New Roman"/>
                <w:b w:val="0"/>
                <w:i w:val="0"/>
                <w:sz w:val="22"/>
              </w:rPr>
              <w:t xml:space="preserve"> untuk cache </w:t>
            </w:r>
            <w:r>
              <w:rPr>
                <w:rFonts w:ascii="Times New Roman" w:hAnsi="Times New Roman" w:eastAsia="Times New Roman"/>
                <w:b w:val="0"/>
                <w:i/>
                <w:sz w:val="22"/>
              </w:rPr>
              <w:t>embedding</w:t>
            </w:r>
            <w:r>
              <w:rPr>
                <w:rFonts w:ascii="Times New Roman" w:hAnsi="Times New Roman" w:eastAsia="Times New Roman"/>
                <w:b w:val="0"/>
                <w:i w:val="0"/>
                <w:sz w:val="22"/>
              </w:rPr>
              <w:t xml:space="preserve"> dan catatan presensi</w:t>
            </w:r>
          </w:p>
        </w:tc>
        <w:tc>
          <w:tcPr>
            <w:tcW w:type="dxa" w:w="1417"/>
          </w:tcPr>
          <w:p>
            <w:pPr>
              <w:spacing w:before="0" w:after="0" w:line="240" w:lineRule="auto"/>
              <w:jc w:val="left"/>
            </w:pPr>
            <w:r>
              <w:rPr>
                <w:rFonts w:ascii="Times New Roman" w:hAnsi="Times New Roman" w:eastAsia="Times New Roman"/>
                <w:b w:val="0"/>
                <w:i w:val="0"/>
                <w:sz w:val="22"/>
                <w:highlight w:val="yellow"/>
              </w:rPr>
              <w:t>[versi]</w:t>
            </w:r>
          </w:p>
        </w:tc>
      </w:tr>
      <w:tr>
        <w:tc>
          <w:tcPr>
            <w:tcW w:type="dxa" w:w="2835"/>
          </w:tcPr>
          <w:p>
            <w:pPr>
              <w:spacing w:before="0" w:after="0" w:line="240" w:lineRule="auto"/>
              <w:jc w:val="left"/>
            </w:pPr>
            <w:r>
              <w:rPr>
                <w:rFonts w:ascii="Times New Roman" w:hAnsi="Times New Roman" w:eastAsia="Times New Roman"/>
                <w:b w:val="0"/>
                <w:i w:val="0"/>
                <w:sz w:val="22"/>
              </w:rPr>
              <w:t>Cloud Firestore &amp; Firebase Authentication [22]</w:t>
            </w:r>
          </w:p>
        </w:tc>
        <w:tc>
          <w:tcPr>
            <w:tcW w:type="dxa" w:w="4252"/>
          </w:tcPr>
          <w:p>
            <w:pPr>
              <w:spacing w:before="0" w:after="0" w:line="240" w:lineRule="auto"/>
              <w:jc w:val="left"/>
            </w:pPr>
            <w:r>
              <w:rPr>
                <w:rFonts w:ascii="Times New Roman" w:hAnsi="Times New Roman" w:eastAsia="Times New Roman"/>
                <w:b w:val="0"/>
                <w:i w:val="0"/>
                <w:sz w:val="22"/>
              </w:rPr>
              <w:t>Penyimpanan dokumen NoSQL, sinkronisasi data, dan autentikasi pengguna</w:t>
            </w:r>
          </w:p>
        </w:tc>
        <w:tc>
          <w:tcPr>
            <w:tcW w:type="dxa" w:w="1417"/>
          </w:tcPr>
          <w:p>
            <w:pPr>
              <w:spacing w:before="0" w:after="0" w:line="240" w:lineRule="auto"/>
              <w:jc w:val="left"/>
            </w:pPr>
            <w:r>
              <w:rPr>
                <w:rFonts w:ascii="Times New Roman" w:hAnsi="Times New Roman" w:eastAsia="Times New Roman"/>
                <w:b w:val="0"/>
                <w:i w:val="0"/>
                <w:sz w:val="22"/>
                <w:highlight w:val="yellow"/>
              </w:rPr>
              <w:t>[versi]</w:t>
            </w:r>
          </w:p>
        </w:tc>
      </w:tr>
      <w:tr>
        <w:tc>
          <w:tcPr>
            <w:tcW w:type="dxa" w:w="2835"/>
          </w:tcPr>
          <w:p>
            <w:pPr>
              <w:spacing w:before="0" w:after="0" w:line="240" w:lineRule="auto"/>
              <w:jc w:val="left"/>
            </w:pPr>
            <w:r>
              <w:rPr>
                <w:rFonts w:ascii="Times New Roman" w:hAnsi="Times New Roman" w:eastAsia="Times New Roman"/>
                <w:b w:val="0"/>
                <w:i w:val="0"/>
                <w:sz w:val="22"/>
              </w:rPr>
              <w:t>camera (plugin Flutter)</w:t>
            </w:r>
          </w:p>
        </w:tc>
        <w:tc>
          <w:tcPr>
            <w:tcW w:type="dxa" w:w="4252"/>
          </w:tcPr>
          <w:p>
            <w:pPr>
              <w:spacing w:before="0" w:after="0" w:line="240" w:lineRule="auto"/>
              <w:jc w:val="left"/>
            </w:pPr>
            <w:r>
              <w:rPr>
                <w:rFonts w:ascii="Times New Roman" w:hAnsi="Times New Roman" w:eastAsia="Times New Roman"/>
                <w:b w:val="0"/>
                <w:i w:val="0"/>
                <w:sz w:val="22"/>
              </w:rPr>
              <w:t xml:space="preserve">Akses kamera dan pengambilan </w:t>
            </w:r>
            <w:r>
              <w:rPr>
                <w:rFonts w:ascii="Times New Roman" w:hAnsi="Times New Roman" w:eastAsia="Times New Roman"/>
                <w:b w:val="0"/>
                <w:i/>
                <w:sz w:val="22"/>
              </w:rPr>
              <w:t>frame</w:t>
            </w:r>
          </w:p>
        </w:tc>
        <w:tc>
          <w:tcPr>
            <w:tcW w:type="dxa" w:w="1417"/>
          </w:tcPr>
          <w:p>
            <w:pPr>
              <w:spacing w:before="0" w:after="0" w:line="240" w:lineRule="auto"/>
              <w:jc w:val="left"/>
            </w:pPr>
            <w:r>
              <w:rPr>
                <w:rFonts w:ascii="Times New Roman" w:hAnsi="Times New Roman" w:eastAsia="Times New Roman"/>
                <w:b w:val="0"/>
                <w:i w:val="0"/>
                <w:sz w:val="22"/>
                <w:highlight w:val="yellow"/>
              </w:rPr>
              <w:t>[versi]</w:t>
            </w:r>
          </w:p>
        </w:tc>
      </w:tr>
    </w:tbl>
    <w:p>
      <w:pPr>
        <w:spacing w:before="0" w:after="0" w:line="240" w:lineRule="auto"/>
        <w:jc w:val="both"/>
      </w:pPr>
    </w:p>
    <w:p>
      <w:pPr>
        <w:spacing w:before="0" w:after="0" w:line="360" w:lineRule="auto"/>
        <w:ind w:firstLine="720"/>
        <w:jc w:val="both"/>
      </w:pPr>
      <w:r>
        <w:rPr>
          <w:rFonts w:ascii="Times New Roman" w:hAnsi="Times New Roman" w:eastAsia="Times New Roman"/>
          <w:b w:val="0"/>
          <w:i w:val="0"/>
          <w:sz w:val="24"/>
        </w:rPr>
        <w:t xml:space="preserve">Flutter dipilih karena satu basis kode dapat dikompilasi menjadi aplikasi Android dengan kinerja </w:t>
      </w:r>
      <w:r>
        <w:rPr>
          <w:rFonts w:ascii="Times New Roman" w:hAnsi="Times New Roman" w:eastAsia="Times New Roman"/>
          <w:b w:val="0"/>
          <w:i/>
          <w:sz w:val="24"/>
        </w:rPr>
        <w:t>native</w:t>
      </w:r>
      <w:r>
        <w:rPr>
          <w:rFonts w:ascii="Times New Roman" w:hAnsi="Times New Roman" w:eastAsia="Times New Roman"/>
          <w:b w:val="0"/>
          <w:i w:val="0"/>
          <w:sz w:val="24"/>
        </w:rPr>
        <w:t xml:space="preserve"> [20]. Hive dipilih sebagai penyimpanan lokal karena ringan dan dapat diakses tanpa jaringan [21]. Cloud Firestore menyediakan sinkronisasi data dan dukungan </w:t>
      </w:r>
      <w:r>
        <w:rPr>
          <w:rFonts w:ascii="Times New Roman" w:hAnsi="Times New Roman" w:eastAsia="Times New Roman"/>
          <w:b w:val="0"/>
          <w:i/>
          <w:sz w:val="24"/>
        </w:rPr>
        <w:t>offline persistence</w:t>
      </w:r>
      <w:r>
        <w:rPr>
          <w:rFonts w:ascii="Times New Roman" w:hAnsi="Times New Roman" w:eastAsia="Times New Roman"/>
          <w:b w:val="0"/>
          <w:i w:val="0"/>
          <w:sz w:val="24"/>
        </w:rPr>
        <w:t xml:space="preserve"> [22]. Aplikasi diuji pada Samsung Galaxy S10 (Exynos 9820, RAM 6 GB) dengan versi Android minimum 8.0.</w:t>
      </w:r>
    </w:p>
    <w:p>
      <w:pPr>
        <w:keepNext/>
        <w:spacing w:before="0" w:after="0" w:line="360" w:lineRule="auto"/>
        <w:jc w:val="both"/>
      </w:pPr>
      <w:r>
        <w:rPr>
          <w:rFonts w:ascii="Times New Roman" w:hAnsi="Times New Roman" w:eastAsia="Times New Roman"/>
          <w:b/>
          <w:i w:val="0"/>
          <w:sz w:val="24"/>
        </w:rPr>
        <w:t>2.3.5 Struktur Data dan Pelindungan Data</w:t>
      </w:r>
    </w:p>
    <w:p>
      <w:pPr>
        <w:spacing w:before="0" w:after="0" w:line="360" w:lineRule="auto"/>
        <w:ind w:firstLine="720"/>
        <w:jc w:val="both"/>
      </w:pPr>
      <w:r>
        <w:rPr>
          <w:rFonts w:ascii="Times New Roman" w:hAnsi="Times New Roman" w:eastAsia="Times New Roman"/>
          <w:b w:val="0"/>
          <w:i w:val="0"/>
          <w:sz w:val="24"/>
        </w:rPr>
        <w:t>Data pada Cloud Firestore disusun dalam koleksi yang ditunjukkan pada Tabel 2.5. Di sisi perangkat, Hive menyimpan salinan data acuan siswa per kelas yang diunduh sebelum presensi, serta antrean catatan kehadiran yang belum tersinkronisasi.</w:t>
      </w:r>
    </w:p>
    <w:p>
      <w:pPr>
        <w:keepNext/>
        <w:spacing w:before="60" w:after="60" w:line="240" w:lineRule="auto"/>
        <w:jc w:val="center"/>
      </w:pPr>
      <w:r>
        <w:rPr>
          <w:rFonts w:ascii="Times New Roman" w:hAnsi="Times New Roman" w:eastAsia="Times New Roman"/>
          <w:b w:val="0"/>
          <w:i w:val="0"/>
          <w:sz w:val="24"/>
        </w:rPr>
        <w:t>Tabel 2.5 Struktur Koleksi Cloud Firestore</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97"/>
        <w:gridCol w:w="2197"/>
        <w:gridCol w:w="2197"/>
        <w:gridCol w:w="2197"/>
      </w:tblGrid>
      <w:tr>
        <w:trPr>
          <w:tblHeader w:val="true"/>
        </w:trPr>
        <w:tc>
          <w:tcPr>
            <w:tcW w:type="dxa" w:w="2041"/>
            <w:shd w:val="clear" w:color="auto" w:fill="D9D9D9"/>
          </w:tcPr>
          <w:p>
            <w:pPr>
              <w:spacing w:before="0" w:after="0" w:line="240" w:lineRule="auto"/>
              <w:jc w:val="center"/>
            </w:pPr>
            <w:r>
              <w:rPr>
                <w:rFonts w:ascii="Times New Roman" w:hAnsi="Times New Roman" w:eastAsia="Times New Roman"/>
                <w:b/>
                <w:i w:val="0"/>
                <w:sz w:val="20"/>
              </w:rPr>
              <w:t>Koleksi</w:t>
            </w:r>
          </w:p>
        </w:tc>
        <w:tc>
          <w:tcPr>
            <w:tcW w:type="dxa" w:w="1701"/>
            <w:shd w:val="clear" w:color="auto" w:fill="D9D9D9"/>
          </w:tcPr>
          <w:p>
            <w:pPr>
              <w:spacing w:before="0" w:after="0" w:line="240" w:lineRule="auto"/>
              <w:jc w:val="center"/>
            </w:pPr>
            <w:r>
              <w:rPr>
                <w:rFonts w:ascii="Times New Roman" w:hAnsi="Times New Roman" w:eastAsia="Times New Roman"/>
                <w:b/>
                <w:i w:val="0"/>
                <w:sz w:val="20"/>
              </w:rPr>
              <w:t>ID Dokumen</w:t>
            </w:r>
          </w:p>
        </w:tc>
        <w:tc>
          <w:tcPr>
            <w:tcW w:type="dxa" w:w="3061"/>
            <w:shd w:val="clear" w:color="auto" w:fill="D9D9D9"/>
          </w:tcPr>
          <w:p>
            <w:pPr>
              <w:spacing w:before="0" w:after="0" w:line="240" w:lineRule="auto"/>
              <w:jc w:val="center"/>
            </w:pPr>
            <w:r>
              <w:rPr>
                <w:rFonts w:ascii="Times New Roman" w:hAnsi="Times New Roman" w:eastAsia="Times New Roman"/>
                <w:b/>
                <w:i w:val="0"/>
                <w:sz w:val="20"/>
              </w:rPr>
              <w:t>Atribut Utama</w:t>
            </w:r>
          </w:p>
        </w:tc>
        <w:tc>
          <w:tcPr>
            <w:tcW w:type="dxa" w:w="1701"/>
            <w:shd w:val="clear" w:color="auto" w:fill="D9D9D9"/>
          </w:tcPr>
          <w:p>
            <w:pPr>
              <w:spacing w:before="0" w:after="0" w:line="240" w:lineRule="auto"/>
              <w:jc w:val="center"/>
            </w:pPr>
            <w:r>
              <w:rPr>
                <w:rFonts w:ascii="Times New Roman" w:hAnsi="Times New Roman" w:eastAsia="Times New Roman"/>
                <w:b/>
                <w:i w:val="0"/>
                <w:sz w:val="20"/>
              </w:rPr>
              <w:t>Fungsi</w:t>
            </w:r>
          </w:p>
        </w:tc>
      </w:tr>
      <w:tr>
        <w:tc>
          <w:tcPr>
            <w:tcW w:type="dxa" w:w="2041"/>
          </w:tcPr>
          <w:p>
            <w:pPr>
              <w:spacing w:before="0" w:after="0" w:line="240" w:lineRule="auto"/>
              <w:jc w:val="left"/>
            </w:pPr>
            <w:r>
              <w:rPr>
                <w:rFonts w:ascii="Times New Roman" w:hAnsi="Times New Roman" w:eastAsia="Times New Roman"/>
                <w:b w:val="0"/>
                <w:i w:val="0"/>
                <w:sz w:val="20"/>
              </w:rPr>
              <w:t>face_embeddings</w:t>
            </w:r>
          </w:p>
        </w:tc>
        <w:tc>
          <w:tcPr>
            <w:tcW w:type="dxa" w:w="1701"/>
          </w:tcPr>
          <w:p>
            <w:pPr>
              <w:spacing w:before="0" w:after="0" w:line="240" w:lineRule="auto"/>
              <w:jc w:val="left"/>
            </w:pPr>
            <w:r>
              <w:rPr>
                <w:rFonts w:ascii="Times New Roman" w:hAnsi="Times New Roman" w:eastAsia="Times New Roman"/>
                <w:b w:val="0"/>
                <w:i w:val="0"/>
                <w:sz w:val="20"/>
              </w:rPr>
              <w:t>NIS siswa</w:t>
            </w:r>
          </w:p>
        </w:tc>
        <w:tc>
          <w:tcPr>
            <w:tcW w:type="dxa" w:w="3061"/>
          </w:tcPr>
          <w:p>
            <w:pPr>
              <w:spacing w:before="0" w:after="0" w:line="240" w:lineRule="auto"/>
              <w:jc w:val="left"/>
            </w:pPr>
            <w:r>
              <w:rPr>
                <w:rFonts w:ascii="Times New Roman" w:hAnsi="Times New Roman" w:eastAsia="Times New Roman"/>
                <w:b w:val="0"/>
                <w:i w:val="0"/>
                <w:sz w:val="20"/>
              </w:rPr>
              <w:t>nim, name, classId, embedding (192 angka), updatedAt</w:t>
            </w:r>
          </w:p>
        </w:tc>
        <w:tc>
          <w:tcPr>
            <w:tcW w:type="dxa" w:w="1701"/>
          </w:tcPr>
          <w:p>
            <w:pPr>
              <w:spacing w:before="0" w:after="0" w:line="240" w:lineRule="auto"/>
              <w:jc w:val="left"/>
            </w:pPr>
            <w:r>
              <w:rPr>
                <w:rFonts w:ascii="Times New Roman" w:hAnsi="Times New Roman" w:eastAsia="Times New Roman"/>
                <w:b w:val="0"/>
                <w:i w:val="0"/>
                <w:sz w:val="20"/>
              </w:rPr>
              <w:t>Data wajah acuan siswa</w:t>
            </w:r>
          </w:p>
        </w:tc>
      </w:tr>
      <w:tr>
        <w:tc>
          <w:tcPr>
            <w:tcW w:type="dxa" w:w="2041"/>
          </w:tcPr>
          <w:p>
            <w:pPr>
              <w:spacing w:before="0" w:after="0" w:line="240" w:lineRule="auto"/>
              <w:jc w:val="left"/>
            </w:pPr>
            <w:r>
              <w:rPr>
                <w:rFonts w:ascii="Times New Roman" w:hAnsi="Times New Roman" w:eastAsia="Times New Roman"/>
                <w:b w:val="0"/>
                <w:i w:val="0"/>
                <w:sz w:val="20"/>
              </w:rPr>
              <w:t>classes</w:t>
            </w:r>
          </w:p>
        </w:tc>
        <w:tc>
          <w:tcPr>
            <w:tcW w:type="dxa" w:w="1701"/>
          </w:tcPr>
          <w:p>
            <w:pPr>
              <w:spacing w:before="0" w:after="0" w:line="240" w:lineRule="auto"/>
              <w:jc w:val="left"/>
            </w:pPr>
            <w:r>
              <w:rPr>
                <w:rFonts w:ascii="Times New Roman" w:hAnsi="Times New Roman" w:eastAsia="Times New Roman"/>
                <w:b w:val="0"/>
                <w:i w:val="0"/>
                <w:sz w:val="20"/>
              </w:rPr>
              <w:t>ID kelas</w:t>
            </w:r>
          </w:p>
        </w:tc>
        <w:tc>
          <w:tcPr>
            <w:tcW w:type="dxa" w:w="3061"/>
          </w:tcPr>
          <w:p>
            <w:pPr>
              <w:spacing w:before="0" w:after="0" w:line="240" w:lineRule="auto"/>
              <w:jc w:val="left"/>
            </w:pPr>
            <w:r>
              <w:rPr>
                <w:rFonts w:ascii="Times New Roman" w:hAnsi="Times New Roman" w:eastAsia="Times New Roman"/>
                <w:b w:val="0"/>
                <w:i w:val="0"/>
                <w:sz w:val="20"/>
              </w:rPr>
              <w:t>className, academicYear, totalStudents</w:t>
            </w:r>
          </w:p>
        </w:tc>
        <w:tc>
          <w:tcPr>
            <w:tcW w:type="dxa" w:w="1701"/>
          </w:tcPr>
          <w:p>
            <w:pPr>
              <w:spacing w:before="0" w:after="0" w:line="240" w:lineRule="auto"/>
              <w:jc w:val="left"/>
            </w:pPr>
            <w:r>
              <w:rPr>
                <w:rFonts w:ascii="Times New Roman" w:hAnsi="Times New Roman" w:eastAsia="Times New Roman"/>
                <w:b w:val="0"/>
                <w:i w:val="0"/>
                <w:sz w:val="20"/>
              </w:rPr>
              <w:t>Pengelompokan siswa per kelas</w:t>
            </w:r>
          </w:p>
        </w:tc>
      </w:tr>
      <w:tr>
        <w:tc>
          <w:tcPr>
            <w:tcW w:type="dxa" w:w="2041"/>
          </w:tcPr>
          <w:p>
            <w:pPr>
              <w:spacing w:before="0" w:after="0" w:line="240" w:lineRule="auto"/>
              <w:jc w:val="left"/>
            </w:pPr>
            <w:r>
              <w:rPr>
                <w:rFonts w:ascii="Times New Roman" w:hAnsi="Times New Roman" w:eastAsia="Times New Roman"/>
                <w:b w:val="0"/>
                <w:i w:val="0"/>
                <w:sz w:val="20"/>
              </w:rPr>
              <w:t>classes/{classId}/students</w:t>
            </w:r>
          </w:p>
        </w:tc>
        <w:tc>
          <w:tcPr>
            <w:tcW w:type="dxa" w:w="1701"/>
          </w:tcPr>
          <w:p>
            <w:pPr>
              <w:spacing w:before="0" w:after="0" w:line="240" w:lineRule="auto"/>
              <w:jc w:val="left"/>
            </w:pPr>
            <w:r>
              <w:rPr>
                <w:rFonts w:ascii="Times New Roman" w:hAnsi="Times New Roman" w:eastAsia="Times New Roman"/>
                <w:b w:val="0"/>
                <w:i w:val="0"/>
                <w:sz w:val="20"/>
              </w:rPr>
              <w:t>NIS siswa</w:t>
            </w:r>
          </w:p>
        </w:tc>
        <w:tc>
          <w:tcPr>
            <w:tcW w:type="dxa" w:w="3061"/>
          </w:tcPr>
          <w:p>
            <w:pPr>
              <w:spacing w:before="0" w:after="0" w:line="240" w:lineRule="auto"/>
              <w:jc w:val="left"/>
            </w:pPr>
            <w:r>
              <w:rPr>
                <w:rFonts w:ascii="Times New Roman" w:hAnsi="Times New Roman" w:eastAsia="Times New Roman"/>
                <w:b w:val="0"/>
                <w:i w:val="0"/>
                <w:sz w:val="20"/>
              </w:rPr>
              <w:t>nim, name</w:t>
            </w:r>
          </w:p>
        </w:tc>
        <w:tc>
          <w:tcPr>
            <w:tcW w:type="dxa" w:w="1701"/>
          </w:tcPr>
          <w:p>
            <w:pPr>
              <w:spacing w:before="0" w:after="0" w:line="240" w:lineRule="auto"/>
              <w:jc w:val="left"/>
            </w:pPr>
            <w:r>
              <w:rPr>
                <w:rFonts w:ascii="Times New Roman" w:hAnsi="Times New Roman" w:eastAsia="Times New Roman"/>
                <w:b w:val="0"/>
                <w:i w:val="0"/>
                <w:sz w:val="20"/>
              </w:rPr>
              <w:t>Daftar siswa dalam satu kelas</w:t>
            </w:r>
          </w:p>
        </w:tc>
      </w:tr>
      <w:tr>
        <w:tc>
          <w:tcPr>
            <w:tcW w:type="dxa" w:w="2041"/>
          </w:tcPr>
          <w:p>
            <w:pPr>
              <w:spacing w:before="0" w:after="0" w:line="240" w:lineRule="auto"/>
              <w:jc w:val="left"/>
            </w:pPr>
            <w:r>
              <w:rPr>
                <w:rFonts w:ascii="Times New Roman" w:hAnsi="Times New Roman" w:eastAsia="Times New Roman"/>
                <w:b w:val="0"/>
                <w:i w:val="0"/>
                <w:sz w:val="20"/>
              </w:rPr>
              <w:t>absensi_harian</w:t>
            </w:r>
          </w:p>
        </w:tc>
        <w:tc>
          <w:tcPr>
            <w:tcW w:type="dxa" w:w="1701"/>
          </w:tcPr>
          <w:p>
            <w:pPr>
              <w:spacing w:before="0" w:after="0" w:line="240" w:lineRule="auto"/>
              <w:jc w:val="left"/>
            </w:pPr>
            <w:r>
              <w:rPr>
                <w:rFonts w:ascii="Times New Roman" w:hAnsi="Times New Roman" w:eastAsia="Times New Roman"/>
                <w:b w:val="0"/>
                <w:i w:val="0"/>
                <w:sz w:val="20"/>
              </w:rPr>
              <w:t>Tanggal (YYYY-MM-DD)</w:t>
            </w:r>
          </w:p>
        </w:tc>
        <w:tc>
          <w:tcPr>
            <w:tcW w:type="dxa" w:w="3061"/>
          </w:tcPr>
          <w:p>
            <w:pPr>
              <w:spacing w:before="0" w:after="0" w:line="240" w:lineRule="auto"/>
              <w:jc w:val="left"/>
            </w:pPr>
            <w:r>
              <w:rPr>
                <w:rFonts w:ascii="Times New Roman" w:hAnsi="Times New Roman" w:eastAsia="Times New Roman"/>
                <w:b w:val="0"/>
                <w:i w:val="0"/>
                <w:sz w:val="20"/>
              </w:rPr>
              <w:t>tanggal, kehadiran {NIS: nama, waktu, jarak, status}</w:t>
            </w:r>
          </w:p>
        </w:tc>
        <w:tc>
          <w:tcPr>
            <w:tcW w:type="dxa" w:w="1701"/>
          </w:tcPr>
          <w:p>
            <w:pPr>
              <w:spacing w:before="0" w:after="0" w:line="240" w:lineRule="auto"/>
              <w:jc w:val="left"/>
            </w:pPr>
            <w:r>
              <w:rPr>
                <w:rFonts w:ascii="Times New Roman" w:hAnsi="Times New Roman" w:eastAsia="Times New Roman"/>
                <w:b w:val="0"/>
                <w:i w:val="0"/>
                <w:sz w:val="20"/>
              </w:rPr>
              <w:t>Rekap kehadiran harian</w:t>
            </w:r>
          </w:p>
        </w:tc>
      </w:tr>
      <w:tr>
        <w:tc>
          <w:tcPr>
            <w:tcW w:type="dxa" w:w="2041"/>
          </w:tcPr>
          <w:p>
            <w:pPr>
              <w:spacing w:before="0" w:after="0" w:line="240" w:lineRule="auto"/>
              <w:jc w:val="left"/>
            </w:pPr>
            <w:r>
              <w:rPr>
                <w:rFonts w:ascii="Times New Roman" w:hAnsi="Times New Roman" w:eastAsia="Times New Roman"/>
                <w:b w:val="0"/>
                <w:i w:val="0"/>
                <w:sz w:val="20"/>
              </w:rPr>
              <w:t>users</w:t>
            </w:r>
          </w:p>
        </w:tc>
        <w:tc>
          <w:tcPr>
            <w:tcW w:type="dxa" w:w="1701"/>
          </w:tcPr>
          <w:p>
            <w:pPr>
              <w:spacing w:before="0" w:after="0" w:line="240" w:lineRule="auto"/>
              <w:jc w:val="left"/>
            </w:pPr>
            <w:r>
              <w:rPr>
                <w:rFonts w:ascii="Times New Roman" w:hAnsi="Times New Roman" w:eastAsia="Times New Roman"/>
                <w:b w:val="0"/>
                <w:i w:val="0"/>
                <w:sz w:val="20"/>
              </w:rPr>
              <w:t>UID Firebase Auth</w:t>
            </w:r>
          </w:p>
        </w:tc>
        <w:tc>
          <w:tcPr>
            <w:tcW w:type="dxa" w:w="3061"/>
          </w:tcPr>
          <w:p>
            <w:pPr>
              <w:spacing w:before="0" w:after="0" w:line="240" w:lineRule="auto"/>
              <w:jc w:val="left"/>
            </w:pPr>
            <w:r>
              <w:rPr>
                <w:rFonts w:ascii="Times New Roman" w:hAnsi="Times New Roman" w:eastAsia="Times New Roman"/>
                <w:b w:val="0"/>
                <w:i w:val="0"/>
                <w:sz w:val="20"/>
              </w:rPr>
              <w:t>email, role (guru/admin), fullName</w:t>
            </w:r>
          </w:p>
        </w:tc>
        <w:tc>
          <w:tcPr>
            <w:tcW w:type="dxa" w:w="1701"/>
          </w:tcPr>
          <w:p>
            <w:pPr>
              <w:spacing w:before="0" w:after="0" w:line="240" w:lineRule="auto"/>
              <w:jc w:val="left"/>
            </w:pPr>
            <w:r>
              <w:rPr>
                <w:rFonts w:ascii="Times New Roman" w:hAnsi="Times New Roman" w:eastAsia="Times New Roman"/>
                <w:b w:val="0"/>
                <w:i w:val="0"/>
                <w:sz w:val="20"/>
              </w:rPr>
              <w:t>Hak akses pengguna</w:t>
            </w:r>
          </w:p>
        </w:tc>
      </w:tr>
    </w:tbl>
    <w:p>
      <w:pPr>
        <w:spacing w:before="0" w:after="0" w:line="240" w:lineRule="auto"/>
        <w:jc w:val="both"/>
      </w:pPr>
    </w:p>
    <w:p>
      <w:pPr>
        <w:spacing w:before="0" w:after="0" w:line="360" w:lineRule="auto"/>
        <w:ind w:firstLine="720"/>
        <w:jc w:val="both"/>
      </w:pPr>
      <w:r>
        <w:rPr>
          <w:rFonts w:ascii="Times New Roman" w:hAnsi="Times New Roman" w:eastAsia="Times New Roman"/>
          <w:b w:val="0"/>
          <w:i w:val="0"/>
          <w:sz w:val="24"/>
        </w:rPr>
        <w:t>Undang-Undang Nomor 27 Tahun 2022 tentang Pelindungan Data Pribadi menggolongkan data biometrik dan data anak sebagai data pribadi yang bersifat spesifik, serta mewajibkan pemrosesan data pribadi anak mendapat persetujuan orang tua dan/atau wali [23]. Karena data wajah siswa sekolah dasar termasuk keduanya, sistem dan penelitian ini menerapkan langkah pelindungan berikut:</w:t>
      </w:r>
    </w:p>
    <w:p>
      <w:pPr>
        <w:numPr>
          <w:ilvl w:val="0"/>
          <w:numId w:val="192"/>
        </w:numPr>
        <w:spacing w:before="0" w:after="0" w:line="360" w:lineRule="auto"/>
        <w:jc w:val="both"/>
      </w:pPr>
      <w:r>
        <w:rPr>
          <w:rFonts w:ascii="Times New Roman" w:hAnsi="Times New Roman" w:eastAsia="Times New Roman"/>
          <w:b w:val="0"/>
          <w:i w:val="0"/>
          <w:sz w:val="24"/>
        </w:rPr>
        <w:t>Penelitian dilaksanakan setelah mendapat izin sekolah mitra. Data wajah siswa hanya diambil setelah orang tua/wali memberikan persetujuan tertulis dan siswa menyatakan bersedia. Siswa yang tidak mendapat persetujuan dikeluarkan dari penelitian dan tetap diabsen secara manual.</w:t>
      </w:r>
    </w:p>
    <w:p>
      <w:pPr>
        <w:numPr>
          <w:ilvl w:val="0"/>
          <w:numId w:val="192"/>
        </w:numPr>
        <w:spacing w:before="0" w:after="0" w:line="360" w:lineRule="auto"/>
        <w:jc w:val="both"/>
      </w:pPr>
      <w:r>
        <w:rPr>
          <w:rFonts w:ascii="Times New Roman" w:hAnsi="Times New Roman" w:eastAsia="Times New Roman"/>
          <w:b w:val="0"/>
          <w:i w:val="0"/>
          <w:sz w:val="24"/>
        </w:rPr>
        <w:t xml:space="preserve">Foto wajah tidak disimpan di basis data aplikasi. Yang disimpan hanya vektor </w:t>
      </w:r>
      <w:r>
        <w:rPr>
          <w:rFonts w:ascii="Times New Roman" w:hAnsi="Times New Roman" w:eastAsia="Times New Roman"/>
          <w:b w:val="0"/>
          <w:i/>
          <w:sz w:val="24"/>
        </w:rPr>
        <w:t>embedding</w:t>
      </w:r>
      <w:r>
        <w:rPr>
          <w:rFonts w:ascii="Times New Roman" w:hAnsi="Times New Roman" w:eastAsia="Times New Roman"/>
          <w:b w:val="0"/>
          <w:i w:val="0"/>
          <w:sz w:val="24"/>
        </w:rPr>
        <w:t xml:space="preserve"> 192 angka, yang tidak dapat langsung dikembalikan menjadi citra wajah.</w:t>
      </w:r>
    </w:p>
    <w:p>
      <w:pPr>
        <w:numPr>
          <w:ilvl w:val="0"/>
          <w:numId w:val="192"/>
        </w:numPr>
        <w:spacing w:before="0" w:after="0" w:line="360" w:lineRule="auto"/>
        <w:jc w:val="both"/>
      </w:pPr>
      <w:r>
        <w:rPr>
          <w:rFonts w:ascii="Times New Roman" w:hAnsi="Times New Roman" w:eastAsia="Times New Roman"/>
          <w:b w:val="0"/>
          <w:i w:val="0"/>
          <w:sz w:val="24"/>
        </w:rPr>
        <w:t xml:space="preserve">Akses ke Cloud Firestore dibatasi melalui </w:t>
      </w:r>
      <w:r>
        <w:rPr>
          <w:rFonts w:ascii="Times New Roman" w:hAnsi="Times New Roman" w:eastAsia="Times New Roman"/>
          <w:b w:val="0"/>
          <w:i/>
          <w:sz w:val="24"/>
        </w:rPr>
        <w:t>security rules</w:t>
      </w:r>
      <w:r>
        <w:rPr>
          <w:rFonts w:ascii="Times New Roman" w:hAnsi="Times New Roman" w:eastAsia="Times New Roman"/>
          <w:b w:val="0"/>
          <w:i w:val="0"/>
          <w:sz w:val="24"/>
        </w:rPr>
        <w:t xml:space="preserve"> sehingga hanya akun guru dan admin sekolah mitra yang dapat membaca dan menulis data. </w:t>
      </w:r>
      <w:r>
        <w:rPr>
          <w:rFonts w:ascii="Times New Roman" w:hAnsi="Times New Roman" w:eastAsia="Times New Roman"/>
          <w:b w:val="0"/>
          <w:i w:val="0"/>
          <w:sz w:val="24"/>
          <w:highlight w:val="yellow"/>
        </w:rPr>
        <w:t>Box Hive yang menyimpan *embedding* dienkripsi menggunakan fitur enkripsi AES-256 bawaan Hive.</w:t>
      </w:r>
    </w:p>
    <w:p>
      <w:pPr>
        <w:numPr>
          <w:ilvl w:val="0"/>
          <w:numId w:val="192"/>
        </w:numPr>
        <w:spacing w:before="0" w:after="0" w:line="360" w:lineRule="auto"/>
        <w:jc w:val="both"/>
      </w:pPr>
      <w:r>
        <w:rPr>
          <w:rFonts w:ascii="Times New Roman" w:hAnsi="Times New Roman" w:eastAsia="Times New Roman"/>
          <w:b w:val="0"/>
          <w:i w:val="0"/>
          <w:sz w:val="24"/>
        </w:rPr>
        <w:t>Citra validasi dan citra uji disimpan hanya di perangkat tim peneliti, tidak dibagikan, dan dihapus setelah penelitian selesai.</w:t>
      </w:r>
    </w:p>
    <w:p>
      <w:pPr>
        <w:keepNext/>
        <w:spacing w:before="0" w:after="0" w:line="360" w:lineRule="auto"/>
        <w:jc w:val="both"/>
      </w:pPr>
      <w:r>
        <w:rPr>
          <w:rFonts w:ascii="Times New Roman" w:hAnsi="Times New Roman" w:eastAsia="Times New Roman"/>
          <w:b/>
          <w:i w:val="0"/>
          <w:sz w:val="24"/>
        </w:rPr>
        <w:t>2.3.6 Dataset Penelitian</w:t>
      </w:r>
    </w:p>
    <w:p>
      <w:pPr>
        <w:spacing w:before="0" w:after="0" w:line="360" w:lineRule="auto"/>
        <w:ind w:firstLine="720"/>
        <w:jc w:val="both"/>
      </w:pPr>
      <w:r>
        <w:rPr>
          <w:rFonts w:ascii="Times New Roman" w:hAnsi="Times New Roman" w:eastAsia="Times New Roman"/>
          <w:b w:val="0"/>
          <w:i w:val="0"/>
          <w:sz w:val="24"/>
        </w:rPr>
        <w:t>Penelitian ini menggunakan data primer dari satu kelas di SDN 116897 Hapoltakan Nauli yang berjumlah 30 siswa. Sebanyak 25 siswa didaftarkan ke aplikasi (siswa terdaftar), sedangkan 5 siswa sengaja tidak didaftarkan (siswa tidak terdaftar) untuk mengukur kemampuan sistem menolak wajah yang tidak dikenal. Pembagian ini ditentukan dengan undian dan bersifat tetap selama penelitian.</w:t>
      </w:r>
    </w:p>
    <w:p>
      <w:pPr>
        <w:spacing w:before="0" w:after="0" w:line="360" w:lineRule="auto"/>
        <w:ind w:firstLine="720"/>
        <w:jc w:val="both"/>
      </w:pPr>
      <w:r>
        <w:rPr>
          <w:rFonts w:ascii="Times New Roman" w:hAnsi="Times New Roman" w:eastAsia="Times New Roman"/>
          <w:b w:val="0"/>
          <w:i w:val="0"/>
          <w:sz w:val="24"/>
        </w:rPr>
        <w:t xml:space="preserve">Data terdiri atas tiga bagian yang tidak saling tumpang tindih. Pertama, foto registrasi, yaitu satu foto per siswa terdaftar yang diambil dari depan pada pencahayaan memadai. Dari foto yang sama dibentuk dua versi data acuan, yaitu tanpa CLAHE dan dengan CLAHE, sehingga citra tanpa CLAHE selalu dicocokkan dengan data acuan tanpa CLAHE dan citra dengan CLAHE dicocokkan dengan data acuan dengan CLAHE. Kedua, data validasi, yaitu 2 citra per siswa (1 pencahayaan memadai dan 1 tidak memadai) yang hanya digunakan untuk menetapkan </w:t>
      </w:r>
      <m:oMath>
        <m:r>
          <m:t>τ</m:t>
        </m:r>
      </m:oMath>
      <w:r>
        <w:rPr>
          <w:rFonts w:ascii="Times New Roman" w:hAnsi="Times New Roman" w:eastAsia="Times New Roman"/>
          <w:b w:val="0"/>
          <w:i w:val="0"/>
          <w:sz w:val="24"/>
        </w:rPr>
        <w:t xml:space="preserve">, </w:t>
      </w:r>
      <m:oMath>
        <m:r>
          <m:t>δ</m:t>
        </m:r>
      </m:oMath>
      <w:r>
        <w:rPr>
          <w:rFonts w:ascii="Times New Roman" w:hAnsi="Times New Roman" w:eastAsia="Times New Roman"/>
          <w:b w:val="0"/>
          <w:i w:val="0"/>
          <w:sz w:val="24"/>
        </w:rPr>
        <w:t>, dan konfigurasi terbaik. Ketiga, data uji, yaitu 10 citra per siswa (5 pencahayaan memadai dan 5 tidak memadai) yang hanya digunakan untuk mengukur kinerja akhir setelah parameter dikunci. Citra validasi dan citra uji diambil pada jarak 0,8–1 meter dari kamera dan tidak pernah digunakan sebagai foto registrasi. Komposisi data ditunjukkan pada Tabel 2.6.</w:t>
      </w:r>
    </w:p>
    <w:p>
      <w:pPr>
        <w:keepNext/>
        <w:spacing w:before="60" w:after="60" w:line="240" w:lineRule="auto"/>
        <w:jc w:val="center"/>
      </w:pPr>
      <w:r>
        <w:rPr>
          <w:rFonts w:ascii="Times New Roman" w:hAnsi="Times New Roman" w:eastAsia="Times New Roman"/>
          <w:b w:val="0"/>
          <w:i w:val="0"/>
          <w:sz w:val="24"/>
        </w:rPr>
        <w:t>Tabel 2.6 Komposisi Dataset Penelitian</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2197"/>
        <w:gridCol w:w="2197"/>
        <w:gridCol w:w="2197"/>
        <w:gridCol w:w="2197"/>
      </w:tblGrid>
      <w:tr>
        <w:trPr>
          <w:tblHeader w:val="true"/>
        </w:trPr>
        <w:tc>
          <w:tcPr>
            <w:tcW w:type="dxa" w:w="3742"/>
            <w:shd w:val="clear" w:color="auto" w:fill="D9D9D9"/>
          </w:tcPr>
          <w:p>
            <w:pPr>
              <w:spacing w:before="0" w:after="0" w:line="240" w:lineRule="auto"/>
              <w:jc w:val="center"/>
            </w:pPr>
            <w:r>
              <w:rPr>
                <w:rFonts w:ascii="Times New Roman" w:hAnsi="Times New Roman" w:eastAsia="Times New Roman"/>
                <w:b/>
                <w:i w:val="0"/>
                <w:sz w:val="22"/>
              </w:rPr>
              <w:t>Jenis Data</w:t>
            </w:r>
          </w:p>
        </w:tc>
        <w:tc>
          <w:tcPr>
            <w:tcW w:type="dxa" w:w="1701"/>
            <w:shd w:val="clear" w:color="auto" w:fill="D9D9D9"/>
          </w:tcPr>
          <w:p>
            <w:pPr>
              <w:spacing w:before="0" w:after="0" w:line="240" w:lineRule="auto"/>
              <w:jc w:val="center"/>
            </w:pPr>
            <w:r>
              <w:rPr>
                <w:rFonts w:ascii="Times New Roman" w:hAnsi="Times New Roman" w:eastAsia="Times New Roman"/>
                <w:b/>
                <w:i w:val="0"/>
                <w:sz w:val="22"/>
              </w:rPr>
              <w:t>Pencahayaan Memadai</w:t>
            </w:r>
          </w:p>
        </w:tc>
        <w:tc>
          <w:tcPr>
            <w:tcW w:type="dxa" w:w="1928"/>
            <w:shd w:val="clear" w:color="auto" w:fill="D9D9D9"/>
          </w:tcPr>
          <w:p>
            <w:pPr>
              <w:spacing w:before="0" w:after="0" w:line="240" w:lineRule="auto"/>
              <w:jc w:val="center"/>
            </w:pPr>
            <w:r>
              <w:rPr>
                <w:rFonts w:ascii="Times New Roman" w:hAnsi="Times New Roman" w:eastAsia="Times New Roman"/>
                <w:b/>
                <w:i w:val="0"/>
                <w:sz w:val="22"/>
              </w:rPr>
              <w:t>Pencahayaan Tidak Memadai</w:t>
            </w:r>
          </w:p>
        </w:tc>
        <w:tc>
          <w:tcPr>
            <w:tcW w:type="dxa" w:w="1134"/>
            <w:shd w:val="clear" w:color="auto" w:fill="D9D9D9"/>
          </w:tcPr>
          <w:p>
            <w:pPr>
              <w:spacing w:before="0" w:after="0" w:line="240" w:lineRule="auto"/>
              <w:jc w:val="center"/>
            </w:pPr>
            <w:r>
              <w:rPr>
                <w:rFonts w:ascii="Times New Roman" w:hAnsi="Times New Roman" w:eastAsia="Times New Roman"/>
                <w:b/>
                <w:i w:val="0"/>
                <w:sz w:val="22"/>
              </w:rPr>
              <w:t>Jumlah</w:t>
            </w:r>
          </w:p>
        </w:tc>
      </w:tr>
      <w:tr>
        <w:tc>
          <w:tcPr>
            <w:tcW w:type="dxa" w:w="3742"/>
          </w:tcPr>
          <w:p>
            <w:pPr>
              <w:spacing w:before="0" w:after="0" w:line="240" w:lineRule="auto"/>
              <w:jc w:val="left"/>
            </w:pPr>
            <w:r>
              <w:rPr>
                <w:rFonts w:ascii="Times New Roman" w:hAnsi="Times New Roman" w:eastAsia="Times New Roman"/>
                <w:b w:val="0"/>
                <w:i w:val="0"/>
                <w:sz w:val="22"/>
              </w:rPr>
              <w:t>Foto registrasi (25 siswa terdaftar × 1 foto)</w:t>
            </w:r>
          </w:p>
        </w:tc>
        <w:tc>
          <w:tcPr>
            <w:tcW w:type="dxa" w:w="1701"/>
          </w:tcPr>
          <w:p>
            <w:pPr>
              <w:spacing w:before="0" w:after="0" w:line="240" w:lineRule="auto"/>
              <w:jc w:val="left"/>
            </w:pPr>
            <w:r>
              <w:rPr>
                <w:rFonts w:ascii="Times New Roman" w:hAnsi="Times New Roman" w:eastAsia="Times New Roman"/>
                <w:b w:val="0"/>
                <w:i w:val="0"/>
                <w:sz w:val="22"/>
              </w:rPr>
              <w:t>25</w:t>
            </w:r>
          </w:p>
        </w:tc>
        <w:tc>
          <w:tcPr>
            <w:tcW w:type="dxa" w:w="1928"/>
          </w:tcPr>
          <w:p>
            <w:pPr>
              <w:spacing w:before="0" w:after="0" w:line="240" w:lineRule="auto"/>
              <w:jc w:val="left"/>
            </w:pPr>
            <w:r>
              <w:rPr>
                <w:rFonts w:ascii="Times New Roman" w:hAnsi="Times New Roman" w:eastAsia="Times New Roman"/>
                <w:b w:val="0"/>
                <w:i w:val="0"/>
                <w:sz w:val="22"/>
              </w:rPr>
              <w:t>–</w:t>
            </w:r>
          </w:p>
        </w:tc>
        <w:tc>
          <w:tcPr>
            <w:tcW w:type="dxa" w:w="1134"/>
          </w:tcPr>
          <w:p>
            <w:pPr>
              <w:spacing w:before="0" w:after="0" w:line="240" w:lineRule="auto"/>
              <w:jc w:val="left"/>
            </w:pPr>
            <w:r>
              <w:rPr>
                <w:rFonts w:ascii="Times New Roman" w:hAnsi="Times New Roman" w:eastAsia="Times New Roman"/>
                <w:b w:val="0"/>
                <w:i w:val="0"/>
                <w:sz w:val="22"/>
              </w:rPr>
              <w:t>25</w:t>
            </w:r>
          </w:p>
        </w:tc>
      </w:tr>
      <w:tr>
        <w:tc>
          <w:tcPr>
            <w:tcW w:type="dxa" w:w="3742"/>
          </w:tcPr>
          <w:p>
            <w:pPr>
              <w:spacing w:before="0" w:after="0" w:line="240" w:lineRule="auto"/>
              <w:jc w:val="left"/>
            </w:pPr>
            <w:r>
              <w:rPr>
                <w:rFonts w:ascii="Times New Roman" w:hAnsi="Times New Roman" w:eastAsia="Times New Roman"/>
                <w:b w:val="0"/>
                <w:i w:val="0"/>
                <w:sz w:val="22"/>
              </w:rPr>
              <w:t>Citra validasi siswa terdaftar (25 siswa × 2 citra)</w:t>
            </w:r>
          </w:p>
        </w:tc>
        <w:tc>
          <w:tcPr>
            <w:tcW w:type="dxa" w:w="1701"/>
          </w:tcPr>
          <w:p>
            <w:pPr>
              <w:spacing w:before="0" w:after="0" w:line="240" w:lineRule="auto"/>
              <w:jc w:val="left"/>
            </w:pPr>
            <w:r>
              <w:rPr>
                <w:rFonts w:ascii="Times New Roman" w:hAnsi="Times New Roman" w:eastAsia="Times New Roman"/>
                <w:b w:val="0"/>
                <w:i w:val="0"/>
                <w:sz w:val="22"/>
              </w:rPr>
              <w:t>25</w:t>
            </w:r>
          </w:p>
        </w:tc>
        <w:tc>
          <w:tcPr>
            <w:tcW w:type="dxa" w:w="1928"/>
          </w:tcPr>
          <w:p>
            <w:pPr>
              <w:spacing w:before="0" w:after="0" w:line="240" w:lineRule="auto"/>
              <w:jc w:val="left"/>
            </w:pPr>
            <w:r>
              <w:rPr>
                <w:rFonts w:ascii="Times New Roman" w:hAnsi="Times New Roman" w:eastAsia="Times New Roman"/>
                <w:b w:val="0"/>
                <w:i w:val="0"/>
                <w:sz w:val="22"/>
              </w:rPr>
              <w:t>25</w:t>
            </w:r>
          </w:p>
        </w:tc>
        <w:tc>
          <w:tcPr>
            <w:tcW w:type="dxa" w:w="1134"/>
          </w:tcPr>
          <w:p>
            <w:pPr>
              <w:spacing w:before="0" w:after="0" w:line="240" w:lineRule="auto"/>
              <w:jc w:val="left"/>
            </w:pPr>
            <w:r>
              <w:rPr>
                <w:rFonts w:ascii="Times New Roman" w:hAnsi="Times New Roman" w:eastAsia="Times New Roman"/>
                <w:b w:val="0"/>
                <w:i w:val="0"/>
                <w:sz w:val="22"/>
              </w:rPr>
              <w:t>50</w:t>
            </w:r>
          </w:p>
        </w:tc>
      </w:tr>
      <w:tr>
        <w:tc>
          <w:tcPr>
            <w:tcW w:type="dxa" w:w="3742"/>
          </w:tcPr>
          <w:p>
            <w:pPr>
              <w:spacing w:before="0" w:after="0" w:line="240" w:lineRule="auto"/>
              <w:jc w:val="left"/>
            </w:pPr>
            <w:r>
              <w:rPr>
                <w:rFonts w:ascii="Times New Roman" w:hAnsi="Times New Roman" w:eastAsia="Times New Roman"/>
                <w:b w:val="0"/>
                <w:i w:val="0"/>
                <w:sz w:val="22"/>
              </w:rPr>
              <w:t>Citra validasi siswa tidak terdaftar (5 siswa × 2 citra)</w:t>
            </w:r>
          </w:p>
        </w:tc>
        <w:tc>
          <w:tcPr>
            <w:tcW w:type="dxa" w:w="1701"/>
          </w:tcPr>
          <w:p>
            <w:pPr>
              <w:spacing w:before="0" w:after="0" w:line="240" w:lineRule="auto"/>
              <w:jc w:val="left"/>
            </w:pPr>
            <w:r>
              <w:rPr>
                <w:rFonts w:ascii="Times New Roman" w:hAnsi="Times New Roman" w:eastAsia="Times New Roman"/>
                <w:b w:val="0"/>
                <w:i w:val="0"/>
                <w:sz w:val="22"/>
              </w:rPr>
              <w:t>5</w:t>
            </w:r>
          </w:p>
        </w:tc>
        <w:tc>
          <w:tcPr>
            <w:tcW w:type="dxa" w:w="1928"/>
          </w:tcPr>
          <w:p>
            <w:pPr>
              <w:spacing w:before="0" w:after="0" w:line="240" w:lineRule="auto"/>
              <w:jc w:val="left"/>
            </w:pPr>
            <w:r>
              <w:rPr>
                <w:rFonts w:ascii="Times New Roman" w:hAnsi="Times New Roman" w:eastAsia="Times New Roman"/>
                <w:b w:val="0"/>
                <w:i w:val="0"/>
                <w:sz w:val="22"/>
              </w:rPr>
              <w:t>5</w:t>
            </w:r>
          </w:p>
        </w:tc>
        <w:tc>
          <w:tcPr>
            <w:tcW w:type="dxa" w:w="1134"/>
          </w:tcPr>
          <w:p>
            <w:pPr>
              <w:spacing w:before="0" w:after="0" w:line="240" w:lineRule="auto"/>
              <w:jc w:val="left"/>
            </w:pPr>
            <w:r>
              <w:rPr>
                <w:rFonts w:ascii="Times New Roman" w:hAnsi="Times New Roman" w:eastAsia="Times New Roman"/>
                <w:b w:val="0"/>
                <w:i w:val="0"/>
                <w:sz w:val="22"/>
              </w:rPr>
              <w:t>10</w:t>
            </w:r>
          </w:p>
        </w:tc>
      </w:tr>
      <w:tr>
        <w:tc>
          <w:tcPr>
            <w:tcW w:type="dxa" w:w="3742"/>
          </w:tcPr>
          <w:p>
            <w:pPr>
              <w:spacing w:before="0" w:after="0" w:line="240" w:lineRule="auto"/>
              <w:jc w:val="left"/>
            </w:pPr>
            <w:r>
              <w:rPr>
                <w:rFonts w:ascii="Times New Roman" w:hAnsi="Times New Roman" w:eastAsia="Times New Roman"/>
                <w:b w:val="0"/>
                <w:i w:val="0"/>
                <w:sz w:val="22"/>
              </w:rPr>
              <w:t>Total citra validasi</w:t>
            </w:r>
          </w:p>
        </w:tc>
        <w:tc>
          <w:tcPr>
            <w:tcW w:type="dxa" w:w="1701"/>
          </w:tcPr>
          <w:p>
            <w:pPr>
              <w:spacing w:before="0" w:after="0" w:line="240" w:lineRule="auto"/>
              <w:jc w:val="left"/>
            </w:pPr>
            <w:r>
              <w:rPr>
                <w:rFonts w:ascii="Times New Roman" w:hAnsi="Times New Roman" w:eastAsia="Times New Roman"/>
                <w:b w:val="0"/>
                <w:i w:val="0"/>
                <w:sz w:val="22"/>
              </w:rPr>
              <w:t>30</w:t>
            </w:r>
          </w:p>
        </w:tc>
        <w:tc>
          <w:tcPr>
            <w:tcW w:type="dxa" w:w="1928"/>
          </w:tcPr>
          <w:p>
            <w:pPr>
              <w:spacing w:before="0" w:after="0" w:line="240" w:lineRule="auto"/>
              <w:jc w:val="left"/>
            </w:pPr>
            <w:r>
              <w:rPr>
                <w:rFonts w:ascii="Times New Roman" w:hAnsi="Times New Roman" w:eastAsia="Times New Roman"/>
                <w:b w:val="0"/>
                <w:i w:val="0"/>
                <w:sz w:val="22"/>
              </w:rPr>
              <w:t>30</w:t>
            </w:r>
          </w:p>
        </w:tc>
        <w:tc>
          <w:tcPr>
            <w:tcW w:type="dxa" w:w="1134"/>
          </w:tcPr>
          <w:p>
            <w:pPr>
              <w:spacing w:before="0" w:after="0" w:line="240" w:lineRule="auto"/>
              <w:jc w:val="left"/>
            </w:pPr>
            <w:r>
              <w:rPr>
                <w:rFonts w:ascii="Times New Roman" w:hAnsi="Times New Roman" w:eastAsia="Times New Roman"/>
                <w:b w:val="0"/>
                <w:i w:val="0"/>
                <w:sz w:val="22"/>
              </w:rPr>
              <w:t>60</w:t>
            </w:r>
          </w:p>
        </w:tc>
      </w:tr>
      <w:tr>
        <w:tc>
          <w:tcPr>
            <w:tcW w:type="dxa" w:w="3742"/>
          </w:tcPr>
          <w:p>
            <w:pPr>
              <w:spacing w:before="0" w:after="0" w:line="240" w:lineRule="auto"/>
              <w:jc w:val="left"/>
            </w:pPr>
            <w:r>
              <w:rPr>
                <w:rFonts w:ascii="Times New Roman" w:hAnsi="Times New Roman" w:eastAsia="Times New Roman"/>
                <w:b w:val="0"/>
                <w:i w:val="0"/>
                <w:sz w:val="22"/>
              </w:rPr>
              <w:t>Citra uji siswa terdaftar (25 siswa × 10 citra)</w:t>
            </w:r>
          </w:p>
        </w:tc>
        <w:tc>
          <w:tcPr>
            <w:tcW w:type="dxa" w:w="1701"/>
          </w:tcPr>
          <w:p>
            <w:pPr>
              <w:spacing w:before="0" w:after="0" w:line="240" w:lineRule="auto"/>
              <w:jc w:val="left"/>
            </w:pPr>
            <w:r>
              <w:rPr>
                <w:rFonts w:ascii="Times New Roman" w:hAnsi="Times New Roman" w:eastAsia="Times New Roman"/>
                <w:b w:val="0"/>
                <w:i w:val="0"/>
                <w:sz w:val="22"/>
              </w:rPr>
              <w:t>125</w:t>
            </w:r>
          </w:p>
        </w:tc>
        <w:tc>
          <w:tcPr>
            <w:tcW w:type="dxa" w:w="1928"/>
          </w:tcPr>
          <w:p>
            <w:pPr>
              <w:spacing w:before="0" w:after="0" w:line="240" w:lineRule="auto"/>
              <w:jc w:val="left"/>
            </w:pPr>
            <w:r>
              <w:rPr>
                <w:rFonts w:ascii="Times New Roman" w:hAnsi="Times New Roman" w:eastAsia="Times New Roman"/>
                <w:b w:val="0"/>
                <w:i w:val="0"/>
                <w:sz w:val="22"/>
              </w:rPr>
              <w:t>125</w:t>
            </w:r>
          </w:p>
        </w:tc>
        <w:tc>
          <w:tcPr>
            <w:tcW w:type="dxa" w:w="1134"/>
          </w:tcPr>
          <w:p>
            <w:pPr>
              <w:spacing w:before="0" w:after="0" w:line="240" w:lineRule="auto"/>
              <w:jc w:val="left"/>
            </w:pPr>
            <w:r>
              <w:rPr>
                <w:rFonts w:ascii="Times New Roman" w:hAnsi="Times New Roman" w:eastAsia="Times New Roman"/>
                <w:b w:val="0"/>
                <w:i w:val="0"/>
                <w:sz w:val="22"/>
              </w:rPr>
              <w:t>250</w:t>
            </w:r>
          </w:p>
        </w:tc>
      </w:tr>
      <w:tr>
        <w:tc>
          <w:tcPr>
            <w:tcW w:type="dxa" w:w="3742"/>
          </w:tcPr>
          <w:p>
            <w:pPr>
              <w:spacing w:before="0" w:after="0" w:line="240" w:lineRule="auto"/>
              <w:jc w:val="left"/>
            </w:pPr>
            <w:r>
              <w:rPr>
                <w:rFonts w:ascii="Times New Roman" w:hAnsi="Times New Roman" w:eastAsia="Times New Roman"/>
                <w:b w:val="0"/>
                <w:i w:val="0"/>
                <w:sz w:val="22"/>
              </w:rPr>
              <w:t>Citra uji siswa tidak terdaftar (5 siswa × 10 citra)</w:t>
            </w:r>
          </w:p>
        </w:tc>
        <w:tc>
          <w:tcPr>
            <w:tcW w:type="dxa" w:w="1701"/>
          </w:tcPr>
          <w:p>
            <w:pPr>
              <w:spacing w:before="0" w:after="0" w:line="240" w:lineRule="auto"/>
              <w:jc w:val="left"/>
            </w:pPr>
            <w:r>
              <w:rPr>
                <w:rFonts w:ascii="Times New Roman" w:hAnsi="Times New Roman" w:eastAsia="Times New Roman"/>
                <w:b w:val="0"/>
                <w:i w:val="0"/>
                <w:sz w:val="22"/>
              </w:rPr>
              <w:t>25</w:t>
            </w:r>
          </w:p>
        </w:tc>
        <w:tc>
          <w:tcPr>
            <w:tcW w:type="dxa" w:w="1928"/>
          </w:tcPr>
          <w:p>
            <w:pPr>
              <w:spacing w:before="0" w:after="0" w:line="240" w:lineRule="auto"/>
              <w:jc w:val="left"/>
            </w:pPr>
            <w:r>
              <w:rPr>
                <w:rFonts w:ascii="Times New Roman" w:hAnsi="Times New Roman" w:eastAsia="Times New Roman"/>
                <w:b w:val="0"/>
                <w:i w:val="0"/>
                <w:sz w:val="22"/>
              </w:rPr>
              <w:t>25</w:t>
            </w:r>
          </w:p>
        </w:tc>
        <w:tc>
          <w:tcPr>
            <w:tcW w:type="dxa" w:w="1134"/>
          </w:tcPr>
          <w:p>
            <w:pPr>
              <w:spacing w:before="0" w:after="0" w:line="240" w:lineRule="auto"/>
              <w:jc w:val="left"/>
            </w:pPr>
            <w:r>
              <w:rPr>
                <w:rFonts w:ascii="Times New Roman" w:hAnsi="Times New Roman" w:eastAsia="Times New Roman"/>
                <w:b w:val="0"/>
                <w:i w:val="0"/>
                <w:sz w:val="22"/>
              </w:rPr>
              <w:t>50</w:t>
            </w:r>
          </w:p>
        </w:tc>
      </w:tr>
      <w:tr>
        <w:tc>
          <w:tcPr>
            <w:tcW w:type="dxa" w:w="3742"/>
          </w:tcPr>
          <w:p>
            <w:pPr>
              <w:spacing w:before="0" w:after="0" w:line="240" w:lineRule="auto"/>
              <w:jc w:val="left"/>
            </w:pPr>
            <w:r>
              <w:rPr>
                <w:rFonts w:ascii="Times New Roman" w:hAnsi="Times New Roman" w:eastAsia="Times New Roman"/>
                <w:b w:val="0"/>
                <w:i w:val="0"/>
                <w:sz w:val="22"/>
              </w:rPr>
              <w:t>Total citra uji</w:t>
            </w:r>
          </w:p>
        </w:tc>
        <w:tc>
          <w:tcPr>
            <w:tcW w:type="dxa" w:w="1701"/>
          </w:tcPr>
          <w:p>
            <w:pPr>
              <w:spacing w:before="0" w:after="0" w:line="240" w:lineRule="auto"/>
              <w:jc w:val="left"/>
            </w:pPr>
            <w:r>
              <w:rPr>
                <w:rFonts w:ascii="Times New Roman" w:hAnsi="Times New Roman" w:eastAsia="Times New Roman"/>
                <w:b w:val="0"/>
                <w:i w:val="0"/>
                <w:sz w:val="22"/>
              </w:rPr>
              <w:t>150</w:t>
            </w:r>
          </w:p>
        </w:tc>
        <w:tc>
          <w:tcPr>
            <w:tcW w:type="dxa" w:w="1928"/>
          </w:tcPr>
          <w:p>
            <w:pPr>
              <w:spacing w:before="0" w:after="0" w:line="240" w:lineRule="auto"/>
              <w:jc w:val="left"/>
            </w:pPr>
            <w:r>
              <w:rPr>
                <w:rFonts w:ascii="Times New Roman" w:hAnsi="Times New Roman" w:eastAsia="Times New Roman"/>
                <w:b w:val="0"/>
                <w:i w:val="0"/>
                <w:sz w:val="22"/>
              </w:rPr>
              <w:t>150</w:t>
            </w:r>
          </w:p>
        </w:tc>
        <w:tc>
          <w:tcPr>
            <w:tcW w:type="dxa" w:w="1134"/>
          </w:tcPr>
          <w:p>
            <w:pPr>
              <w:spacing w:before="0" w:after="0" w:line="240" w:lineRule="auto"/>
              <w:jc w:val="left"/>
            </w:pPr>
            <w:r>
              <w:rPr>
                <w:rFonts w:ascii="Times New Roman" w:hAnsi="Times New Roman" w:eastAsia="Times New Roman"/>
                <w:b w:val="0"/>
                <w:i w:val="0"/>
                <w:sz w:val="22"/>
              </w:rPr>
              <w:t>300</w:t>
            </w:r>
          </w:p>
        </w:tc>
      </w:tr>
    </w:tbl>
    <w:p>
      <w:pPr>
        <w:spacing w:before="0" w:after="0" w:line="240" w:lineRule="auto"/>
        <w:jc w:val="both"/>
      </w:pPr>
    </w:p>
    <w:p>
      <w:pPr>
        <w:spacing w:before="0" w:after="0" w:line="360" w:lineRule="auto"/>
        <w:ind w:firstLine="720"/>
        <w:jc w:val="both"/>
      </w:pPr>
      <w:r>
        <w:rPr>
          <w:rFonts w:ascii="Times New Roman" w:hAnsi="Times New Roman" w:eastAsia="Times New Roman"/>
          <w:b w:val="0"/>
          <w:i w:val="0"/>
          <w:sz w:val="24"/>
        </w:rPr>
        <w:t>Kategori pencahayaan setiap citra ditentukan secara otomatis dari citra itu sendiri, bukan dari penilaian visual. Dua besaran dihitung dari kanal luminansi pada persamaan (2.1), yaitu rata-rata luminansi area wajah pada persamaan (2.22) dan rasio luminansi wajah terhadap latar belakang pada persamaan (2.23).</w:t>
      </w:r>
    </w:p>
    <w:p>
      <w:pPr>
        <w:tabs>
          <w:tab w:pos="8787" w:val="right"/>
        </w:tabs>
        <w:spacing w:before="0" w:after="0" w:line="360" w:lineRule="auto"/>
        <w:ind w:firstLine="850"/>
        <w:jc w:val="left"/>
      </w:pPr>
      <m:oMath>
        <m:sSub>
          <m:e>
            <m:acc>
              <m:accPr>
                <m:chr m:val="‾"/>
              </m:accPr>
              <m:e>
                <m:r>
                  <m:t>Y</m:t>
                </m:r>
              </m:e>
            </m:acc>
          </m:e>
          <m:sub>
            <m:r>
              <m:t>w</m:t>
            </m:r>
          </m:sub>
        </m:sSub>
        <m:r>
          <m:rPr>
            <m:sty m:val="p"/>
          </m:rPr>
          <m:t>=</m:t>
        </m:r>
        <m:f>
          <m:fPr>
            <m:type m:val="bar"/>
          </m:fPr>
          <m:num>
            <m:r>
              <m:t>1</m:t>
            </m:r>
          </m:num>
          <m:den>
            <m:d>
              <m:dPr>
                <m:begChr m:val="|"/>
                <m:sepChr m:val=""/>
                <m:endChr m:val="|"/>
                <m:grow/>
              </m:dPr>
              <m:e>
                <m:r>
                  <m:t>W</m:t>
                </m:r>
              </m:e>
            </m:d>
          </m:den>
        </m:f>
        <m:nary>
          <m:naryPr>
            <m:chr m:val="∑"/>
            <m:limLoc m:val="undOvr"/>
            <m:subHide m:val="off"/>
            <m:supHide m:val="on"/>
          </m:naryPr>
          <m:sub>
            <m:d>
              <m:dPr>
                <m:begChr m:val="("/>
                <m:sepChr m:val=""/>
                <m:endChr m:val=")"/>
                <m:grow/>
              </m:dPr>
              <m:e>
                <m:r>
                  <m:t>x</m:t>
                </m:r>
                <m:r>
                  <m:rPr>
                    <m:sty m:val="p"/>
                  </m:rPr>
                  <m:t>,</m:t>
                </m:r>
                <m:r>
                  <m:t>y</m:t>
                </m:r>
              </m:e>
            </m:d>
            <m:r>
              <m:rPr>
                <m:sty m:val="p"/>
              </m:rPr>
              <m:t>∈</m:t>
            </m:r>
            <m:r>
              <m:t>W</m:t>
            </m:r>
          </m:sub>
          <m:sup>
            <m:r>
              <m:t>​</m:t>
            </m:r>
          </m:sup>
          <m:e>
            <m:r>
              <m:t>Y</m:t>
            </m:r>
          </m:e>
        </m:nary>
        <m:d>
          <m:dPr>
            <m:begChr m:val="("/>
            <m:sepChr m:val=""/>
            <m:endChr m:val=")"/>
            <m:grow/>
          </m:dPr>
          <m:e>
            <m:r>
              <m:t>x</m:t>
            </m:r>
            <m:r>
              <m:rPr>
                <m:sty m:val="p"/>
              </m:rPr>
              <m:t>,</m:t>
            </m:r>
            <m:r>
              <m:t>y</m:t>
            </m:r>
          </m:e>
        </m:d>
      </m:oMath>
      <w:r>
        <w:rPr>
          <w:rFonts w:ascii="Times New Roman" w:hAnsi="Times New Roman"/>
          <w:sz w:val="24"/>
        </w:rPr>
        <w:tab/>
        <w:t>(2.22)</w:t>
      </w:r>
    </w:p>
    <w:p>
      <w:pPr>
        <w:tabs>
          <w:tab w:pos="8787" w:val="right"/>
        </w:tabs>
        <w:spacing w:before="0" w:after="0" w:line="360" w:lineRule="auto"/>
        <w:ind w:firstLine="850"/>
        <w:jc w:val="left"/>
      </w:pPr>
      <m:oMath>
        <m:r>
          <m:t>r</m:t>
        </m:r>
        <m:r>
          <m:rPr>
            <m:sty m:val="p"/>
          </m:rPr>
          <m:t>=</m:t>
        </m:r>
        <m:f>
          <m:fPr>
            <m:type m:val="bar"/>
          </m:fPr>
          <m:num>
            <m:sSub>
              <m:e>
                <m:acc>
                  <m:accPr>
                    <m:chr m:val="‾"/>
                  </m:accPr>
                  <m:e>
                    <m:r>
                      <m:t>Y</m:t>
                    </m:r>
                  </m:e>
                </m:acc>
              </m:e>
              <m:sub>
                <m:r>
                  <m:t>w</m:t>
                </m:r>
              </m:sub>
            </m:sSub>
          </m:num>
          <m:den>
            <m:sSub>
              <m:e>
                <m:acc>
                  <m:accPr>
                    <m:chr m:val="‾"/>
                  </m:accPr>
                  <m:e>
                    <m:r>
                      <m:t>Y</m:t>
                    </m:r>
                  </m:e>
                </m:acc>
              </m:e>
              <m:sub>
                <m:r>
                  <m:t>l</m:t>
                </m:r>
              </m:sub>
            </m:sSub>
          </m:den>
        </m:f>
      </m:oMath>
      <w:r>
        <w:rPr>
          <w:rFonts w:ascii="Times New Roman" w:hAnsi="Times New Roman"/>
          <w:sz w:val="24"/>
        </w:rPr>
        <w:tab/>
        <w:t>(2.23)</w:t>
      </w:r>
    </w:p>
    <w:p>
      <w:pPr>
        <w:spacing w:before="0" w:after="0" w:line="360" w:lineRule="auto"/>
        <w:ind w:left="850"/>
        <w:jc w:val="left"/>
      </w:pPr>
      <w:r>
        <w:rPr>
          <w:rFonts w:ascii="Times New Roman" w:hAnsi="Times New Roman" w:eastAsia="Times New Roman"/>
          <w:b w:val="0"/>
          <w:i w:val="0"/>
          <w:sz w:val="24"/>
        </w:rPr>
        <w:t>Dimana:</w:t>
      </w:r>
    </w:p>
    <w:p>
      <w:pPr>
        <w:tabs>
          <w:tab w:pos="2268" w:val="left"/>
        </w:tabs>
        <w:spacing w:before="0" w:after="0" w:line="360" w:lineRule="auto"/>
        <w:ind w:hanging="1417" w:left="2268"/>
        <w:jc w:val="both"/>
      </w:pPr>
      <m:oMath>
        <m:r>
          <m:t>W</m:t>
        </m:r>
      </m:oMath>
      <w:r>
        <w:rPr>
          <w:rFonts w:ascii="Times New Roman" w:hAnsi="Times New Roman" w:eastAsia="Times New Roman"/>
          <w:b w:val="0"/>
          <w:i w:val="0"/>
          <w:sz w:val="24"/>
        </w:rPr>
        <w:tab/>
        <w:t xml:space="preserve">= himpunan piksel di dalam </w:t>
      </w:r>
      <w:r>
        <w:rPr>
          <w:rFonts w:ascii="Times New Roman" w:hAnsi="Times New Roman" w:eastAsia="Times New Roman"/>
          <w:b w:val="0"/>
          <w:i/>
          <w:sz w:val="24"/>
        </w:rPr>
        <w:t>bounding box</w:t>
      </w:r>
      <w:r>
        <w:rPr>
          <w:rFonts w:ascii="Times New Roman" w:hAnsi="Times New Roman" w:eastAsia="Times New Roman"/>
          <w:b w:val="0"/>
          <w:i w:val="0"/>
          <w:sz w:val="24"/>
        </w:rPr>
        <w:t xml:space="preserve"> wajah</w:t>
      </w:r>
    </w:p>
    <w:p>
      <w:pPr>
        <w:tabs>
          <w:tab w:pos="2268" w:val="left"/>
        </w:tabs>
        <w:spacing w:before="0" w:after="0" w:line="360" w:lineRule="auto"/>
        <w:ind w:hanging="1417" w:left="2268"/>
        <w:jc w:val="both"/>
      </w:pPr>
      <m:oMath>
        <m:sSub>
          <m:e>
            <m:acc>
              <m:accPr>
                <m:chr m:val="‾"/>
              </m:accPr>
              <m:e>
                <m:r>
                  <m:t>Y</m:t>
                </m:r>
              </m:e>
            </m:acc>
          </m:e>
          <m:sub>
            <m:r>
              <m:t>l</m:t>
            </m:r>
          </m:sub>
        </m:sSub>
      </m:oMath>
      <w:r>
        <w:rPr>
          <w:rFonts w:ascii="Times New Roman" w:hAnsi="Times New Roman" w:eastAsia="Times New Roman"/>
          <w:b w:val="0"/>
          <w:i w:val="0"/>
          <w:sz w:val="24"/>
        </w:rPr>
        <w:tab/>
        <w:t xml:space="preserve">= rata-rata luminansi area di luar </w:t>
      </w:r>
      <w:r>
        <w:rPr>
          <w:rFonts w:ascii="Times New Roman" w:hAnsi="Times New Roman" w:eastAsia="Times New Roman"/>
          <w:b w:val="0"/>
          <w:i/>
          <w:sz w:val="24"/>
        </w:rPr>
        <w:t>bounding box</w:t>
      </w:r>
      <w:r>
        <w:rPr>
          <w:rFonts w:ascii="Times New Roman" w:hAnsi="Times New Roman" w:eastAsia="Times New Roman"/>
          <w:b w:val="0"/>
          <w:i w:val="0"/>
          <w:sz w:val="24"/>
        </w:rPr>
        <w:t xml:space="preserve"> wajah (latar belakang)</w:t>
      </w:r>
    </w:p>
    <w:p>
      <w:pPr>
        <w:spacing w:before="0" w:after="0" w:line="360" w:lineRule="auto"/>
        <w:ind w:firstLine="720"/>
        <w:jc w:val="both"/>
      </w:pPr>
      <w:r>
        <w:rPr>
          <w:rFonts w:ascii="Times New Roman" w:hAnsi="Times New Roman" w:eastAsia="Times New Roman"/>
          <w:b w:val="0"/>
          <w:i w:val="0"/>
          <w:sz w:val="24"/>
        </w:rPr>
        <w:t xml:space="preserve">Citra dikategorikan tidak memadai apabila </w:t>
      </w:r>
      <m:oMath>
        <m:sSub>
          <m:e>
            <m:acc>
              <m:accPr>
                <m:chr m:val="‾"/>
              </m:accPr>
              <m:e>
                <m:r>
                  <m:t>Y</m:t>
                </m:r>
              </m:e>
            </m:acc>
          </m:e>
          <m:sub>
            <m:r>
              <m:t>w</m:t>
            </m:r>
          </m:sub>
        </m:sSub>
      </m:oMath>
      <w:r>
        <w:rPr>
          <w:rFonts w:ascii="Times New Roman" w:hAnsi="Times New Roman" w:eastAsia="Times New Roman"/>
          <w:b w:val="0"/>
          <w:i w:val="0"/>
          <w:sz w:val="24"/>
        </w:rPr>
        <w:t xml:space="preserve"> &lt; </w:t>
      </w:r>
      <w:r>
        <w:rPr>
          <w:rFonts w:ascii="Times New Roman" w:hAnsi="Times New Roman" w:eastAsia="Times New Roman"/>
          <w:b w:val="0"/>
          <w:i w:val="0"/>
          <w:sz w:val="24"/>
          <w:highlight w:val="yellow"/>
        </w:rPr>
        <w:t>[ambang]</w:t>
      </w:r>
      <w:r>
        <w:rPr>
          <w:rFonts w:ascii="Times New Roman" w:hAnsi="Times New Roman" w:eastAsia="Times New Roman"/>
          <w:b w:val="0"/>
          <w:i w:val="0"/>
          <w:sz w:val="24"/>
        </w:rPr>
        <w:t xml:space="preserve"> (wajah gelap) atau </w:t>
      </w:r>
      <m:oMath>
        <m:r>
          <m:t>r</m:t>
        </m:r>
      </m:oMath>
      <w:r>
        <w:rPr>
          <w:rFonts w:ascii="Times New Roman" w:hAnsi="Times New Roman" w:eastAsia="Times New Roman"/>
          <w:b w:val="0"/>
          <w:i w:val="0"/>
          <w:sz w:val="24"/>
        </w:rPr>
        <w:t xml:space="preserve"> &lt; 0,5 (wajah terkena </w:t>
      </w:r>
      <w:r>
        <w:rPr>
          <w:rFonts w:ascii="Times New Roman" w:hAnsi="Times New Roman" w:eastAsia="Times New Roman"/>
          <w:b w:val="0"/>
          <w:i/>
          <w:sz w:val="24"/>
        </w:rPr>
        <w:t>backlight</w:t>
      </w:r>
      <w:r>
        <w:rPr>
          <w:rFonts w:ascii="Times New Roman" w:hAnsi="Times New Roman" w:eastAsia="Times New Roman"/>
          <w:b w:val="0"/>
          <w:i w:val="0"/>
          <w:sz w:val="24"/>
        </w:rPr>
        <w:t>), dan dikategorikan memadai apabila sebaliknya. Nilai ambang luminansi ditetapkan sebelum pengambilan citra uji dan dilaporkan pada Bab III.</w:t>
      </w:r>
    </w:p>
    <w:p>
      <w:pPr>
        <w:spacing w:before="0" w:after="0" w:line="360" w:lineRule="auto"/>
        <w:jc w:val="both"/>
      </w:pPr>
    </w:p>
    <w:p>
      <w:pPr>
        <w:keepNext/>
        <w:spacing w:before="0" w:after="0" w:line="360" w:lineRule="auto"/>
        <w:jc w:val="both"/>
      </w:pPr>
      <w:r>
        <w:rPr>
          <w:rFonts w:ascii="Times New Roman" w:hAnsi="Times New Roman" w:eastAsia="Times New Roman"/>
          <w:b/>
          <w:i w:val="0"/>
          <w:sz w:val="24"/>
        </w:rPr>
        <w:t>2.4 Telaah Kritis Penelitian Terkait</w:t>
      </w:r>
    </w:p>
    <w:p>
      <w:pPr>
        <w:spacing w:before="0" w:after="0" w:line="360" w:lineRule="auto"/>
        <w:ind w:firstLine="720"/>
        <w:jc w:val="both"/>
      </w:pPr>
      <w:r>
        <w:rPr>
          <w:rFonts w:ascii="Times New Roman" w:hAnsi="Times New Roman" w:eastAsia="Times New Roman"/>
          <w:b w:val="0"/>
          <w:i w:val="0"/>
          <w:sz w:val="24"/>
        </w:rPr>
        <w:t>Telaah dilakukan terhadap lima belas penelitian yang terbit pada 2022–2026. Penelitian tersebut dikelompokkan ke dalam empat tema, yaitu (1) arsitektur komputasi untuk pengenalan wajah, (2) model pengenalan wajah ringan dan penerapannya di perangkat, (3) pra-pemrosesan perbaikan kontras, dan (4) sistem presensi berbasis wajah. Matriks penelitian terkait disajikan pada Tabel 2.7.</w:t>
      </w:r>
    </w:p>
    <w:p>
      <w:pPr>
        <w:sectPr>
          <w:headerReference w:type="default" r:id="rId8"/>
          <w:footerReference w:type="default" r:id="rId9"/>
          <w:pgSz w:w="11906" w:h="16838"/>
          <w:pgMar w:top="1418" w:right="1418" w:bottom="1418" w:left="1701" w:header="709" w:footer="709" w:gutter="0"/>
          <w:cols w:space="720"/>
          <w:docGrid w:linePitch="360"/>
        </w:sectPr>
      </w:pPr>
    </w:p>
    <w:p>
      <w:pPr>
        <w:keepNext/>
        <w:spacing w:before="60" w:after="60" w:line="240" w:lineRule="auto"/>
        <w:jc w:val="center"/>
      </w:pPr>
      <w:r>
        <w:rPr>
          <w:rFonts w:ascii="Times New Roman" w:hAnsi="Times New Roman" w:eastAsia="Times New Roman"/>
          <w:b w:val="0"/>
          <w:i w:val="0"/>
          <w:sz w:val="24"/>
        </w:rPr>
        <w:t>Tabel 2.7 Matriks Penelitian Terkait</w:t>
      </w:r>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960"/>
        <w:gridCol w:w="1960"/>
        <w:gridCol w:w="1960"/>
        <w:gridCol w:w="1960"/>
        <w:gridCol w:w="1960"/>
        <w:gridCol w:w="1960"/>
        <w:gridCol w:w="1960"/>
      </w:tblGrid>
      <w:tr>
        <w:trPr>
          <w:tblHeader w:val="true"/>
        </w:trPr>
        <w:tc>
          <w:tcPr>
            <w:tcW w:type="dxa" w:w="454"/>
            <w:shd w:val="clear" w:color="auto" w:fill="D9D9D9"/>
          </w:tcPr>
          <w:p>
            <w:pPr>
              <w:spacing w:before="0" w:after="0" w:line="240" w:lineRule="auto"/>
              <w:jc w:val="center"/>
            </w:pPr>
            <w:r>
              <w:rPr>
                <w:rFonts w:ascii="Times New Roman" w:hAnsi="Times New Roman" w:eastAsia="Times New Roman"/>
                <w:b/>
                <w:i w:val="0"/>
                <w:sz w:val="20"/>
              </w:rPr>
              <w:t>No</w:t>
            </w:r>
          </w:p>
        </w:tc>
        <w:tc>
          <w:tcPr>
            <w:tcW w:type="dxa" w:w="1701"/>
            <w:shd w:val="clear" w:color="auto" w:fill="D9D9D9"/>
          </w:tcPr>
          <w:p>
            <w:pPr>
              <w:spacing w:before="0" w:after="0" w:line="240" w:lineRule="auto"/>
              <w:jc w:val="center"/>
            </w:pPr>
            <w:r>
              <w:rPr>
                <w:rFonts w:ascii="Times New Roman" w:hAnsi="Times New Roman" w:eastAsia="Times New Roman"/>
                <w:b/>
                <w:i w:val="0"/>
                <w:sz w:val="20"/>
              </w:rPr>
              <w:t>Peneliti/Tahun</w:t>
            </w:r>
          </w:p>
        </w:tc>
        <w:tc>
          <w:tcPr>
            <w:tcW w:type="dxa" w:w="2041"/>
            <w:shd w:val="clear" w:color="auto" w:fill="D9D9D9"/>
          </w:tcPr>
          <w:p>
            <w:pPr>
              <w:spacing w:before="0" w:after="0" w:line="240" w:lineRule="auto"/>
              <w:jc w:val="center"/>
            </w:pPr>
            <w:r>
              <w:rPr>
                <w:rFonts w:ascii="Times New Roman" w:hAnsi="Times New Roman" w:eastAsia="Times New Roman"/>
                <w:b/>
                <w:i w:val="0"/>
                <w:sz w:val="20"/>
              </w:rPr>
              <w:t>Metode</w:t>
            </w:r>
          </w:p>
        </w:tc>
        <w:tc>
          <w:tcPr>
            <w:tcW w:type="dxa" w:w="1928"/>
            <w:shd w:val="clear" w:color="auto" w:fill="D9D9D9"/>
          </w:tcPr>
          <w:p>
            <w:pPr>
              <w:spacing w:before="0" w:after="0" w:line="240" w:lineRule="auto"/>
              <w:jc w:val="center"/>
            </w:pPr>
            <w:r>
              <w:rPr>
                <w:rFonts w:ascii="Times New Roman" w:hAnsi="Times New Roman" w:eastAsia="Times New Roman"/>
                <w:b/>
                <w:i w:val="0"/>
                <w:sz w:val="20"/>
              </w:rPr>
              <w:t>Dataset/Konteks</w:t>
            </w:r>
          </w:p>
        </w:tc>
        <w:tc>
          <w:tcPr>
            <w:tcW w:type="dxa" w:w="2268"/>
            <w:shd w:val="clear" w:color="auto" w:fill="D9D9D9"/>
          </w:tcPr>
          <w:p>
            <w:pPr>
              <w:spacing w:before="0" w:after="0" w:line="240" w:lineRule="auto"/>
              <w:jc w:val="center"/>
            </w:pPr>
            <w:r>
              <w:rPr>
                <w:rFonts w:ascii="Times New Roman" w:hAnsi="Times New Roman" w:eastAsia="Times New Roman"/>
                <w:b/>
                <w:i w:val="0"/>
                <w:sz w:val="20"/>
              </w:rPr>
              <w:t>Hasil</w:t>
            </w:r>
          </w:p>
        </w:tc>
        <w:tc>
          <w:tcPr>
            <w:tcW w:type="dxa" w:w="2268"/>
            <w:shd w:val="clear" w:color="auto" w:fill="D9D9D9"/>
          </w:tcPr>
          <w:p>
            <w:pPr>
              <w:spacing w:before="0" w:after="0" w:line="240" w:lineRule="auto"/>
              <w:jc w:val="center"/>
            </w:pPr>
            <w:r>
              <w:rPr>
                <w:rFonts w:ascii="Times New Roman" w:hAnsi="Times New Roman" w:eastAsia="Times New Roman"/>
                <w:b/>
                <w:i w:val="0"/>
                <w:sz w:val="20"/>
              </w:rPr>
              <w:t>Limitation</w:t>
            </w:r>
          </w:p>
        </w:tc>
        <w:tc>
          <w:tcPr>
            <w:tcW w:type="dxa" w:w="2268"/>
            <w:shd w:val="clear" w:color="auto" w:fill="D9D9D9"/>
          </w:tcPr>
          <w:p>
            <w:pPr>
              <w:spacing w:before="0" w:after="0" w:line="240" w:lineRule="auto"/>
              <w:jc w:val="center"/>
            </w:pPr>
            <w:r>
              <w:rPr>
                <w:rFonts w:ascii="Times New Roman" w:hAnsi="Times New Roman" w:eastAsia="Times New Roman"/>
                <w:b/>
                <w:i w:val="0"/>
                <w:sz w:val="20"/>
              </w:rPr>
              <w:t>Posisi Skripsi</w:t>
            </w:r>
          </w:p>
        </w:tc>
      </w:tr>
      <w:tr>
        <w:tc>
          <w:tcPr>
            <w:tcW w:type="dxa" w:w="454"/>
          </w:tcPr>
          <w:p>
            <w:pPr>
              <w:spacing w:before="0" w:after="0" w:line="240" w:lineRule="auto"/>
              <w:jc w:val="center"/>
            </w:pPr>
            <w:r>
              <w:rPr>
                <w:rFonts w:ascii="Times New Roman" w:hAnsi="Times New Roman" w:eastAsia="Times New Roman"/>
                <w:b w:val="0"/>
                <w:i w:val="0"/>
                <w:sz w:val="20"/>
              </w:rPr>
              <w:t>1</w:t>
            </w:r>
          </w:p>
        </w:tc>
        <w:tc>
          <w:tcPr>
            <w:tcW w:type="dxa" w:w="1701"/>
          </w:tcPr>
          <w:p>
            <w:pPr>
              <w:spacing w:before="0" w:after="0" w:line="240" w:lineRule="auto"/>
              <w:jc w:val="left"/>
            </w:pPr>
            <w:r>
              <w:rPr>
                <w:rFonts w:ascii="Times New Roman" w:hAnsi="Times New Roman" w:eastAsia="Times New Roman"/>
                <w:b w:val="0"/>
                <w:i w:val="0"/>
                <w:sz w:val="20"/>
              </w:rPr>
              <w:t>Oroceo dkk. (2022) [8]</w:t>
            </w:r>
          </w:p>
        </w:tc>
        <w:tc>
          <w:tcPr>
            <w:tcW w:type="dxa" w:w="2041"/>
          </w:tcPr>
          <w:p>
            <w:pPr>
              <w:spacing w:before="0" w:after="0" w:line="240" w:lineRule="auto"/>
              <w:jc w:val="left"/>
            </w:pPr>
            <w:r>
              <w:rPr>
                <w:rFonts w:ascii="Times New Roman" w:hAnsi="Times New Roman" w:eastAsia="Times New Roman"/>
                <w:b w:val="0"/>
                <w:i w:val="0"/>
                <w:sz w:val="20"/>
              </w:rPr>
              <w:t xml:space="preserve">Deteksi di edge (Jetson Nano), pengenalan di </w:t>
            </w:r>
            <w:r>
              <w:rPr>
                <w:rFonts w:ascii="Times New Roman" w:hAnsi="Times New Roman" w:eastAsia="Times New Roman"/>
                <w:b w:val="0"/>
                <w:i/>
                <w:sz w:val="20"/>
              </w:rPr>
              <w:t>cloud</w:t>
            </w:r>
          </w:p>
        </w:tc>
        <w:tc>
          <w:tcPr>
            <w:tcW w:type="dxa" w:w="1928"/>
          </w:tcPr>
          <w:p>
            <w:pPr>
              <w:spacing w:before="0" w:after="0" w:line="240" w:lineRule="auto"/>
              <w:jc w:val="left"/>
            </w:pPr>
            <w:r>
              <w:rPr>
                <w:rFonts w:ascii="Times New Roman" w:hAnsi="Times New Roman" w:eastAsia="Times New Roman"/>
                <w:b w:val="0"/>
                <w:i w:val="0"/>
                <w:sz w:val="20"/>
              </w:rPr>
              <w:t xml:space="preserve">Video </w:t>
            </w:r>
            <w:r>
              <w:rPr>
                <w:rFonts w:ascii="Times New Roman" w:hAnsi="Times New Roman" w:eastAsia="Times New Roman"/>
                <w:b w:val="0"/>
                <w:i/>
                <w:sz w:val="20"/>
              </w:rPr>
              <w:t>real-time</w:t>
            </w:r>
            <w:r>
              <w:rPr>
                <w:rFonts w:ascii="Times New Roman" w:hAnsi="Times New Roman" w:eastAsia="Times New Roman"/>
                <w:b w:val="0"/>
                <w:i w:val="0"/>
                <w:sz w:val="20"/>
              </w:rPr>
              <w:t xml:space="preserve"> melalui jaringan nirkabel TCP/IP</w:t>
            </w:r>
          </w:p>
        </w:tc>
        <w:tc>
          <w:tcPr>
            <w:tcW w:type="dxa" w:w="2268"/>
          </w:tcPr>
          <w:p>
            <w:pPr>
              <w:spacing w:before="0" w:after="0" w:line="240" w:lineRule="auto"/>
              <w:jc w:val="left"/>
            </w:pPr>
            <w:r>
              <w:rPr>
                <w:rFonts w:ascii="Times New Roman" w:hAnsi="Times New Roman" w:eastAsia="Times New Roman"/>
                <w:b w:val="0"/>
                <w:i w:val="0"/>
                <w:sz w:val="20"/>
              </w:rPr>
              <w:t>Edge–</w:t>
            </w:r>
            <w:r>
              <w:rPr>
                <w:rFonts w:ascii="Times New Roman" w:hAnsi="Times New Roman" w:eastAsia="Times New Roman"/>
                <w:b w:val="0"/>
                <w:i/>
                <w:sz w:val="20"/>
              </w:rPr>
              <w:t>cloud</w:t>
            </w:r>
            <w:r>
              <w:rPr>
                <w:rFonts w:ascii="Times New Roman" w:hAnsi="Times New Roman" w:eastAsia="Times New Roman"/>
                <w:b w:val="0"/>
                <w:i w:val="0"/>
                <w:sz w:val="20"/>
              </w:rPr>
              <w:t xml:space="preserve"> ±1,91× lebih cepat dari edge saja dan 8,5× dari </w:t>
            </w:r>
            <w:r>
              <w:rPr>
                <w:rFonts w:ascii="Times New Roman" w:hAnsi="Times New Roman" w:eastAsia="Times New Roman"/>
                <w:b w:val="0"/>
                <w:i/>
                <w:sz w:val="20"/>
              </w:rPr>
              <w:t>cloud</w:t>
            </w:r>
            <w:r>
              <w:rPr>
                <w:rFonts w:ascii="Times New Roman" w:hAnsi="Times New Roman" w:eastAsia="Times New Roman"/>
                <w:b w:val="0"/>
                <w:i w:val="0"/>
                <w:sz w:val="20"/>
              </w:rPr>
              <w:t xml:space="preserve"> saja</w:t>
            </w:r>
          </w:p>
        </w:tc>
        <w:tc>
          <w:tcPr>
            <w:tcW w:type="dxa" w:w="2268"/>
          </w:tcPr>
          <w:p>
            <w:pPr>
              <w:spacing w:before="0" w:after="0" w:line="240" w:lineRule="auto"/>
              <w:jc w:val="left"/>
            </w:pPr>
            <w:r>
              <w:rPr>
                <w:rFonts w:ascii="Times New Roman" w:hAnsi="Times New Roman" w:eastAsia="Times New Roman"/>
                <w:b w:val="0"/>
                <w:i w:val="0"/>
                <w:sz w:val="20"/>
              </w:rPr>
              <w:t xml:space="preserve">Tetap bergantung pada jaringan dan server; bukan </w:t>
            </w:r>
            <w:r>
              <w:rPr>
                <w:rFonts w:ascii="Times New Roman" w:hAnsi="Times New Roman" w:eastAsia="Times New Roman"/>
                <w:b w:val="0"/>
                <w:i/>
                <w:sz w:val="20"/>
              </w:rPr>
              <w:t>smartphone</w:t>
            </w:r>
          </w:p>
        </w:tc>
        <w:tc>
          <w:tcPr>
            <w:tcW w:type="dxa" w:w="2268"/>
          </w:tcPr>
          <w:p>
            <w:pPr>
              <w:spacing w:before="0" w:after="0" w:line="240" w:lineRule="auto"/>
              <w:jc w:val="left"/>
            </w:pPr>
            <w:r>
              <w:rPr>
                <w:rFonts w:ascii="Times New Roman" w:hAnsi="Times New Roman" w:eastAsia="Times New Roman"/>
                <w:b w:val="0"/>
                <w:i w:val="0"/>
                <w:sz w:val="20"/>
              </w:rPr>
              <w:t xml:space="preserve">Seluruh tahap dijalankan di </w:t>
            </w:r>
            <w:r>
              <w:rPr>
                <w:rFonts w:ascii="Times New Roman" w:hAnsi="Times New Roman" w:eastAsia="Times New Roman"/>
                <w:b w:val="0"/>
                <w:i/>
                <w:sz w:val="20"/>
              </w:rPr>
              <w:t>smartphone</w:t>
            </w:r>
            <w:r>
              <w:rPr>
                <w:rFonts w:ascii="Times New Roman" w:hAnsi="Times New Roman" w:eastAsia="Times New Roman"/>
                <w:b w:val="0"/>
                <w:i w:val="0"/>
                <w:sz w:val="20"/>
              </w:rPr>
              <w:t xml:space="preserve"> tanpa server inferensi</w:t>
            </w:r>
          </w:p>
        </w:tc>
      </w:tr>
      <w:tr>
        <w:tc>
          <w:tcPr>
            <w:tcW w:type="dxa" w:w="454"/>
          </w:tcPr>
          <w:p>
            <w:pPr>
              <w:spacing w:before="0" w:after="0" w:line="240" w:lineRule="auto"/>
              <w:jc w:val="center"/>
            </w:pPr>
            <w:r>
              <w:rPr>
                <w:rFonts w:ascii="Times New Roman" w:hAnsi="Times New Roman" w:eastAsia="Times New Roman"/>
                <w:b w:val="0"/>
                <w:i w:val="0"/>
                <w:sz w:val="20"/>
              </w:rPr>
              <w:t>2</w:t>
            </w:r>
          </w:p>
        </w:tc>
        <w:tc>
          <w:tcPr>
            <w:tcW w:type="dxa" w:w="1701"/>
          </w:tcPr>
          <w:p>
            <w:pPr>
              <w:spacing w:before="0" w:after="0" w:line="240" w:lineRule="auto"/>
              <w:jc w:val="left"/>
            </w:pPr>
            <w:r>
              <w:rPr>
                <w:rFonts w:ascii="Times New Roman" w:hAnsi="Times New Roman" w:eastAsia="Times New Roman"/>
                <w:b w:val="0"/>
                <w:i w:val="0"/>
                <w:sz w:val="20"/>
              </w:rPr>
              <w:t>Boutros dkk. (2022) [13]</w:t>
            </w:r>
          </w:p>
        </w:tc>
        <w:tc>
          <w:tcPr>
            <w:tcW w:type="dxa" w:w="2041"/>
          </w:tcPr>
          <w:p>
            <w:pPr>
              <w:spacing w:before="0" w:after="0" w:line="240" w:lineRule="auto"/>
              <w:jc w:val="left"/>
            </w:pPr>
            <w:r>
              <w:rPr>
                <w:rFonts w:ascii="Times New Roman" w:hAnsi="Times New Roman" w:eastAsia="Times New Roman"/>
                <w:b w:val="0"/>
                <w:i w:val="0"/>
                <w:sz w:val="20"/>
              </w:rPr>
              <w:t xml:space="preserve">PocketNet: </w:t>
            </w:r>
            <w:r>
              <w:rPr>
                <w:rFonts w:ascii="Times New Roman" w:hAnsi="Times New Roman" w:eastAsia="Times New Roman"/>
                <w:b w:val="0"/>
                <w:i/>
                <w:sz w:val="20"/>
              </w:rPr>
              <w:t>neural architecture search</w:t>
            </w:r>
            <w:r>
              <w:rPr>
                <w:rFonts w:ascii="Times New Roman" w:hAnsi="Times New Roman" w:eastAsia="Times New Roman"/>
                <w:b w:val="0"/>
                <w:i w:val="0"/>
                <w:sz w:val="20"/>
              </w:rPr>
              <w:t xml:space="preserve"> + </w:t>
            </w:r>
            <w:r>
              <w:rPr>
                <w:rFonts w:ascii="Times New Roman" w:hAnsi="Times New Roman" w:eastAsia="Times New Roman"/>
                <w:b w:val="0"/>
                <w:i/>
                <w:sz w:val="20"/>
              </w:rPr>
              <w:t>multi-step knowledge distillation</w:t>
            </w:r>
          </w:p>
        </w:tc>
        <w:tc>
          <w:tcPr>
            <w:tcW w:type="dxa" w:w="1928"/>
          </w:tcPr>
          <w:p>
            <w:pPr>
              <w:spacing w:before="0" w:after="0" w:line="240" w:lineRule="auto"/>
              <w:jc w:val="left"/>
            </w:pPr>
            <w:r>
              <w:rPr>
                <w:rFonts w:ascii="Times New Roman" w:hAnsi="Times New Roman" w:eastAsia="Times New Roman"/>
                <w:b w:val="0"/>
                <w:i w:val="0"/>
                <w:sz w:val="20"/>
              </w:rPr>
              <w:t xml:space="preserve">Sembilan </w:t>
            </w:r>
            <w:r>
              <w:rPr>
                <w:rFonts w:ascii="Times New Roman" w:hAnsi="Times New Roman" w:eastAsia="Times New Roman"/>
                <w:b w:val="0"/>
                <w:i/>
                <w:sz w:val="20"/>
              </w:rPr>
              <w:t>benchmark</w:t>
            </w:r>
            <w:r>
              <w:rPr>
                <w:rFonts w:ascii="Times New Roman" w:hAnsi="Times New Roman" w:eastAsia="Times New Roman"/>
                <w:b w:val="0"/>
                <w:i w:val="0"/>
                <w:sz w:val="20"/>
              </w:rPr>
              <w:t xml:space="preserve"> (mis. IJB-C, MegaFace)</w:t>
            </w:r>
          </w:p>
        </w:tc>
        <w:tc>
          <w:tcPr>
            <w:tcW w:type="dxa" w:w="2268"/>
          </w:tcPr>
          <w:p>
            <w:pPr>
              <w:spacing w:before="0" w:after="0" w:line="240" w:lineRule="auto"/>
              <w:jc w:val="left"/>
            </w:pPr>
            <w:r>
              <w:rPr>
                <w:rFonts w:ascii="Times New Roman" w:hAnsi="Times New Roman" w:eastAsia="Times New Roman"/>
                <w:b w:val="0"/>
                <w:i w:val="0"/>
                <w:sz w:val="20"/>
              </w:rPr>
              <w:t>Model terkecil 0,92 juta parameter dengan kinerja terbaik pada kelas ukurannya</w:t>
            </w:r>
          </w:p>
        </w:tc>
        <w:tc>
          <w:tcPr>
            <w:tcW w:type="dxa" w:w="2268"/>
          </w:tcPr>
          <w:p>
            <w:pPr>
              <w:spacing w:before="0" w:after="0" w:line="240" w:lineRule="auto"/>
              <w:jc w:val="left"/>
            </w:pPr>
            <w:r>
              <w:rPr>
                <w:rFonts w:ascii="Times New Roman" w:hAnsi="Times New Roman" w:eastAsia="Times New Roman"/>
                <w:b w:val="0"/>
                <w:i w:val="0"/>
                <w:sz w:val="20"/>
              </w:rPr>
              <w:t xml:space="preserve">Hanya </w:t>
            </w:r>
            <w:r>
              <w:rPr>
                <w:rFonts w:ascii="Times New Roman" w:hAnsi="Times New Roman" w:eastAsia="Times New Roman"/>
                <w:b w:val="0"/>
                <w:i/>
                <w:sz w:val="20"/>
              </w:rPr>
              <w:t>benchmark</w:t>
            </w:r>
            <w:r>
              <w:rPr>
                <w:rFonts w:ascii="Times New Roman" w:hAnsi="Times New Roman" w:eastAsia="Times New Roman"/>
                <w:b w:val="0"/>
                <w:i w:val="0"/>
                <w:sz w:val="20"/>
              </w:rPr>
              <w:t>; tanpa uji latensi di ponsel dan tanpa pra-pemrosesan pencahayaan</w:t>
            </w:r>
          </w:p>
        </w:tc>
        <w:tc>
          <w:tcPr>
            <w:tcW w:type="dxa" w:w="2268"/>
          </w:tcPr>
          <w:p>
            <w:pPr>
              <w:spacing w:before="0" w:after="0" w:line="240" w:lineRule="auto"/>
              <w:jc w:val="left"/>
            </w:pPr>
            <w:r>
              <w:rPr>
                <w:rFonts w:ascii="Times New Roman" w:hAnsi="Times New Roman" w:eastAsia="Times New Roman"/>
                <w:b w:val="0"/>
                <w:i w:val="0"/>
                <w:sz w:val="20"/>
              </w:rPr>
              <w:t>Menguji model ringan langsung di ponsel pada citra kelas nyata</w:t>
            </w:r>
          </w:p>
        </w:tc>
      </w:tr>
      <w:tr>
        <w:tc>
          <w:tcPr>
            <w:tcW w:type="dxa" w:w="454"/>
          </w:tcPr>
          <w:p>
            <w:pPr>
              <w:spacing w:before="0" w:after="0" w:line="240" w:lineRule="auto"/>
              <w:jc w:val="center"/>
            </w:pPr>
            <w:r>
              <w:rPr>
                <w:rFonts w:ascii="Times New Roman" w:hAnsi="Times New Roman" w:eastAsia="Times New Roman"/>
                <w:b w:val="0"/>
                <w:i w:val="0"/>
                <w:sz w:val="20"/>
              </w:rPr>
              <w:t>3</w:t>
            </w:r>
          </w:p>
        </w:tc>
        <w:tc>
          <w:tcPr>
            <w:tcW w:type="dxa" w:w="1701"/>
          </w:tcPr>
          <w:p>
            <w:pPr>
              <w:spacing w:before="0" w:after="0" w:line="240" w:lineRule="auto"/>
              <w:jc w:val="left"/>
            </w:pPr>
            <w:r>
              <w:rPr>
                <w:rFonts w:ascii="Times New Roman" w:hAnsi="Times New Roman" w:eastAsia="Times New Roman"/>
                <w:b w:val="0"/>
                <w:i w:val="0"/>
                <w:sz w:val="20"/>
              </w:rPr>
              <w:t>Alansari dkk. (2023) [14]</w:t>
            </w:r>
          </w:p>
        </w:tc>
        <w:tc>
          <w:tcPr>
            <w:tcW w:type="dxa" w:w="2041"/>
          </w:tcPr>
          <w:p>
            <w:pPr>
              <w:spacing w:before="0" w:after="0" w:line="240" w:lineRule="auto"/>
              <w:jc w:val="left"/>
            </w:pPr>
            <w:r>
              <w:rPr>
                <w:rFonts w:ascii="Times New Roman" w:hAnsi="Times New Roman" w:eastAsia="Times New Roman"/>
                <w:b w:val="0"/>
                <w:i w:val="0"/>
                <w:sz w:val="20"/>
              </w:rPr>
              <w:t>GhostFaceNets (</w:t>
            </w:r>
            <w:r>
              <w:rPr>
                <w:rFonts w:ascii="Times New Roman" w:hAnsi="Times New Roman" w:eastAsia="Times New Roman"/>
                <w:b w:val="0"/>
                <w:i/>
                <w:sz w:val="20"/>
              </w:rPr>
              <w:t>Ghost module</w:t>
            </w:r>
            <w:r>
              <w:rPr>
                <w:rFonts w:ascii="Times New Roman" w:hAnsi="Times New Roman" w:eastAsia="Times New Roman"/>
                <w:b w:val="0"/>
                <w:i w:val="0"/>
                <w:sz w:val="20"/>
              </w:rPr>
              <w:t xml:space="preserve">) + ArcFace </w:t>
            </w:r>
            <w:r>
              <w:rPr>
                <w:rFonts w:ascii="Times New Roman" w:hAnsi="Times New Roman" w:eastAsia="Times New Roman"/>
                <w:b w:val="0"/>
                <w:i/>
                <w:sz w:val="20"/>
              </w:rPr>
              <w:t>loss</w:t>
            </w:r>
          </w:p>
        </w:tc>
        <w:tc>
          <w:tcPr>
            <w:tcW w:type="dxa" w:w="1928"/>
          </w:tcPr>
          <w:p>
            <w:pPr>
              <w:spacing w:before="0" w:after="0" w:line="240" w:lineRule="auto"/>
              <w:jc w:val="left"/>
            </w:pPr>
            <w:r>
              <w:rPr>
                <w:rFonts w:ascii="Times New Roman" w:hAnsi="Times New Roman" w:eastAsia="Times New Roman"/>
                <w:b w:val="0"/>
                <w:i w:val="0"/>
                <w:sz w:val="20"/>
              </w:rPr>
              <w:t xml:space="preserve">MS-Celeb-1M (latih) dan </w:t>
            </w:r>
            <w:r>
              <w:rPr>
                <w:rFonts w:ascii="Times New Roman" w:hAnsi="Times New Roman" w:eastAsia="Times New Roman"/>
                <w:b w:val="0"/>
                <w:i/>
                <w:sz w:val="20"/>
              </w:rPr>
              <w:t>benchmark</w:t>
            </w:r>
            <w:r>
              <w:rPr>
                <w:rFonts w:ascii="Times New Roman" w:hAnsi="Times New Roman" w:eastAsia="Times New Roman"/>
                <w:b w:val="0"/>
                <w:i w:val="0"/>
                <w:sz w:val="20"/>
              </w:rPr>
              <w:t xml:space="preserve"> verifikasi</w:t>
            </w:r>
          </w:p>
        </w:tc>
        <w:tc>
          <w:tcPr>
            <w:tcW w:type="dxa" w:w="2268"/>
          </w:tcPr>
          <w:p>
            <w:pPr>
              <w:spacing w:before="0" w:after="0" w:line="240" w:lineRule="auto"/>
              <w:jc w:val="left"/>
            </w:pPr>
            <w:r>
              <w:rPr>
                <w:rFonts w:ascii="Times New Roman" w:hAnsi="Times New Roman" w:eastAsia="Times New Roman"/>
                <w:b w:val="0"/>
                <w:i w:val="0"/>
                <w:sz w:val="20"/>
              </w:rPr>
              <w:t xml:space="preserve">60–275 MFLOPs; kinerja terbaik pada </w:t>
            </w:r>
            <w:r>
              <w:rPr>
                <w:rFonts w:ascii="Times New Roman" w:hAnsi="Times New Roman" w:eastAsia="Times New Roman"/>
                <w:b w:val="0"/>
                <w:i/>
                <w:sz w:val="20"/>
              </w:rPr>
              <w:t>benchmark</w:t>
            </w:r>
          </w:p>
        </w:tc>
        <w:tc>
          <w:tcPr>
            <w:tcW w:type="dxa" w:w="2268"/>
          </w:tcPr>
          <w:p>
            <w:pPr>
              <w:spacing w:before="0" w:after="0" w:line="240" w:lineRule="auto"/>
              <w:jc w:val="left"/>
            </w:pPr>
            <w:r>
              <w:rPr>
                <w:rFonts w:ascii="Times New Roman" w:hAnsi="Times New Roman" w:eastAsia="Times New Roman"/>
                <w:b w:val="0"/>
                <w:i w:val="0"/>
                <w:sz w:val="20"/>
              </w:rPr>
              <w:t>Belum diuji pada aplikasi nyata dengan variasi pencahayaan lapangan</w:t>
            </w:r>
          </w:p>
        </w:tc>
        <w:tc>
          <w:tcPr>
            <w:tcW w:type="dxa" w:w="2268"/>
          </w:tcPr>
          <w:p>
            <w:pPr>
              <w:spacing w:before="0" w:after="0" w:line="240" w:lineRule="auto"/>
              <w:jc w:val="left"/>
            </w:pPr>
            <w:r>
              <w:rPr>
                <w:rFonts w:ascii="Times New Roman" w:hAnsi="Times New Roman" w:eastAsia="Times New Roman"/>
                <w:b w:val="0"/>
                <w:i w:val="0"/>
                <w:sz w:val="20"/>
              </w:rPr>
              <w:t>Evaluasi model ringan pada kondisi lapangan dengan dan tanpa CLAHE</w:t>
            </w:r>
          </w:p>
        </w:tc>
      </w:tr>
      <w:tr>
        <w:tc>
          <w:tcPr>
            <w:tcW w:type="dxa" w:w="454"/>
          </w:tcPr>
          <w:p>
            <w:pPr>
              <w:spacing w:before="0" w:after="0" w:line="240" w:lineRule="auto"/>
              <w:jc w:val="center"/>
            </w:pPr>
            <w:r>
              <w:rPr>
                <w:rFonts w:ascii="Times New Roman" w:hAnsi="Times New Roman" w:eastAsia="Times New Roman"/>
                <w:b w:val="0"/>
                <w:i w:val="0"/>
                <w:sz w:val="20"/>
              </w:rPr>
              <w:t>4</w:t>
            </w:r>
          </w:p>
        </w:tc>
        <w:tc>
          <w:tcPr>
            <w:tcW w:type="dxa" w:w="1701"/>
          </w:tcPr>
          <w:p>
            <w:pPr>
              <w:spacing w:before="0" w:after="0" w:line="240" w:lineRule="auto"/>
              <w:jc w:val="left"/>
            </w:pPr>
            <w:r>
              <w:rPr>
                <w:rFonts w:ascii="Times New Roman" w:hAnsi="Times New Roman" w:eastAsia="Times New Roman"/>
                <w:b w:val="0"/>
                <w:i w:val="0"/>
                <w:sz w:val="20"/>
              </w:rPr>
              <w:t>Kolf dkk. (2023) [16]</w:t>
            </w:r>
          </w:p>
        </w:tc>
        <w:tc>
          <w:tcPr>
            <w:tcW w:type="dxa" w:w="2041"/>
          </w:tcPr>
          <w:p>
            <w:pPr>
              <w:spacing w:before="0" w:after="0" w:line="240" w:lineRule="auto"/>
              <w:jc w:val="left"/>
            </w:pPr>
            <w:r>
              <w:rPr>
                <w:rFonts w:ascii="Times New Roman" w:hAnsi="Times New Roman" w:eastAsia="Times New Roman"/>
                <w:b w:val="0"/>
                <w:i w:val="0"/>
                <w:sz w:val="20"/>
              </w:rPr>
              <w:t>Kompetisi pengenalan wajah efisien (17 submisi, 6 tim)</w:t>
            </w:r>
          </w:p>
        </w:tc>
        <w:tc>
          <w:tcPr>
            <w:tcW w:type="dxa" w:w="1928"/>
          </w:tcPr>
          <w:p>
            <w:pPr>
              <w:spacing w:before="0" w:after="0" w:line="240" w:lineRule="auto"/>
              <w:jc w:val="left"/>
            </w:pPr>
            <w:r>
              <w:rPr>
                <w:rFonts w:ascii="Times New Roman" w:hAnsi="Times New Roman" w:eastAsia="Times New Roman"/>
                <w:b w:val="0"/>
                <w:i/>
                <w:sz w:val="20"/>
              </w:rPr>
              <w:t>Benchmark</w:t>
            </w:r>
            <w:r>
              <w:rPr>
                <w:rFonts w:ascii="Times New Roman" w:hAnsi="Times New Roman" w:eastAsia="Times New Roman"/>
                <w:b w:val="0"/>
                <w:i w:val="0"/>
                <w:sz w:val="20"/>
              </w:rPr>
              <w:t xml:space="preserve"> verifikasi, lintas kualitas, skala besar</w:t>
            </w:r>
          </w:p>
        </w:tc>
        <w:tc>
          <w:tcPr>
            <w:tcW w:type="dxa" w:w="2268"/>
          </w:tcPr>
          <w:p>
            <w:pPr>
              <w:spacing w:before="0" w:after="0" w:line="240" w:lineRule="auto"/>
              <w:jc w:val="left"/>
            </w:pPr>
            <w:r>
              <w:rPr>
                <w:rFonts w:ascii="Times New Roman" w:hAnsi="Times New Roman" w:eastAsia="Times New Roman"/>
                <w:b w:val="0"/>
                <w:i w:val="0"/>
                <w:sz w:val="20"/>
              </w:rPr>
              <w:t>Arsitektur kecil dan kuantisasi; peringkat berdasarkan akurasi dan FLOPs/parameter</w:t>
            </w:r>
          </w:p>
        </w:tc>
        <w:tc>
          <w:tcPr>
            <w:tcW w:type="dxa" w:w="2268"/>
          </w:tcPr>
          <w:p>
            <w:pPr>
              <w:spacing w:before="0" w:after="0" w:line="240" w:lineRule="auto"/>
              <w:jc w:val="left"/>
            </w:pPr>
            <w:r>
              <w:rPr>
                <w:rFonts w:ascii="Times New Roman" w:hAnsi="Times New Roman" w:eastAsia="Times New Roman"/>
                <w:b w:val="0"/>
                <w:i w:val="0"/>
                <w:sz w:val="20"/>
              </w:rPr>
              <w:t xml:space="preserve">Lingkungan </w:t>
            </w:r>
            <w:r>
              <w:rPr>
                <w:rFonts w:ascii="Times New Roman" w:hAnsi="Times New Roman" w:eastAsia="Times New Roman"/>
                <w:b w:val="0"/>
                <w:i/>
                <w:sz w:val="20"/>
              </w:rPr>
              <w:t>benchmark</w:t>
            </w:r>
            <w:r>
              <w:rPr>
                <w:rFonts w:ascii="Times New Roman" w:hAnsi="Times New Roman" w:eastAsia="Times New Roman"/>
                <w:b w:val="0"/>
                <w:i w:val="0"/>
                <w:sz w:val="20"/>
              </w:rPr>
              <w:t xml:space="preserve"> terkendali</w:t>
            </w:r>
          </w:p>
        </w:tc>
        <w:tc>
          <w:tcPr>
            <w:tcW w:type="dxa" w:w="2268"/>
          </w:tcPr>
          <w:p>
            <w:pPr>
              <w:spacing w:before="0" w:after="0" w:line="240" w:lineRule="auto"/>
              <w:jc w:val="left"/>
            </w:pPr>
            <w:r>
              <w:rPr>
                <w:rFonts w:ascii="Times New Roman" w:hAnsi="Times New Roman" w:eastAsia="Times New Roman"/>
                <w:b w:val="0"/>
                <w:i w:val="0"/>
                <w:sz w:val="20"/>
              </w:rPr>
              <w:t>Konteks nyata sekolah dasar</w:t>
            </w:r>
          </w:p>
        </w:tc>
      </w:tr>
      <w:tr>
        <w:tc>
          <w:tcPr>
            <w:tcW w:type="dxa" w:w="454"/>
          </w:tcPr>
          <w:p>
            <w:pPr>
              <w:spacing w:before="0" w:after="0" w:line="240" w:lineRule="auto"/>
              <w:jc w:val="center"/>
            </w:pPr>
            <w:r>
              <w:rPr>
                <w:rFonts w:ascii="Times New Roman" w:hAnsi="Times New Roman" w:eastAsia="Times New Roman"/>
                <w:b w:val="0"/>
                <w:i w:val="0"/>
                <w:sz w:val="20"/>
              </w:rPr>
              <w:t>5</w:t>
            </w:r>
          </w:p>
        </w:tc>
        <w:tc>
          <w:tcPr>
            <w:tcW w:type="dxa" w:w="1701"/>
          </w:tcPr>
          <w:p>
            <w:pPr>
              <w:spacing w:before="0" w:after="0" w:line="240" w:lineRule="auto"/>
              <w:jc w:val="left"/>
            </w:pPr>
            <w:r>
              <w:rPr>
                <w:rFonts w:ascii="Times New Roman" w:hAnsi="Times New Roman" w:eastAsia="Times New Roman"/>
                <w:b w:val="0"/>
                <w:i w:val="0"/>
                <w:sz w:val="20"/>
              </w:rPr>
              <w:t>Prayogo dkk. (2023) [10]</w:t>
            </w:r>
          </w:p>
        </w:tc>
        <w:tc>
          <w:tcPr>
            <w:tcW w:type="dxa" w:w="2041"/>
          </w:tcPr>
          <w:p>
            <w:pPr>
              <w:spacing w:before="0" w:after="0" w:line="240" w:lineRule="auto"/>
              <w:jc w:val="left"/>
            </w:pPr>
            <w:r>
              <w:rPr>
                <w:rFonts w:ascii="Times New Roman" w:hAnsi="Times New Roman" w:eastAsia="Times New Roman"/>
                <w:b w:val="0"/>
                <w:i w:val="0"/>
                <w:sz w:val="20"/>
              </w:rPr>
              <w:t>SeesawFaceNet dan MobileFaceNet pada aplikasi Android</w:t>
            </w:r>
          </w:p>
        </w:tc>
        <w:tc>
          <w:tcPr>
            <w:tcW w:type="dxa" w:w="1928"/>
          </w:tcPr>
          <w:p>
            <w:pPr>
              <w:spacing w:before="0" w:after="0" w:line="240" w:lineRule="auto"/>
              <w:jc w:val="left"/>
            </w:pPr>
            <w:r>
              <w:rPr>
                <w:rFonts w:ascii="Times New Roman" w:hAnsi="Times New Roman" w:eastAsia="Times New Roman"/>
                <w:b w:val="0"/>
                <w:i w:val="0"/>
                <w:sz w:val="20"/>
              </w:rPr>
              <w:t xml:space="preserve">LFW, MFR2 (wajah bermasker); uji pada </w:t>
            </w:r>
            <w:r>
              <w:rPr>
                <w:rFonts w:ascii="Times New Roman" w:hAnsi="Times New Roman" w:eastAsia="Times New Roman"/>
                <w:b w:val="0"/>
                <w:i/>
                <w:sz w:val="20"/>
              </w:rPr>
              <w:t>smartphone</w:t>
            </w:r>
          </w:p>
        </w:tc>
        <w:tc>
          <w:tcPr>
            <w:tcW w:type="dxa" w:w="2268"/>
          </w:tcPr>
          <w:p>
            <w:pPr>
              <w:spacing w:before="0" w:after="0" w:line="240" w:lineRule="auto"/>
              <w:jc w:val="left"/>
            </w:pPr>
            <w:r>
              <w:rPr>
                <w:rFonts w:ascii="Times New Roman" w:hAnsi="Times New Roman" w:eastAsia="Times New Roman"/>
                <w:b w:val="0"/>
                <w:i w:val="0"/>
                <w:sz w:val="20"/>
              </w:rPr>
              <w:t>SeesawFaceNet 98,8% (LFW); MobileFaceNet di aplikasi 85%, 44 ms, 4,9 MB</w:t>
            </w:r>
          </w:p>
        </w:tc>
        <w:tc>
          <w:tcPr>
            <w:tcW w:type="dxa" w:w="2268"/>
          </w:tcPr>
          <w:p>
            <w:pPr>
              <w:spacing w:before="0" w:after="0" w:line="240" w:lineRule="auto"/>
              <w:jc w:val="left"/>
            </w:pPr>
            <w:r>
              <w:rPr>
                <w:rFonts w:ascii="Times New Roman" w:hAnsi="Times New Roman" w:eastAsia="Times New Roman"/>
                <w:b w:val="0"/>
                <w:i w:val="0"/>
                <w:sz w:val="20"/>
              </w:rPr>
              <w:t xml:space="preserve">Fokus pada masker; tanpa pra-pemrosesan pencahayaan; akurasi di aplikasi jauh di bawah </w:t>
            </w:r>
            <w:r>
              <w:rPr>
                <w:rFonts w:ascii="Times New Roman" w:hAnsi="Times New Roman" w:eastAsia="Times New Roman"/>
                <w:b w:val="0"/>
                <w:i/>
                <w:sz w:val="20"/>
              </w:rPr>
              <w:t>benchmark</w:t>
            </w:r>
          </w:p>
        </w:tc>
        <w:tc>
          <w:tcPr>
            <w:tcW w:type="dxa" w:w="2268"/>
          </w:tcPr>
          <w:p>
            <w:pPr>
              <w:spacing w:before="0" w:after="0" w:line="240" w:lineRule="auto"/>
              <w:jc w:val="left"/>
            </w:pPr>
            <w:r>
              <w:rPr>
                <w:rFonts w:ascii="Times New Roman" w:hAnsi="Times New Roman" w:eastAsia="Times New Roman"/>
                <w:b w:val="0"/>
                <w:i w:val="0"/>
                <w:sz w:val="20"/>
              </w:rPr>
              <w:t>Mengevaluasi MobileFaceNet di aplikasi dengan dan tanpa CLAHE pada dua kategori pencahayaan</w:t>
            </w:r>
          </w:p>
        </w:tc>
      </w:tr>
      <w:tr>
        <w:tc>
          <w:tcPr>
            <w:tcW w:type="dxa" w:w="454"/>
          </w:tcPr>
          <w:p>
            <w:pPr>
              <w:spacing w:before="0" w:after="0" w:line="240" w:lineRule="auto"/>
              <w:jc w:val="center"/>
            </w:pPr>
            <w:r>
              <w:rPr>
                <w:rFonts w:ascii="Times New Roman" w:hAnsi="Times New Roman" w:eastAsia="Times New Roman"/>
                <w:b w:val="0"/>
                <w:i w:val="0"/>
                <w:sz w:val="20"/>
              </w:rPr>
              <w:t>6</w:t>
            </w:r>
          </w:p>
        </w:tc>
        <w:tc>
          <w:tcPr>
            <w:tcW w:type="dxa" w:w="1701"/>
          </w:tcPr>
          <w:p>
            <w:pPr>
              <w:spacing w:before="0" w:after="0" w:line="240" w:lineRule="auto"/>
              <w:jc w:val="left"/>
            </w:pPr>
            <w:r>
              <w:rPr>
                <w:rFonts w:ascii="Times New Roman" w:hAnsi="Times New Roman" w:eastAsia="Times New Roman"/>
                <w:b w:val="0"/>
                <w:i w:val="0"/>
                <w:sz w:val="20"/>
              </w:rPr>
              <w:t>Hayati dkk. (2023) [6]</w:t>
            </w:r>
          </w:p>
        </w:tc>
        <w:tc>
          <w:tcPr>
            <w:tcW w:type="dxa" w:w="2041"/>
          </w:tcPr>
          <w:p>
            <w:pPr>
              <w:spacing w:before="0" w:after="0" w:line="240" w:lineRule="auto"/>
              <w:jc w:val="left"/>
            </w:pPr>
            <w:r>
              <w:rPr>
                <w:rFonts w:ascii="Times New Roman" w:hAnsi="Times New Roman" w:eastAsia="Times New Roman"/>
                <w:b w:val="0"/>
                <w:i w:val="0"/>
                <w:sz w:val="20"/>
              </w:rPr>
              <w:t>CLAHE + CNN (VGG16, InceptionV3, EfficientNet, ResNet34)</w:t>
            </w:r>
          </w:p>
        </w:tc>
        <w:tc>
          <w:tcPr>
            <w:tcW w:type="dxa" w:w="1928"/>
          </w:tcPr>
          <w:p>
            <w:pPr>
              <w:spacing w:before="0" w:after="0" w:line="240" w:lineRule="auto"/>
              <w:jc w:val="left"/>
            </w:pPr>
            <w:r>
              <w:rPr>
                <w:rFonts w:ascii="Times New Roman" w:hAnsi="Times New Roman" w:eastAsia="Times New Roman"/>
                <w:b w:val="0"/>
                <w:i w:val="0"/>
                <w:sz w:val="20"/>
              </w:rPr>
              <w:t>Citra fundus retina</w:t>
            </w:r>
          </w:p>
        </w:tc>
        <w:tc>
          <w:tcPr>
            <w:tcW w:type="dxa" w:w="2268"/>
          </w:tcPr>
          <w:p>
            <w:pPr>
              <w:spacing w:before="0" w:after="0" w:line="240" w:lineRule="auto"/>
              <w:jc w:val="left"/>
            </w:pPr>
            <w:r>
              <w:rPr>
                <w:rFonts w:ascii="Times New Roman" w:hAnsi="Times New Roman" w:eastAsia="Times New Roman"/>
                <w:b w:val="0"/>
                <w:i w:val="0"/>
                <w:sz w:val="20"/>
              </w:rPr>
              <w:t>Akurasi naik pada tiga model (mis. 87%→91%), turun pada ResNet34 (95%→84%)</w:t>
            </w:r>
          </w:p>
        </w:tc>
        <w:tc>
          <w:tcPr>
            <w:tcW w:type="dxa" w:w="2268"/>
          </w:tcPr>
          <w:p>
            <w:pPr>
              <w:spacing w:before="0" w:after="0" w:line="240" w:lineRule="auto"/>
              <w:jc w:val="left"/>
            </w:pPr>
            <w:r>
              <w:rPr>
                <w:rFonts w:ascii="Times New Roman" w:hAnsi="Times New Roman" w:eastAsia="Times New Roman"/>
                <w:b w:val="0"/>
                <w:i w:val="0"/>
                <w:sz w:val="20"/>
              </w:rPr>
              <w:t>Domain medis, bukan wajah; efek CLAHE bergantung arsitektur</w:t>
            </w:r>
          </w:p>
        </w:tc>
        <w:tc>
          <w:tcPr>
            <w:tcW w:type="dxa" w:w="2268"/>
          </w:tcPr>
          <w:p>
            <w:pPr>
              <w:spacing w:before="0" w:after="0" w:line="240" w:lineRule="auto"/>
              <w:jc w:val="left"/>
            </w:pPr>
            <w:r>
              <w:rPr>
                <w:rFonts w:ascii="Times New Roman" w:hAnsi="Times New Roman" w:eastAsia="Times New Roman"/>
                <w:b w:val="0"/>
                <w:i w:val="0"/>
                <w:sz w:val="20"/>
              </w:rPr>
              <w:t>Menguji efek CLAHE khusus pada MobileFaceNet</w:t>
            </w:r>
          </w:p>
        </w:tc>
      </w:tr>
      <w:tr>
        <w:tc>
          <w:tcPr>
            <w:tcW w:type="dxa" w:w="454"/>
          </w:tcPr>
          <w:p>
            <w:pPr>
              <w:spacing w:before="0" w:after="0" w:line="240" w:lineRule="auto"/>
              <w:jc w:val="center"/>
            </w:pPr>
            <w:r>
              <w:rPr>
                <w:rFonts w:ascii="Times New Roman" w:hAnsi="Times New Roman" w:eastAsia="Times New Roman"/>
                <w:b w:val="0"/>
                <w:i w:val="0"/>
                <w:sz w:val="20"/>
              </w:rPr>
              <w:t>7</w:t>
            </w:r>
          </w:p>
        </w:tc>
        <w:tc>
          <w:tcPr>
            <w:tcW w:type="dxa" w:w="1701"/>
          </w:tcPr>
          <w:p>
            <w:pPr>
              <w:spacing w:before="0" w:after="0" w:line="240" w:lineRule="auto"/>
              <w:jc w:val="left"/>
            </w:pPr>
            <w:r>
              <w:rPr>
                <w:rFonts w:ascii="Times New Roman" w:hAnsi="Times New Roman" w:eastAsia="Times New Roman"/>
                <w:b w:val="0"/>
                <w:i w:val="0"/>
                <w:sz w:val="20"/>
              </w:rPr>
              <w:t>George dkk. (2024) [15]</w:t>
            </w:r>
          </w:p>
        </w:tc>
        <w:tc>
          <w:tcPr>
            <w:tcW w:type="dxa" w:w="2041"/>
          </w:tcPr>
          <w:p>
            <w:pPr>
              <w:spacing w:before="0" w:after="0" w:line="240" w:lineRule="auto"/>
              <w:jc w:val="left"/>
            </w:pPr>
            <w:r>
              <w:rPr>
                <w:rFonts w:ascii="Times New Roman" w:hAnsi="Times New Roman" w:eastAsia="Times New Roman"/>
                <w:b w:val="0"/>
                <w:i w:val="0"/>
                <w:sz w:val="20"/>
              </w:rPr>
              <w:t xml:space="preserve">EdgeFace: </w:t>
            </w:r>
            <w:r>
              <w:rPr>
                <w:rFonts w:ascii="Times New Roman" w:hAnsi="Times New Roman" w:eastAsia="Times New Roman"/>
                <w:b w:val="0"/>
                <w:i/>
                <w:sz w:val="20"/>
              </w:rPr>
              <w:t>hybrid</w:t>
            </w:r>
            <w:r>
              <w:rPr>
                <w:rFonts w:ascii="Times New Roman" w:hAnsi="Times New Roman" w:eastAsia="Times New Roman"/>
                <w:b w:val="0"/>
                <w:i w:val="0"/>
                <w:sz w:val="20"/>
              </w:rPr>
              <w:t xml:space="preserve"> CNN–Transformer + LoRaLin</w:t>
            </w:r>
          </w:p>
        </w:tc>
        <w:tc>
          <w:tcPr>
            <w:tcW w:type="dxa" w:w="1928"/>
          </w:tcPr>
          <w:p>
            <w:pPr>
              <w:spacing w:before="0" w:after="0" w:line="240" w:lineRule="auto"/>
              <w:jc w:val="left"/>
            </w:pPr>
            <w:r>
              <w:rPr>
                <w:rFonts w:ascii="Times New Roman" w:hAnsi="Times New Roman" w:eastAsia="Times New Roman"/>
                <w:b w:val="0"/>
                <w:i w:val="0"/>
                <w:sz w:val="20"/>
              </w:rPr>
              <w:t>LFW, IJB-B, IJB-C</w:t>
            </w:r>
          </w:p>
        </w:tc>
        <w:tc>
          <w:tcPr>
            <w:tcW w:type="dxa" w:w="2268"/>
          </w:tcPr>
          <w:p>
            <w:pPr>
              <w:spacing w:before="0" w:after="0" w:line="240" w:lineRule="auto"/>
              <w:jc w:val="left"/>
            </w:pPr>
            <w:r>
              <w:rPr>
                <w:rFonts w:ascii="Times New Roman" w:hAnsi="Times New Roman" w:eastAsia="Times New Roman"/>
                <w:b w:val="0"/>
                <w:i w:val="0"/>
                <w:sz w:val="20"/>
              </w:rPr>
              <w:t>1,77 juta parameter; LFW 99,73%; IJB-C 94,85%</w:t>
            </w:r>
          </w:p>
        </w:tc>
        <w:tc>
          <w:tcPr>
            <w:tcW w:type="dxa" w:w="2268"/>
          </w:tcPr>
          <w:p>
            <w:pPr>
              <w:spacing w:before="0" w:after="0" w:line="240" w:lineRule="auto"/>
              <w:jc w:val="left"/>
            </w:pPr>
            <w:r>
              <w:rPr>
                <w:rFonts w:ascii="Times New Roman" w:hAnsi="Times New Roman" w:eastAsia="Times New Roman"/>
                <w:b w:val="0"/>
                <w:i w:val="0"/>
                <w:sz w:val="20"/>
              </w:rPr>
              <w:t>Tidak membahas pra-pemrosesan pencahayaan; tidak diuji sebagai aplikasi presensi</w:t>
            </w:r>
          </w:p>
        </w:tc>
        <w:tc>
          <w:tcPr>
            <w:tcW w:type="dxa" w:w="2268"/>
          </w:tcPr>
          <w:p>
            <w:pPr>
              <w:spacing w:before="0" w:after="0" w:line="240" w:lineRule="auto"/>
              <w:jc w:val="left"/>
            </w:pPr>
            <w:r>
              <w:rPr>
                <w:rFonts w:ascii="Times New Roman" w:hAnsi="Times New Roman" w:eastAsia="Times New Roman"/>
                <w:b w:val="0"/>
                <w:i w:val="0"/>
                <w:sz w:val="20"/>
              </w:rPr>
              <w:t>Menggabungkan model ringan, CLAHE, dan aplikasi presensi</w:t>
            </w:r>
          </w:p>
        </w:tc>
      </w:tr>
      <w:tr>
        <w:tc>
          <w:tcPr>
            <w:tcW w:type="dxa" w:w="454"/>
          </w:tcPr>
          <w:p>
            <w:pPr>
              <w:spacing w:before="0" w:after="0" w:line="240" w:lineRule="auto"/>
              <w:jc w:val="center"/>
            </w:pPr>
            <w:r>
              <w:rPr>
                <w:rFonts w:ascii="Times New Roman" w:hAnsi="Times New Roman" w:eastAsia="Times New Roman"/>
                <w:b w:val="0"/>
                <w:i w:val="0"/>
                <w:sz w:val="20"/>
              </w:rPr>
              <w:t>8</w:t>
            </w:r>
          </w:p>
        </w:tc>
        <w:tc>
          <w:tcPr>
            <w:tcW w:type="dxa" w:w="1701"/>
          </w:tcPr>
          <w:p>
            <w:pPr>
              <w:spacing w:before="0" w:after="0" w:line="240" w:lineRule="auto"/>
              <w:jc w:val="left"/>
            </w:pPr>
            <w:r>
              <w:rPr>
                <w:rFonts w:ascii="Times New Roman" w:hAnsi="Times New Roman" w:eastAsia="Times New Roman"/>
                <w:b w:val="0"/>
                <w:i w:val="0"/>
                <w:sz w:val="20"/>
              </w:rPr>
              <w:t>Mohammad dkk. (2024) [24]</w:t>
            </w:r>
          </w:p>
        </w:tc>
        <w:tc>
          <w:tcPr>
            <w:tcW w:type="dxa" w:w="2041"/>
          </w:tcPr>
          <w:p>
            <w:pPr>
              <w:spacing w:before="0" w:after="0" w:line="240" w:lineRule="auto"/>
              <w:jc w:val="left"/>
            </w:pPr>
            <w:r>
              <w:rPr>
                <w:rFonts w:ascii="Times New Roman" w:hAnsi="Times New Roman" w:eastAsia="Times New Roman"/>
                <w:b w:val="0"/>
                <w:i w:val="0"/>
                <w:sz w:val="20"/>
              </w:rPr>
              <w:t>MobileNetV2/FaceNet + SVM/MLP, TFLite pada Raspberry Pi 400</w:t>
            </w:r>
          </w:p>
        </w:tc>
        <w:tc>
          <w:tcPr>
            <w:tcW w:type="dxa" w:w="1928"/>
          </w:tcPr>
          <w:p>
            <w:pPr>
              <w:spacing w:before="0" w:after="0" w:line="240" w:lineRule="auto"/>
              <w:jc w:val="left"/>
            </w:pPr>
            <w:r>
              <w:rPr>
                <w:rFonts w:ascii="Times New Roman" w:hAnsi="Times New Roman" w:eastAsia="Times New Roman"/>
                <w:b w:val="0"/>
                <w:i w:val="0"/>
                <w:sz w:val="20"/>
              </w:rPr>
              <w:t>50 subjek (webcam) dan 10 subjek (</w:t>
            </w:r>
            <w:r>
              <w:rPr>
                <w:rFonts w:ascii="Times New Roman" w:hAnsi="Times New Roman" w:eastAsia="Times New Roman"/>
                <w:b w:val="0"/>
                <w:i/>
                <w:sz w:val="20"/>
              </w:rPr>
              <w:t>smartphone</w:t>
            </w:r>
            <w:r>
              <w:rPr>
                <w:rFonts w:ascii="Times New Roman" w:hAnsi="Times New Roman" w:eastAsia="Times New Roman"/>
                <w:b w:val="0"/>
                <w:i w:val="0"/>
                <w:sz w:val="20"/>
              </w:rPr>
              <w:t>)</w:t>
            </w:r>
          </w:p>
        </w:tc>
        <w:tc>
          <w:tcPr>
            <w:tcW w:type="dxa" w:w="2268"/>
          </w:tcPr>
          <w:p>
            <w:pPr>
              <w:spacing w:before="0" w:after="0" w:line="240" w:lineRule="auto"/>
              <w:jc w:val="left"/>
            </w:pPr>
            <w:r>
              <w:rPr>
                <w:rFonts w:ascii="Times New Roman" w:hAnsi="Times New Roman" w:eastAsia="Times New Roman"/>
                <w:b w:val="0"/>
                <w:i w:val="0"/>
                <w:sz w:val="20"/>
              </w:rPr>
              <w:t>Akurasi maksimum 99,976%; ±6 FPS</w:t>
            </w:r>
          </w:p>
        </w:tc>
        <w:tc>
          <w:tcPr>
            <w:tcW w:type="dxa" w:w="2268"/>
          </w:tcPr>
          <w:p>
            <w:pPr>
              <w:spacing w:before="0" w:after="0" w:line="240" w:lineRule="auto"/>
              <w:jc w:val="left"/>
            </w:pPr>
            <w:r>
              <w:rPr>
                <w:rFonts w:ascii="Times New Roman" w:hAnsi="Times New Roman" w:eastAsia="Times New Roman"/>
                <w:b w:val="0"/>
                <w:i/>
                <w:sz w:val="20"/>
              </w:rPr>
              <w:t>Closed-set</w:t>
            </w:r>
            <w:r>
              <w:rPr>
                <w:rFonts w:ascii="Times New Roman" w:hAnsi="Times New Roman" w:eastAsia="Times New Roman"/>
                <w:b w:val="0"/>
                <w:i w:val="0"/>
                <w:sz w:val="20"/>
              </w:rPr>
              <w:t>; jarak &lt; 80 cm; perangkat bukan ponsel</w:t>
            </w:r>
          </w:p>
        </w:tc>
        <w:tc>
          <w:tcPr>
            <w:tcW w:type="dxa" w:w="2268"/>
          </w:tcPr>
          <w:p>
            <w:pPr>
              <w:spacing w:before="0" w:after="0" w:line="240" w:lineRule="auto"/>
              <w:jc w:val="left"/>
            </w:pPr>
            <w:r>
              <w:rPr>
                <w:rFonts w:ascii="Times New Roman" w:hAnsi="Times New Roman" w:eastAsia="Times New Roman"/>
                <w:b w:val="0"/>
                <w:i w:val="0"/>
                <w:sz w:val="20"/>
              </w:rPr>
              <w:t xml:space="preserve">Identifikasi terbuka dengan penolakan; berjalan di </w:t>
            </w:r>
            <w:r>
              <w:rPr>
                <w:rFonts w:ascii="Times New Roman" w:hAnsi="Times New Roman" w:eastAsia="Times New Roman"/>
                <w:b w:val="0"/>
                <w:i/>
                <w:sz w:val="20"/>
              </w:rPr>
              <w:t>smartphone</w:t>
            </w:r>
          </w:p>
        </w:tc>
      </w:tr>
      <w:tr>
        <w:tc>
          <w:tcPr>
            <w:tcW w:type="dxa" w:w="454"/>
          </w:tcPr>
          <w:p>
            <w:pPr>
              <w:spacing w:before="0" w:after="0" w:line="240" w:lineRule="auto"/>
              <w:jc w:val="center"/>
            </w:pPr>
            <w:r>
              <w:rPr>
                <w:rFonts w:ascii="Times New Roman" w:hAnsi="Times New Roman" w:eastAsia="Times New Roman"/>
                <w:b w:val="0"/>
                <w:i w:val="0"/>
                <w:sz w:val="20"/>
              </w:rPr>
              <w:t>9</w:t>
            </w:r>
          </w:p>
        </w:tc>
        <w:tc>
          <w:tcPr>
            <w:tcW w:type="dxa" w:w="1701"/>
          </w:tcPr>
          <w:p>
            <w:pPr>
              <w:spacing w:before="0" w:after="0" w:line="240" w:lineRule="auto"/>
              <w:jc w:val="left"/>
            </w:pPr>
            <w:r>
              <w:rPr>
                <w:rFonts w:ascii="Times New Roman" w:hAnsi="Times New Roman" w:eastAsia="Times New Roman"/>
                <w:b w:val="0"/>
                <w:i w:val="0"/>
                <w:sz w:val="20"/>
              </w:rPr>
              <w:t>Santoso dkk. (2024) [25]</w:t>
            </w:r>
          </w:p>
        </w:tc>
        <w:tc>
          <w:tcPr>
            <w:tcW w:type="dxa" w:w="2041"/>
          </w:tcPr>
          <w:p>
            <w:pPr>
              <w:spacing w:before="0" w:after="0" w:line="240" w:lineRule="auto"/>
              <w:jc w:val="left"/>
            </w:pPr>
            <w:r>
              <w:rPr>
                <w:rFonts w:ascii="Times New Roman" w:hAnsi="Times New Roman" w:eastAsia="Times New Roman"/>
                <w:b w:val="0"/>
                <w:i/>
                <w:sz w:val="20"/>
              </w:rPr>
              <w:t>Liveness detection</w:t>
            </w:r>
            <w:r>
              <w:rPr>
                <w:rFonts w:ascii="Times New Roman" w:hAnsi="Times New Roman" w:eastAsia="Times New Roman"/>
                <w:b w:val="0"/>
                <w:i w:val="0"/>
                <w:sz w:val="20"/>
              </w:rPr>
              <w:t xml:space="preserve"> + </w:t>
            </w:r>
            <w:r>
              <w:rPr>
                <w:rFonts w:ascii="Times New Roman" w:hAnsi="Times New Roman" w:eastAsia="Times New Roman"/>
                <w:b w:val="0"/>
                <w:i/>
                <w:sz w:val="20"/>
              </w:rPr>
              <w:t>deep learning</w:t>
            </w:r>
          </w:p>
        </w:tc>
        <w:tc>
          <w:tcPr>
            <w:tcW w:type="dxa" w:w="1928"/>
          </w:tcPr>
          <w:p>
            <w:pPr>
              <w:spacing w:before="0" w:after="0" w:line="240" w:lineRule="auto"/>
              <w:jc w:val="left"/>
            </w:pPr>
            <w:r>
              <w:rPr>
                <w:rFonts w:ascii="Times New Roman" w:hAnsi="Times New Roman" w:eastAsia="Times New Roman"/>
                <w:b w:val="0"/>
                <w:i w:val="0"/>
                <w:sz w:val="20"/>
              </w:rPr>
              <w:t>1.300 foto guru; Google Colab</w:t>
            </w:r>
          </w:p>
        </w:tc>
        <w:tc>
          <w:tcPr>
            <w:tcW w:type="dxa" w:w="2268"/>
          </w:tcPr>
          <w:p>
            <w:pPr>
              <w:spacing w:before="0" w:after="0" w:line="240" w:lineRule="auto"/>
              <w:jc w:val="left"/>
            </w:pPr>
            <w:r>
              <w:rPr>
                <w:rFonts w:ascii="Times New Roman" w:hAnsi="Times New Roman" w:eastAsia="Times New Roman"/>
                <w:b w:val="0"/>
                <w:i w:val="0"/>
                <w:sz w:val="20"/>
              </w:rPr>
              <w:t xml:space="preserve">Pengenalan 87%; </w:t>
            </w:r>
            <w:r>
              <w:rPr>
                <w:rFonts w:ascii="Times New Roman" w:hAnsi="Times New Roman" w:eastAsia="Times New Roman"/>
                <w:b w:val="0"/>
                <w:i/>
                <w:sz w:val="20"/>
              </w:rPr>
              <w:t>liveness</w:t>
            </w:r>
            <w:r>
              <w:rPr>
                <w:rFonts w:ascii="Times New Roman" w:hAnsi="Times New Roman" w:eastAsia="Times New Roman"/>
                <w:b w:val="0"/>
                <w:i w:val="0"/>
                <w:sz w:val="20"/>
              </w:rPr>
              <w:t xml:space="preserve"> 92%; terintegrasi 78%</w:t>
            </w:r>
          </w:p>
        </w:tc>
        <w:tc>
          <w:tcPr>
            <w:tcW w:type="dxa" w:w="2268"/>
          </w:tcPr>
          <w:p>
            <w:pPr>
              <w:spacing w:before="0" w:after="0" w:line="240" w:lineRule="auto"/>
              <w:jc w:val="left"/>
            </w:pPr>
            <w:r>
              <w:rPr>
                <w:rFonts w:ascii="Times New Roman" w:hAnsi="Times New Roman" w:eastAsia="Times New Roman"/>
                <w:b w:val="0"/>
                <w:i w:val="0"/>
                <w:sz w:val="20"/>
              </w:rPr>
              <w:t>Diuji di Colab, bukan perangkat; integrasi menurunkan akurasi</w:t>
            </w:r>
          </w:p>
        </w:tc>
        <w:tc>
          <w:tcPr>
            <w:tcW w:type="dxa" w:w="2268"/>
          </w:tcPr>
          <w:p>
            <w:pPr>
              <w:spacing w:before="0" w:after="0" w:line="240" w:lineRule="auto"/>
              <w:jc w:val="left"/>
            </w:pPr>
            <w:r>
              <w:rPr>
                <w:rFonts w:ascii="Times New Roman" w:hAnsi="Times New Roman" w:eastAsia="Times New Roman"/>
                <w:b w:val="0"/>
                <w:i w:val="0"/>
                <w:sz w:val="20"/>
              </w:rPr>
              <w:t xml:space="preserve">Pengujian </w:t>
            </w:r>
            <w:r>
              <w:rPr>
                <w:rFonts w:ascii="Times New Roman" w:hAnsi="Times New Roman" w:eastAsia="Times New Roman"/>
                <w:b w:val="0"/>
                <w:i/>
                <w:sz w:val="20"/>
              </w:rPr>
              <w:t>end-to-end</w:t>
            </w:r>
            <w:r>
              <w:rPr>
                <w:rFonts w:ascii="Times New Roman" w:hAnsi="Times New Roman" w:eastAsia="Times New Roman"/>
                <w:b w:val="0"/>
                <w:i w:val="0"/>
                <w:sz w:val="20"/>
              </w:rPr>
              <w:t xml:space="preserve"> di perangkat target</w:t>
            </w:r>
          </w:p>
        </w:tc>
      </w:tr>
      <w:tr>
        <w:tc>
          <w:tcPr>
            <w:tcW w:type="dxa" w:w="454"/>
          </w:tcPr>
          <w:p>
            <w:pPr>
              <w:spacing w:before="0" w:after="0" w:line="240" w:lineRule="auto"/>
              <w:jc w:val="center"/>
            </w:pPr>
            <w:r>
              <w:rPr>
                <w:rFonts w:ascii="Times New Roman" w:hAnsi="Times New Roman" w:eastAsia="Times New Roman"/>
                <w:b w:val="0"/>
                <w:i w:val="0"/>
                <w:sz w:val="20"/>
              </w:rPr>
              <w:t>10</w:t>
            </w:r>
          </w:p>
        </w:tc>
        <w:tc>
          <w:tcPr>
            <w:tcW w:type="dxa" w:w="1701"/>
          </w:tcPr>
          <w:p>
            <w:pPr>
              <w:spacing w:before="0" w:after="0" w:line="240" w:lineRule="auto"/>
              <w:jc w:val="left"/>
            </w:pPr>
            <w:r>
              <w:rPr>
                <w:rFonts w:ascii="Times New Roman" w:hAnsi="Times New Roman" w:eastAsia="Times New Roman"/>
                <w:b w:val="0"/>
                <w:i w:val="0"/>
                <w:sz w:val="20"/>
              </w:rPr>
              <w:t>Ahmad &amp; Pratiwi (2025) [26]</w:t>
            </w:r>
          </w:p>
        </w:tc>
        <w:tc>
          <w:tcPr>
            <w:tcW w:type="dxa" w:w="2041"/>
          </w:tcPr>
          <w:p>
            <w:pPr>
              <w:spacing w:before="0" w:after="0" w:line="240" w:lineRule="auto"/>
              <w:jc w:val="left"/>
            </w:pPr>
            <w:r>
              <w:rPr>
                <w:rFonts w:ascii="Times New Roman" w:hAnsi="Times New Roman" w:eastAsia="Times New Roman"/>
                <w:b w:val="0"/>
                <w:i w:val="0"/>
                <w:sz w:val="20"/>
              </w:rPr>
              <w:t xml:space="preserve">TensorFlow Lite untuk pengenalan wajah dan </w:t>
            </w:r>
            <w:r>
              <w:rPr>
                <w:rFonts w:ascii="Times New Roman" w:hAnsi="Times New Roman" w:eastAsia="Times New Roman"/>
                <w:b w:val="0"/>
                <w:i/>
                <w:sz w:val="20"/>
              </w:rPr>
              <w:t>liveness</w:t>
            </w:r>
            <w:r>
              <w:rPr>
                <w:rFonts w:ascii="Times New Roman" w:hAnsi="Times New Roman" w:eastAsia="Times New Roman"/>
                <w:b w:val="0"/>
                <w:i w:val="0"/>
                <w:sz w:val="20"/>
              </w:rPr>
              <w:t>; Google ML Kit untuk geolokasi</w:t>
            </w:r>
          </w:p>
        </w:tc>
        <w:tc>
          <w:tcPr>
            <w:tcW w:type="dxa" w:w="1928"/>
          </w:tcPr>
          <w:p>
            <w:pPr>
              <w:spacing w:before="0" w:after="0" w:line="240" w:lineRule="auto"/>
              <w:jc w:val="left"/>
            </w:pPr>
            <w:r>
              <w:rPr>
                <w:rFonts w:ascii="Times New Roman" w:hAnsi="Times New Roman" w:eastAsia="Times New Roman"/>
                <w:b w:val="0"/>
                <w:i w:val="0"/>
                <w:sz w:val="20"/>
              </w:rPr>
              <w:t xml:space="preserve">Aplikasi presensi </w:t>
            </w:r>
            <w:r>
              <w:rPr>
                <w:rFonts w:ascii="Times New Roman" w:hAnsi="Times New Roman" w:eastAsia="Times New Roman"/>
                <w:b w:val="0"/>
                <w:i/>
                <w:sz w:val="20"/>
              </w:rPr>
              <w:t>mobile</w:t>
            </w:r>
            <w:r>
              <w:rPr>
                <w:rFonts w:ascii="Times New Roman" w:hAnsi="Times New Roman" w:eastAsia="Times New Roman"/>
                <w:b w:val="0"/>
                <w:i w:val="0"/>
                <w:sz w:val="20"/>
              </w:rPr>
              <w:t xml:space="preserve"> berbasis lokasi</w:t>
            </w:r>
          </w:p>
        </w:tc>
        <w:tc>
          <w:tcPr>
            <w:tcW w:type="dxa" w:w="2268"/>
          </w:tcPr>
          <w:p>
            <w:pPr>
              <w:spacing w:before="0" w:after="0" w:line="240" w:lineRule="auto"/>
              <w:jc w:val="left"/>
            </w:pPr>
            <w:r>
              <w:rPr>
                <w:rFonts w:ascii="Times New Roman" w:hAnsi="Times New Roman" w:eastAsia="Times New Roman"/>
                <w:b w:val="0"/>
                <w:i w:val="0"/>
                <w:sz w:val="20"/>
              </w:rPr>
              <w:t xml:space="preserve">Aplikasi berfungsi berdasarkan pengujian </w:t>
            </w:r>
            <w:r>
              <w:rPr>
                <w:rFonts w:ascii="Times New Roman" w:hAnsi="Times New Roman" w:eastAsia="Times New Roman"/>
                <w:b w:val="0"/>
                <w:i/>
                <w:sz w:val="20"/>
              </w:rPr>
              <w:t>black-box</w:t>
            </w:r>
          </w:p>
        </w:tc>
        <w:tc>
          <w:tcPr>
            <w:tcW w:type="dxa" w:w="2268"/>
          </w:tcPr>
          <w:p>
            <w:pPr>
              <w:spacing w:before="0" w:after="0" w:line="240" w:lineRule="auto"/>
              <w:jc w:val="left"/>
            </w:pPr>
            <w:r>
              <w:rPr>
                <w:rFonts w:ascii="Times New Roman" w:hAnsi="Times New Roman" w:eastAsia="Times New Roman"/>
                <w:b w:val="0"/>
                <w:i w:val="0"/>
                <w:sz w:val="20"/>
              </w:rPr>
              <w:t>Tanpa metrik akurasi maupun latensi; tidak menyatakan inferensi berjalan di perangkat</w:t>
            </w:r>
          </w:p>
        </w:tc>
        <w:tc>
          <w:tcPr>
            <w:tcW w:type="dxa" w:w="2268"/>
          </w:tcPr>
          <w:p>
            <w:pPr>
              <w:spacing w:before="0" w:after="0" w:line="240" w:lineRule="auto"/>
              <w:jc w:val="left"/>
            </w:pPr>
            <w:r>
              <w:rPr>
                <w:rFonts w:ascii="Times New Roman" w:hAnsi="Times New Roman" w:eastAsia="Times New Roman"/>
                <w:b w:val="0"/>
                <w:i w:val="0"/>
                <w:sz w:val="20"/>
              </w:rPr>
              <w:t>Evaluasi kuantitatif akurasi, FAR/FRR/MIR, dan latensi di perangkat</w:t>
            </w:r>
          </w:p>
        </w:tc>
      </w:tr>
      <w:tr>
        <w:tc>
          <w:tcPr>
            <w:tcW w:type="dxa" w:w="454"/>
          </w:tcPr>
          <w:p>
            <w:pPr>
              <w:spacing w:before="0" w:after="0" w:line="240" w:lineRule="auto"/>
              <w:jc w:val="center"/>
            </w:pPr>
            <w:r>
              <w:rPr>
                <w:rFonts w:ascii="Times New Roman" w:hAnsi="Times New Roman" w:eastAsia="Times New Roman"/>
                <w:b w:val="0"/>
                <w:i w:val="0"/>
                <w:sz w:val="20"/>
              </w:rPr>
              <w:t>11</w:t>
            </w:r>
          </w:p>
        </w:tc>
        <w:tc>
          <w:tcPr>
            <w:tcW w:type="dxa" w:w="1701"/>
          </w:tcPr>
          <w:p>
            <w:pPr>
              <w:spacing w:before="0" w:after="0" w:line="240" w:lineRule="auto"/>
              <w:jc w:val="left"/>
            </w:pPr>
            <w:r>
              <w:rPr>
                <w:rFonts w:ascii="Times New Roman" w:hAnsi="Times New Roman" w:eastAsia="Times New Roman"/>
                <w:b w:val="0"/>
                <w:i w:val="0"/>
                <w:sz w:val="20"/>
              </w:rPr>
              <w:t>Muttaqin dkk. (2025) [27]</w:t>
            </w:r>
          </w:p>
        </w:tc>
        <w:tc>
          <w:tcPr>
            <w:tcW w:type="dxa" w:w="2041"/>
          </w:tcPr>
          <w:p>
            <w:pPr>
              <w:spacing w:before="0" w:after="0" w:line="240" w:lineRule="auto"/>
              <w:jc w:val="left"/>
            </w:pPr>
            <w:r>
              <w:rPr>
                <w:rFonts w:ascii="Times New Roman" w:hAnsi="Times New Roman" w:eastAsia="Times New Roman"/>
                <w:b w:val="0"/>
                <w:i w:val="0"/>
                <w:sz w:val="20"/>
              </w:rPr>
              <w:t>YOLOv8 + FaceNet512 + augmentasi</w:t>
            </w:r>
          </w:p>
        </w:tc>
        <w:tc>
          <w:tcPr>
            <w:tcW w:type="dxa" w:w="1928"/>
          </w:tcPr>
          <w:p>
            <w:pPr>
              <w:spacing w:before="0" w:after="0" w:line="240" w:lineRule="auto"/>
              <w:jc w:val="left"/>
            </w:pPr>
            <w:r>
              <w:rPr>
                <w:rFonts w:ascii="Times New Roman" w:hAnsi="Times New Roman" w:eastAsia="Times New Roman"/>
                <w:b w:val="0"/>
                <w:i w:val="0"/>
                <w:sz w:val="20"/>
              </w:rPr>
              <w:t>10 mahasiswa, satu foto formal per orang; GPU GTX 1660 Ti</w:t>
            </w:r>
          </w:p>
        </w:tc>
        <w:tc>
          <w:tcPr>
            <w:tcW w:type="dxa" w:w="2268"/>
          </w:tcPr>
          <w:p>
            <w:pPr>
              <w:spacing w:before="0" w:after="0" w:line="240" w:lineRule="auto"/>
              <w:jc w:val="left"/>
            </w:pPr>
            <w:r>
              <w:rPr>
                <w:rFonts w:ascii="Times New Roman" w:hAnsi="Times New Roman" w:eastAsia="Times New Roman"/>
                <w:b w:val="0"/>
                <w:i w:val="0"/>
                <w:sz w:val="20"/>
              </w:rPr>
              <w:t>Akurasi 90% (augmentasi) dan 89% (tanpa augmentasi)</w:t>
            </w:r>
          </w:p>
        </w:tc>
        <w:tc>
          <w:tcPr>
            <w:tcW w:type="dxa" w:w="2268"/>
          </w:tcPr>
          <w:p>
            <w:pPr>
              <w:spacing w:before="0" w:after="0" w:line="240" w:lineRule="auto"/>
              <w:jc w:val="left"/>
            </w:pPr>
            <w:r>
              <w:rPr>
                <w:rFonts w:ascii="Times New Roman" w:hAnsi="Times New Roman" w:eastAsia="Times New Roman"/>
                <w:b w:val="0"/>
                <w:i w:val="0"/>
                <w:sz w:val="20"/>
              </w:rPr>
              <w:t>Waktu proses 3 detik–1 menit 14 detik; bergantung GPU; kualitas citra rendah menurunkan akurasi</w:t>
            </w:r>
          </w:p>
        </w:tc>
        <w:tc>
          <w:tcPr>
            <w:tcW w:type="dxa" w:w="2268"/>
          </w:tcPr>
          <w:p>
            <w:pPr>
              <w:spacing w:before="0" w:after="0" w:line="240" w:lineRule="auto"/>
              <w:jc w:val="left"/>
            </w:pPr>
            <w:r>
              <w:rPr>
                <w:rFonts w:ascii="Times New Roman" w:hAnsi="Times New Roman" w:eastAsia="Times New Roman"/>
                <w:b w:val="0"/>
                <w:i w:val="0"/>
                <w:sz w:val="20"/>
              </w:rPr>
              <w:t>Model ringan dengan latensi milidetik di perangkat</w:t>
            </w:r>
          </w:p>
        </w:tc>
      </w:tr>
      <w:tr>
        <w:tc>
          <w:tcPr>
            <w:tcW w:type="dxa" w:w="454"/>
          </w:tcPr>
          <w:p>
            <w:pPr>
              <w:spacing w:before="0" w:after="0" w:line="240" w:lineRule="auto"/>
              <w:jc w:val="center"/>
            </w:pPr>
            <w:r>
              <w:rPr>
                <w:rFonts w:ascii="Times New Roman" w:hAnsi="Times New Roman" w:eastAsia="Times New Roman"/>
                <w:b w:val="0"/>
                <w:i w:val="0"/>
                <w:sz w:val="20"/>
              </w:rPr>
              <w:t>12</w:t>
            </w:r>
          </w:p>
        </w:tc>
        <w:tc>
          <w:tcPr>
            <w:tcW w:type="dxa" w:w="1701"/>
          </w:tcPr>
          <w:p>
            <w:pPr>
              <w:spacing w:before="0" w:after="0" w:line="240" w:lineRule="auto"/>
              <w:jc w:val="left"/>
            </w:pPr>
            <w:r>
              <w:rPr>
                <w:rFonts w:ascii="Times New Roman" w:hAnsi="Times New Roman" w:eastAsia="Times New Roman"/>
                <w:b w:val="0"/>
                <w:i w:val="0"/>
                <w:sz w:val="20"/>
              </w:rPr>
              <w:t>Zhalgas dkk. (2025) [1]</w:t>
            </w:r>
          </w:p>
        </w:tc>
        <w:tc>
          <w:tcPr>
            <w:tcW w:type="dxa" w:w="2041"/>
          </w:tcPr>
          <w:p>
            <w:pPr>
              <w:spacing w:before="0" w:after="0" w:line="240" w:lineRule="auto"/>
              <w:jc w:val="left"/>
            </w:pPr>
            <w:r>
              <w:rPr>
                <w:rFonts w:ascii="Times New Roman" w:hAnsi="Times New Roman" w:eastAsia="Times New Roman"/>
                <w:b w:val="0"/>
                <w:i w:val="0"/>
                <w:sz w:val="20"/>
              </w:rPr>
              <w:t>Evaluasi FaceNet, ArcFace, OpenFace, SFace</w:t>
            </w:r>
          </w:p>
        </w:tc>
        <w:tc>
          <w:tcPr>
            <w:tcW w:type="dxa" w:w="1928"/>
          </w:tcPr>
          <w:p>
            <w:pPr>
              <w:spacing w:before="0" w:after="0" w:line="240" w:lineRule="auto"/>
              <w:jc w:val="left"/>
            </w:pPr>
            <w:r>
              <w:rPr>
                <w:rFonts w:ascii="Times New Roman" w:hAnsi="Times New Roman" w:eastAsia="Times New Roman"/>
                <w:b w:val="0"/>
                <w:i w:val="0"/>
                <w:sz w:val="20"/>
              </w:rPr>
              <w:t>Lima dataset dengan kondisi menantang</w:t>
            </w:r>
          </w:p>
        </w:tc>
        <w:tc>
          <w:tcPr>
            <w:tcW w:type="dxa" w:w="2268"/>
          </w:tcPr>
          <w:p>
            <w:pPr>
              <w:spacing w:before="0" w:after="0" w:line="240" w:lineRule="auto"/>
              <w:jc w:val="left"/>
            </w:pPr>
            <w:r>
              <w:rPr>
                <w:rFonts w:ascii="Times New Roman" w:hAnsi="Times New Roman" w:eastAsia="Times New Roman"/>
                <w:b w:val="0"/>
                <w:i w:val="0"/>
                <w:sz w:val="20"/>
              </w:rPr>
              <w:t>FaceNet/ArcFace terbaik pada kondisi terang &amp; frontal; SFace lebih tahan citra terdegradasi</w:t>
            </w:r>
          </w:p>
        </w:tc>
        <w:tc>
          <w:tcPr>
            <w:tcW w:type="dxa" w:w="2268"/>
          </w:tcPr>
          <w:p>
            <w:pPr>
              <w:spacing w:before="0" w:after="0" w:line="240" w:lineRule="auto"/>
              <w:jc w:val="left"/>
            </w:pPr>
            <w:r>
              <w:rPr>
                <w:rFonts w:ascii="Times New Roman" w:hAnsi="Times New Roman" w:eastAsia="Times New Roman"/>
                <w:b w:val="0"/>
                <w:i w:val="0"/>
                <w:sz w:val="20"/>
              </w:rPr>
              <w:t xml:space="preserve">Model besar; tanpa pra-pemrosesan; tanpa uji perangkat </w:t>
            </w:r>
            <w:r>
              <w:rPr>
                <w:rFonts w:ascii="Times New Roman" w:hAnsi="Times New Roman" w:eastAsia="Times New Roman"/>
                <w:b w:val="0"/>
                <w:i/>
                <w:sz w:val="20"/>
              </w:rPr>
              <w:t>mobile</w:t>
            </w:r>
          </w:p>
        </w:tc>
        <w:tc>
          <w:tcPr>
            <w:tcW w:type="dxa" w:w="2268"/>
          </w:tcPr>
          <w:p>
            <w:pPr>
              <w:spacing w:before="0" w:after="0" w:line="240" w:lineRule="auto"/>
              <w:jc w:val="left"/>
            </w:pPr>
            <w:r>
              <w:rPr>
                <w:rFonts w:ascii="Times New Roman" w:hAnsi="Times New Roman" w:eastAsia="Times New Roman"/>
                <w:b w:val="0"/>
                <w:i w:val="0"/>
                <w:sz w:val="20"/>
              </w:rPr>
              <w:t>Menguji pengaruh CLAHE pada model ringan di dua kategori pencahayaan</w:t>
            </w:r>
          </w:p>
        </w:tc>
      </w:tr>
      <w:tr>
        <w:tc>
          <w:tcPr>
            <w:tcW w:type="dxa" w:w="454"/>
          </w:tcPr>
          <w:p>
            <w:pPr>
              <w:spacing w:before="0" w:after="0" w:line="240" w:lineRule="auto"/>
              <w:jc w:val="center"/>
            </w:pPr>
            <w:r>
              <w:rPr>
                <w:rFonts w:ascii="Times New Roman" w:hAnsi="Times New Roman" w:eastAsia="Times New Roman"/>
                <w:b w:val="0"/>
                <w:i w:val="0"/>
                <w:sz w:val="20"/>
              </w:rPr>
              <w:t>13</w:t>
            </w:r>
          </w:p>
        </w:tc>
        <w:tc>
          <w:tcPr>
            <w:tcW w:type="dxa" w:w="1701"/>
          </w:tcPr>
          <w:p>
            <w:pPr>
              <w:spacing w:before="0" w:after="0" w:line="240" w:lineRule="auto"/>
              <w:jc w:val="left"/>
            </w:pPr>
            <w:r>
              <w:rPr>
                <w:rFonts w:ascii="Times New Roman" w:hAnsi="Times New Roman" w:eastAsia="Times New Roman"/>
                <w:b w:val="0"/>
                <w:i w:val="0"/>
                <w:sz w:val="20"/>
              </w:rPr>
              <w:t>Widyani dkk. (2026) [28]</w:t>
            </w:r>
          </w:p>
        </w:tc>
        <w:tc>
          <w:tcPr>
            <w:tcW w:type="dxa" w:w="2041"/>
          </w:tcPr>
          <w:p>
            <w:pPr>
              <w:spacing w:before="0" w:after="0" w:line="240" w:lineRule="auto"/>
              <w:jc w:val="left"/>
            </w:pPr>
            <w:r>
              <w:rPr>
                <w:rFonts w:ascii="Times New Roman" w:hAnsi="Times New Roman" w:eastAsia="Times New Roman"/>
                <w:b w:val="0"/>
                <w:i w:val="0"/>
                <w:sz w:val="20"/>
              </w:rPr>
              <w:t xml:space="preserve">MTCNN + ArcFace (ResNet-50), templat </w:t>
            </w:r>
            <w:r>
              <w:rPr>
                <w:rFonts w:ascii="Times New Roman" w:hAnsi="Times New Roman" w:eastAsia="Times New Roman"/>
                <w:b w:val="0"/>
                <w:i/>
                <w:sz w:val="20"/>
              </w:rPr>
              <w:t>centroid</w:t>
            </w:r>
          </w:p>
        </w:tc>
        <w:tc>
          <w:tcPr>
            <w:tcW w:type="dxa" w:w="1928"/>
          </w:tcPr>
          <w:p>
            <w:pPr>
              <w:spacing w:before="0" w:after="0" w:line="240" w:lineRule="auto"/>
              <w:jc w:val="left"/>
            </w:pPr>
            <w:r>
              <w:rPr>
                <w:rFonts w:ascii="Times New Roman" w:hAnsi="Times New Roman" w:eastAsia="Times New Roman"/>
                <w:b w:val="0"/>
                <w:i w:val="0"/>
                <w:sz w:val="20"/>
              </w:rPr>
              <w:t>Dataset lokal sekolah menengah; eksperimen pada komputer dengan GPU RTX 3050</w:t>
            </w:r>
          </w:p>
        </w:tc>
        <w:tc>
          <w:tcPr>
            <w:tcW w:type="dxa" w:w="2268"/>
          </w:tcPr>
          <w:p>
            <w:pPr>
              <w:spacing w:before="0" w:after="0" w:line="240" w:lineRule="auto"/>
              <w:jc w:val="left"/>
            </w:pPr>
            <w:r>
              <w:rPr>
                <w:rFonts w:ascii="Times New Roman" w:hAnsi="Times New Roman" w:eastAsia="Times New Roman"/>
                <w:b w:val="0"/>
                <w:i w:val="0"/>
                <w:sz w:val="20"/>
              </w:rPr>
              <w:t>Akurasi 92,86%; F1 93,49%; FAR 4,76%; FRR 2,38%</w:t>
            </w:r>
          </w:p>
        </w:tc>
        <w:tc>
          <w:tcPr>
            <w:tcW w:type="dxa" w:w="2268"/>
          </w:tcPr>
          <w:p>
            <w:pPr>
              <w:spacing w:before="0" w:after="0" w:line="240" w:lineRule="auto"/>
              <w:jc w:val="left"/>
            </w:pPr>
            <w:r>
              <w:rPr>
                <w:rFonts w:ascii="Times New Roman" w:hAnsi="Times New Roman" w:eastAsia="Times New Roman"/>
                <w:b w:val="0"/>
                <w:i/>
                <w:sz w:val="20"/>
              </w:rPr>
              <w:t>Backbone</w:t>
            </w:r>
            <w:r>
              <w:rPr>
                <w:rFonts w:ascii="Times New Roman" w:hAnsi="Times New Roman" w:eastAsia="Times New Roman"/>
                <w:b w:val="0"/>
                <w:i w:val="0"/>
                <w:sz w:val="20"/>
              </w:rPr>
              <w:t xml:space="preserve"> berat; kondisi pencahayaan tidak diuji secara terpisah; ambang tunggal</w:t>
            </w:r>
          </w:p>
        </w:tc>
        <w:tc>
          <w:tcPr>
            <w:tcW w:type="dxa" w:w="2268"/>
          </w:tcPr>
          <w:p>
            <w:pPr>
              <w:spacing w:before="0" w:after="0" w:line="240" w:lineRule="auto"/>
              <w:jc w:val="left"/>
            </w:pPr>
            <w:r>
              <w:rPr>
                <w:rFonts w:ascii="Times New Roman" w:hAnsi="Times New Roman" w:eastAsia="Times New Roman"/>
                <w:b w:val="0"/>
                <w:i w:val="0"/>
                <w:sz w:val="20"/>
              </w:rPr>
              <w:t>Model ringan dan verifikasi margin; FAR, FRR, MIR per kategori pencahayaan</w:t>
            </w:r>
          </w:p>
        </w:tc>
      </w:tr>
      <w:tr>
        <w:tc>
          <w:tcPr>
            <w:tcW w:type="dxa" w:w="454"/>
          </w:tcPr>
          <w:p>
            <w:pPr>
              <w:spacing w:before="0" w:after="0" w:line="240" w:lineRule="auto"/>
              <w:jc w:val="center"/>
            </w:pPr>
            <w:r>
              <w:rPr>
                <w:rFonts w:ascii="Times New Roman" w:hAnsi="Times New Roman" w:eastAsia="Times New Roman"/>
                <w:b w:val="0"/>
                <w:i w:val="0"/>
                <w:sz w:val="20"/>
              </w:rPr>
              <w:t>14</w:t>
            </w:r>
          </w:p>
        </w:tc>
        <w:tc>
          <w:tcPr>
            <w:tcW w:type="dxa" w:w="1701"/>
          </w:tcPr>
          <w:p>
            <w:pPr>
              <w:spacing w:before="0" w:after="0" w:line="240" w:lineRule="auto"/>
              <w:jc w:val="left"/>
            </w:pPr>
            <w:r>
              <w:rPr>
                <w:rFonts w:ascii="Times New Roman" w:hAnsi="Times New Roman" w:eastAsia="Times New Roman"/>
                <w:b w:val="0"/>
                <w:i w:val="0"/>
                <w:sz w:val="20"/>
              </w:rPr>
              <w:t>Naufal dkk. (2026) [12]</w:t>
            </w:r>
          </w:p>
        </w:tc>
        <w:tc>
          <w:tcPr>
            <w:tcW w:type="dxa" w:w="2041"/>
          </w:tcPr>
          <w:p>
            <w:pPr>
              <w:spacing w:before="0" w:after="0" w:line="240" w:lineRule="auto"/>
              <w:jc w:val="left"/>
            </w:pPr>
            <w:r>
              <w:rPr>
                <w:rFonts w:ascii="Times New Roman" w:hAnsi="Times New Roman" w:eastAsia="Times New Roman"/>
                <w:b w:val="0"/>
                <w:i w:val="0"/>
                <w:sz w:val="20"/>
              </w:rPr>
              <w:t>Perbandingan AHE dan CLAHE</w:t>
            </w:r>
          </w:p>
        </w:tc>
        <w:tc>
          <w:tcPr>
            <w:tcW w:type="dxa" w:w="1928"/>
          </w:tcPr>
          <w:p>
            <w:pPr>
              <w:spacing w:before="0" w:after="0" w:line="240" w:lineRule="auto"/>
              <w:jc w:val="left"/>
            </w:pPr>
            <w:r>
              <w:rPr>
                <w:rFonts w:ascii="Times New Roman" w:hAnsi="Times New Roman" w:eastAsia="Times New Roman"/>
                <w:b w:val="0"/>
                <w:i w:val="0"/>
                <w:sz w:val="20"/>
              </w:rPr>
              <w:t xml:space="preserve">Dataset </w:t>
            </w:r>
            <w:r>
              <w:rPr>
                <w:rFonts w:ascii="Times New Roman" w:hAnsi="Times New Roman" w:eastAsia="Times New Roman"/>
                <w:b w:val="0"/>
                <w:i/>
                <w:sz w:val="20"/>
              </w:rPr>
              <w:t>Drowsy Driver Detection</w:t>
            </w:r>
            <w:r>
              <w:rPr>
                <w:rFonts w:ascii="Times New Roman" w:hAnsi="Times New Roman" w:eastAsia="Times New Roman"/>
                <w:b w:val="0"/>
                <w:i w:val="0"/>
                <w:sz w:val="20"/>
              </w:rPr>
              <w:t xml:space="preserve"> (citra wajah)</w:t>
            </w:r>
          </w:p>
        </w:tc>
        <w:tc>
          <w:tcPr>
            <w:tcW w:type="dxa" w:w="2268"/>
          </w:tcPr>
          <w:p>
            <w:pPr>
              <w:spacing w:before="0" w:after="0" w:line="240" w:lineRule="auto"/>
              <w:jc w:val="left"/>
            </w:pPr>
            <w:r>
              <w:rPr>
                <w:rFonts w:ascii="Times New Roman" w:hAnsi="Times New Roman" w:eastAsia="Times New Roman"/>
                <w:b w:val="0"/>
                <w:i w:val="0"/>
                <w:sz w:val="20"/>
              </w:rPr>
              <w:t>CLAHE: MSE 93,90 dan PSNR 28,41 dB (AHE: 103,92 dan 27,97 dB)</w:t>
            </w:r>
          </w:p>
        </w:tc>
        <w:tc>
          <w:tcPr>
            <w:tcW w:type="dxa" w:w="2268"/>
          </w:tcPr>
          <w:p>
            <w:pPr>
              <w:spacing w:before="0" w:after="0" w:line="240" w:lineRule="auto"/>
              <w:jc w:val="left"/>
            </w:pPr>
            <w:r>
              <w:rPr>
                <w:rFonts w:ascii="Times New Roman" w:hAnsi="Times New Roman" w:eastAsia="Times New Roman"/>
                <w:b w:val="0"/>
                <w:i w:val="0"/>
                <w:sz w:val="20"/>
              </w:rPr>
              <w:t>Hanya metrik kualitas citra; tidak mengukur akurasi pengenalan dan latensi</w:t>
            </w:r>
          </w:p>
        </w:tc>
        <w:tc>
          <w:tcPr>
            <w:tcW w:type="dxa" w:w="2268"/>
          </w:tcPr>
          <w:p>
            <w:pPr>
              <w:spacing w:before="0" w:after="0" w:line="240" w:lineRule="auto"/>
              <w:jc w:val="left"/>
            </w:pPr>
            <w:r>
              <w:rPr>
                <w:rFonts w:ascii="Times New Roman" w:hAnsi="Times New Roman" w:eastAsia="Times New Roman"/>
                <w:b w:val="0"/>
                <w:i w:val="0"/>
                <w:sz w:val="20"/>
              </w:rPr>
              <w:t>Mengukur dampak CLAHE terhadap akurasi dan latensi pengenalan</w:t>
            </w:r>
          </w:p>
        </w:tc>
      </w:tr>
      <w:tr>
        <w:tc>
          <w:tcPr>
            <w:tcW w:type="dxa" w:w="454"/>
          </w:tcPr>
          <w:p>
            <w:pPr>
              <w:spacing w:before="0" w:after="0" w:line="240" w:lineRule="auto"/>
              <w:jc w:val="center"/>
            </w:pPr>
            <w:r>
              <w:rPr>
                <w:rFonts w:ascii="Times New Roman" w:hAnsi="Times New Roman" w:eastAsia="Times New Roman"/>
                <w:b w:val="0"/>
                <w:i w:val="0"/>
                <w:sz w:val="20"/>
              </w:rPr>
              <w:t>15</w:t>
            </w:r>
          </w:p>
        </w:tc>
        <w:tc>
          <w:tcPr>
            <w:tcW w:type="dxa" w:w="1701"/>
          </w:tcPr>
          <w:p>
            <w:pPr>
              <w:spacing w:before="0" w:after="0" w:line="240" w:lineRule="auto"/>
              <w:jc w:val="left"/>
            </w:pPr>
            <w:r>
              <w:rPr>
                <w:rFonts w:ascii="Times New Roman" w:hAnsi="Times New Roman" w:eastAsia="Times New Roman"/>
                <w:b w:val="0"/>
                <w:i w:val="0"/>
                <w:sz w:val="20"/>
              </w:rPr>
              <w:t>Wahyudi dkk. (2026) [5]</w:t>
            </w:r>
          </w:p>
        </w:tc>
        <w:tc>
          <w:tcPr>
            <w:tcW w:type="dxa" w:w="2041"/>
          </w:tcPr>
          <w:p>
            <w:pPr>
              <w:spacing w:before="0" w:after="0" w:line="240" w:lineRule="auto"/>
              <w:jc w:val="left"/>
            </w:pPr>
            <w:r>
              <w:rPr>
                <w:rFonts w:ascii="Times New Roman" w:hAnsi="Times New Roman" w:eastAsia="Times New Roman"/>
                <w:b w:val="0"/>
                <w:i w:val="0"/>
                <w:sz w:val="20"/>
              </w:rPr>
              <w:t xml:space="preserve">Pemulihan berbasis perbaikan citra (CLAHE, gamma, penskalaan linear, </w:t>
            </w:r>
            <w:r>
              <w:rPr>
                <w:rFonts w:ascii="Times New Roman" w:hAnsi="Times New Roman" w:eastAsia="Times New Roman"/>
                <w:b w:val="0"/>
                <w:i/>
                <w:sz w:val="20"/>
              </w:rPr>
              <w:t>hybrid</w:t>
            </w:r>
            <w:r>
              <w:rPr>
                <w:rFonts w:ascii="Times New Roman" w:hAnsi="Times New Roman" w:eastAsia="Times New Roman"/>
                <w:b w:val="0"/>
                <w:i w:val="0"/>
                <w:sz w:val="20"/>
              </w:rPr>
              <w:t>) pada AdaFace dan MagFace</w:t>
            </w:r>
          </w:p>
        </w:tc>
        <w:tc>
          <w:tcPr>
            <w:tcW w:type="dxa" w:w="1928"/>
          </w:tcPr>
          <w:p>
            <w:pPr>
              <w:spacing w:before="0" w:after="0" w:line="240" w:lineRule="auto"/>
              <w:jc w:val="left"/>
            </w:pPr>
            <w:r>
              <w:rPr>
                <w:rFonts w:ascii="Times New Roman" w:hAnsi="Times New Roman" w:eastAsia="Times New Roman"/>
                <w:b w:val="0"/>
                <w:i w:val="0"/>
                <w:sz w:val="20"/>
              </w:rPr>
              <w:t xml:space="preserve">LFW, AgeDB-30, CALFW, CPLFW pada kondisi </w:t>
            </w:r>
            <w:r>
              <w:rPr>
                <w:rFonts w:ascii="Times New Roman" w:hAnsi="Times New Roman" w:eastAsia="Times New Roman"/>
                <w:b w:val="0"/>
                <w:i/>
                <w:sz w:val="20"/>
              </w:rPr>
              <w:t>low-light</w:t>
            </w:r>
          </w:p>
        </w:tc>
        <w:tc>
          <w:tcPr>
            <w:tcW w:type="dxa" w:w="2268"/>
          </w:tcPr>
          <w:p>
            <w:pPr>
              <w:spacing w:before="0" w:after="0" w:line="240" w:lineRule="auto"/>
              <w:jc w:val="left"/>
            </w:pPr>
            <w:r>
              <w:rPr>
                <w:rFonts w:ascii="Times New Roman" w:hAnsi="Times New Roman" w:eastAsia="Times New Roman"/>
                <w:b w:val="0"/>
                <w:i/>
                <w:sz w:val="20"/>
              </w:rPr>
              <w:t>Low-light</w:t>
            </w:r>
            <w:r>
              <w:rPr>
                <w:rFonts w:ascii="Times New Roman" w:hAnsi="Times New Roman" w:eastAsia="Times New Roman"/>
                <w:b w:val="0"/>
                <w:i w:val="0"/>
                <w:sz w:val="20"/>
              </w:rPr>
              <w:t xml:space="preserve"> berat menurunkan akurasi hingga 85,75%; </w:t>
            </w:r>
            <w:r>
              <w:rPr>
                <w:rFonts w:ascii="Times New Roman" w:hAnsi="Times New Roman" w:eastAsia="Times New Roman"/>
                <w:b w:val="0"/>
                <w:i/>
                <w:sz w:val="20"/>
              </w:rPr>
              <w:t>pipeline hybrid</w:t>
            </w:r>
            <w:r>
              <w:rPr>
                <w:rFonts w:ascii="Times New Roman" w:hAnsi="Times New Roman" w:eastAsia="Times New Roman"/>
                <w:b w:val="0"/>
                <w:i w:val="0"/>
                <w:sz w:val="20"/>
              </w:rPr>
              <w:t xml:space="preserve"> memulihkan di atas 98%</w:t>
            </w:r>
          </w:p>
        </w:tc>
        <w:tc>
          <w:tcPr>
            <w:tcW w:type="dxa" w:w="2268"/>
          </w:tcPr>
          <w:p>
            <w:pPr>
              <w:spacing w:before="0" w:after="0" w:line="240" w:lineRule="auto"/>
              <w:jc w:val="left"/>
            </w:pPr>
            <w:r>
              <w:rPr>
                <w:rFonts w:ascii="Times New Roman" w:hAnsi="Times New Roman" w:eastAsia="Times New Roman"/>
                <w:b w:val="0"/>
                <w:i w:val="0"/>
                <w:sz w:val="20"/>
              </w:rPr>
              <w:t xml:space="preserve">Verifikasi 1:1 dengan </w:t>
            </w:r>
            <w:r>
              <w:rPr>
                <w:rFonts w:ascii="Times New Roman" w:hAnsi="Times New Roman" w:eastAsia="Times New Roman"/>
                <w:b w:val="0"/>
                <w:i/>
                <w:sz w:val="20"/>
              </w:rPr>
              <w:t>backbone</w:t>
            </w:r>
            <w:r>
              <w:rPr>
                <w:rFonts w:ascii="Times New Roman" w:hAnsi="Times New Roman" w:eastAsia="Times New Roman"/>
                <w:b w:val="0"/>
                <w:i w:val="0"/>
                <w:sz w:val="20"/>
              </w:rPr>
              <w:t xml:space="preserve"> besar; tidak diuji di perangkat </w:t>
            </w:r>
            <w:r>
              <w:rPr>
                <w:rFonts w:ascii="Times New Roman" w:hAnsi="Times New Roman" w:eastAsia="Times New Roman"/>
                <w:b w:val="0"/>
                <w:i/>
                <w:sz w:val="20"/>
              </w:rPr>
              <w:t>mobile</w:t>
            </w:r>
            <w:r>
              <w:rPr>
                <w:rFonts w:ascii="Times New Roman" w:hAnsi="Times New Roman" w:eastAsia="Times New Roman"/>
                <w:b w:val="0"/>
                <w:i w:val="0"/>
                <w:sz w:val="20"/>
              </w:rPr>
              <w:t>; latensi di perangkat tidak dilaporkan</w:t>
            </w:r>
          </w:p>
        </w:tc>
        <w:tc>
          <w:tcPr>
            <w:tcW w:type="dxa" w:w="2268"/>
          </w:tcPr>
          <w:p>
            <w:pPr>
              <w:spacing w:before="0" w:after="0" w:line="240" w:lineRule="auto"/>
              <w:jc w:val="left"/>
            </w:pPr>
            <w:r>
              <w:rPr>
                <w:rFonts w:ascii="Times New Roman" w:hAnsi="Times New Roman" w:eastAsia="Times New Roman"/>
                <w:b w:val="0"/>
                <w:i w:val="0"/>
                <w:sz w:val="20"/>
              </w:rPr>
              <w:t>CLAHE pada identifikasi terbuka 1:N dengan model ringan, disertai latensi di perangkat</w:t>
            </w:r>
          </w:p>
        </w:tc>
      </w:tr>
    </w:tbl>
    <w:p>
      <w:pPr>
        <w:spacing w:before="0" w:after="0" w:line="240" w:lineRule="auto"/>
        <w:jc w:val="both"/>
      </w:pPr>
    </w:p>
    <w:p>
      <w:pPr>
        <w:sectPr>
          <w:pgSz w:w="16838" w:h="11906" w:orient="landscape"/>
          <w:pgMar w:top="1417" w:right="1417" w:bottom="1417" w:left="1701" w:header="709" w:footer="709" w:gutter="0"/>
          <w:cols w:space="720"/>
          <w:docGrid w:linePitch="360"/>
        </w:sectPr>
      </w:pPr>
    </w:p>
    <w:p>
      <w:pPr>
        <w:spacing w:before="0" w:after="0" w:line="360" w:lineRule="auto"/>
        <w:ind w:firstLine="720"/>
        <w:jc w:val="both"/>
      </w:pPr>
      <w:r>
        <w:rPr>
          <w:rFonts w:ascii="Times New Roman" w:hAnsi="Times New Roman" w:eastAsia="Times New Roman"/>
          <w:b w:val="0"/>
          <w:i w:val="0"/>
          <w:sz w:val="24"/>
        </w:rPr>
        <w:t xml:space="preserve">Telaah pada Tabel 2.7 menghasilkan tiga temuan. Pertama, penelitian presensi yang melaporkan akurasi tinggi umumnya menggunakan model besar yang dijalankan pada GPU, Google Colab, atau server [27], [25], [28], sementara arsitektur yang melibatkan </w:t>
      </w:r>
      <w:r>
        <w:rPr>
          <w:rFonts w:ascii="Times New Roman" w:hAnsi="Times New Roman" w:eastAsia="Times New Roman"/>
          <w:b w:val="0"/>
          <w:i/>
          <w:sz w:val="24"/>
        </w:rPr>
        <w:t>cloud</w:t>
      </w:r>
      <w:r>
        <w:rPr>
          <w:rFonts w:ascii="Times New Roman" w:hAnsi="Times New Roman" w:eastAsia="Times New Roman"/>
          <w:b w:val="0"/>
          <w:i w:val="0"/>
          <w:sz w:val="24"/>
        </w:rPr>
        <w:t xml:space="preserve"> terbukti terhambat oleh jaringan [8]. Model pengenalan wajah ringan telah mencapai akurasi tinggi pada </w:t>
      </w:r>
      <w:r>
        <w:rPr>
          <w:rFonts w:ascii="Times New Roman" w:hAnsi="Times New Roman" w:eastAsia="Times New Roman"/>
          <w:b w:val="0"/>
          <w:i/>
          <w:sz w:val="24"/>
        </w:rPr>
        <w:t>benchmark</w:t>
      </w:r>
      <w:r>
        <w:rPr>
          <w:rFonts w:ascii="Times New Roman" w:hAnsi="Times New Roman" w:eastAsia="Times New Roman"/>
          <w:b w:val="0"/>
          <w:i w:val="0"/>
          <w:sz w:val="24"/>
        </w:rPr>
        <w:t xml:space="preserve"> [13], [14], [16], [15], tetapi akurasinya dapat turun cukup jauh ketika dipasang pada aplikasi </w:t>
      </w:r>
      <w:r>
        <w:rPr>
          <w:rFonts w:ascii="Times New Roman" w:hAnsi="Times New Roman" w:eastAsia="Times New Roman"/>
          <w:b w:val="0"/>
          <w:i/>
          <w:sz w:val="24"/>
        </w:rPr>
        <w:t>smartphone</w:t>
      </w:r>
      <w:r>
        <w:rPr>
          <w:rFonts w:ascii="Times New Roman" w:hAnsi="Times New Roman" w:eastAsia="Times New Roman"/>
          <w:b w:val="0"/>
          <w:i w:val="0"/>
          <w:sz w:val="24"/>
        </w:rPr>
        <w:t xml:space="preserve"> [10]. Penelitian aplikasi presensi </w:t>
      </w:r>
      <w:r>
        <w:rPr>
          <w:rFonts w:ascii="Times New Roman" w:hAnsi="Times New Roman" w:eastAsia="Times New Roman"/>
          <w:b w:val="0"/>
          <w:i/>
          <w:sz w:val="24"/>
        </w:rPr>
        <w:t>mobile</w:t>
      </w:r>
      <w:r>
        <w:rPr>
          <w:rFonts w:ascii="Times New Roman" w:hAnsi="Times New Roman" w:eastAsia="Times New Roman"/>
          <w:b w:val="0"/>
          <w:i w:val="0"/>
          <w:sz w:val="24"/>
        </w:rPr>
        <w:t xml:space="preserve"> pun belum melaporkan metrik kuantitatif [26] atau masih terbatas pada </w:t>
      </w:r>
      <w:r>
        <w:rPr>
          <w:rFonts w:ascii="Times New Roman" w:hAnsi="Times New Roman" w:eastAsia="Times New Roman"/>
          <w:b w:val="0"/>
          <w:i/>
          <w:sz w:val="24"/>
        </w:rPr>
        <w:t>closed-set</w:t>
      </w:r>
      <w:r>
        <w:rPr>
          <w:rFonts w:ascii="Times New Roman" w:hAnsi="Times New Roman" w:eastAsia="Times New Roman"/>
          <w:b w:val="0"/>
          <w:i w:val="0"/>
          <w:sz w:val="24"/>
        </w:rPr>
        <w:t xml:space="preserve"> dan perangkat non-ponsel [24].</w:t>
      </w:r>
    </w:p>
    <w:p>
      <w:pPr>
        <w:spacing w:before="0" w:after="0" w:line="360" w:lineRule="auto"/>
        <w:ind w:firstLine="720"/>
        <w:jc w:val="both"/>
      </w:pPr>
      <w:r>
        <w:rPr>
          <w:rFonts w:ascii="Times New Roman" w:hAnsi="Times New Roman" w:eastAsia="Times New Roman"/>
          <w:b w:val="0"/>
          <w:i w:val="0"/>
          <w:sz w:val="24"/>
        </w:rPr>
        <w:t xml:space="preserve">Kedua, CLAHE terbukti memperbaiki kualitas citra wajah [12] dan membantu memulihkan akurasi verifikasi wajah pada kondisi </w:t>
      </w:r>
      <w:r>
        <w:rPr>
          <w:rFonts w:ascii="Times New Roman" w:hAnsi="Times New Roman" w:eastAsia="Times New Roman"/>
          <w:b w:val="0"/>
          <w:i/>
          <w:sz w:val="24"/>
        </w:rPr>
        <w:t>low-light</w:t>
      </w:r>
      <w:r>
        <w:rPr>
          <w:rFonts w:ascii="Times New Roman" w:hAnsi="Times New Roman" w:eastAsia="Times New Roman"/>
          <w:b w:val="0"/>
          <w:i w:val="0"/>
          <w:sz w:val="24"/>
        </w:rPr>
        <w:t xml:space="preserve"> [5], tetapi pengaruhnya terhadap model </w:t>
      </w:r>
      <w:r>
        <w:rPr>
          <w:rFonts w:ascii="Times New Roman" w:hAnsi="Times New Roman" w:eastAsia="Times New Roman"/>
          <w:b w:val="0"/>
          <w:i/>
          <w:sz w:val="24"/>
        </w:rPr>
        <w:t>deep learning</w:t>
      </w:r>
      <w:r>
        <w:rPr>
          <w:rFonts w:ascii="Times New Roman" w:hAnsi="Times New Roman" w:eastAsia="Times New Roman"/>
          <w:b w:val="0"/>
          <w:i w:val="0"/>
          <w:sz w:val="24"/>
        </w:rPr>
        <w:t xml:space="preserve"> tidak seragam dan bergantung pada arsitektur [6]. Bukti tersebut diperoleh pada model besar atau domain lain, dan belum disertai pengukuran tambahan latensi di perangkat </w:t>
      </w:r>
      <w:r>
        <w:rPr>
          <w:rFonts w:ascii="Times New Roman" w:hAnsi="Times New Roman" w:eastAsia="Times New Roman"/>
          <w:b w:val="0"/>
          <w:i/>
          <w:sz w:val="24"/>
        </w:rPr>
        <w:t>mobile</w:t>
      </w:r>
      <w:r>
        <w:rPr>
          <w:rFonts w:ascii="Times New Roman" w:hAnsi="Times New Roman" w:eastAsia="Times New Roman"/>
          <w:b w:val="0"/>
          <w:i w:val="0"/>
          <w:sz w:val="24"/>
        </w:rPr>
        <w:t>. Ketiga, penelitian presensi yang melaporkan FAR dan FRR masih menggunakan satu ambang jarak tanpa penanganan kandidat ambigu [28], padahal identifikasi terbuka menuntut penolakan wajah tidak dikenal [3], [4].</w:t>
      </w:r>
    </w:p>
    <w:p>
      <w:pPr>
        <w:spacing w:before="0" w:after="0" w:line="360" w:lineRule="auto"/>
        <w:ind w:firstLine="720"/>
        <w:jc w:val="both"/>
      </w:pPr>
      <w:r>
        <w:rPr>
          <w:rFonts w:ascii="Times New Roman" w:hAnsi="Times New Roman" w:eastAsia="Times New Roman"/>
          <w:b w:val="0"/>
          <w:i w:val="0"/>
          <w:sz w:val="24"/>
        </w:rPr>
        <w:t xml:space="preserve">Dari lima belas penelitian yang ditelaah, belum ada yang mengukur pengaruh CLAHE terhadap akurasi dan latensi MobileFaceNet yang berjalan sepenuhnya di </w:t>
      </w:r>
      <w:r>
        <w:rPr>
          <w:rFonts w:ascii="Times New Roman" w:hAnsi="Times New Roman" w:eastAsia="Times New Roman"/>
          <w:b w:val="0"/>
          <w:i/>
          <w:sz w:val="24"/>
        </w:rPr>
        <w:t>smartphone</w:t>
      </w:r>
      <w:r>
        <w:rPr>
          <w:rFonts w:ascii="Times New Roman" w:hAnsi="Times New Roman" w:eastAsia="Times New Roman"/>
          <w:b w:val="0"/>
          <w:i w:val="0"/>
          <w:sz w:val="24"/>
        </w:rPr>
        <w:t xml:space="preserve"> pada citra ruang kelas nyata, sekaligus mengevaluasi pengaruh verifikasi margin terhadap FAR, FRR, dan MIR, lalu menguji konfigurasi terbaiknya secara operasional terhadap presensi manual. Kesenjangan ini dibatasi pada literatur yang ditelaah dalam bab ini.</w:t>
      </w:r>
    </w:p>
    <w:p>
      <w:pPr>
        <w:spacing w:before="0" w:after="0" w:line="360" w:lineRule="auto"/>
        <w:jc w:val="both"/>
      </w:pPr>
    </w:p>
    <w:p>
      <w:pPr>
        <w:keepNext/>
        <w:spacing w:before="0" w:after="0" w:line="360" w:lineRule="auto"/>
        <w:jc w:val="both"/>
      </w:pPr>
      <w:r>
        <w:rPr>
          <w:rFonts w:ascii="Times New Roman" w:hAnsi="Times New Roman" w:eastAsia="Times New Roman"/>
          <w:b/>
          <w:i w:val="0"/>
          <w:sz w:val="24"/>
        </w:rPr>
        <w:t>2.5 Posisi Penelitian dan Kerangka Berpikir</w:t>
      </w:r>
    </w:p>
    <w:p>
      <w:pPr>
        <w:spacing w:before="0" w:after="0" w:line="360" w:lineRule="auto"/>
        <w:ind w:firstLine="720"/>
        <w:jc w:val="both"/>
      </w:pPr>
      <w:r>
        <w:rPr>
          <w:rFonts w:ascii="Times New Roman" w:hAnsi="Times New Roman" w:eastAsia="Times New Roman"/>
          <w:b w:val="0"/>
          <w:i w:val="0"/>
          <w:sz w:val="24"/>
        </w:rPr>
        <w:t>Berdasarkan telaah kritis tersebut, kebaruan penelitian ini terletak pada evaluasi eksperimental terkendali yang dilanjutkan dengan evaluasi operasional. Evaluasi eksperimental mengukur pengaruh CLAHE dan verifikasi margin secara terpisah melalui rancangan faktorial 2×2 pada citra uji yang sama. Evaluasi operasional menguji konfigurasi terbaik hasil data validasi pada kegiatan presensi nyata di sekolah mitra. Kerangka berpikir penelitian ditunjukkan pada Gambar 2.4.</w:t>
      </w:r>
    </w:p>
    <w:p>
      <w:pPr>
        <w:keepNext/>
        <w:spacing w:before="60" w:after="60" w:line="240" w:lineRule="auto"/>
        <w:jc w:val="center"/>
      </w:pPr>
      <w:r>
        <w:drawing>
          <wp:inline xmlns:a="http://schemas.openxmlformats.org/drawingml/2006/main" xmlns:pic="http://schemas.openxmlformats.org/drawingml/2006/picture">
            <wp:extent cx="5400000" cy="3777913"/>
            <wp:docPr id="4" name="Picture 4"/>
            <wp:cNvGraphicFramePr>
              <a:graphicFrameLocks noChangeAspect="1"/>
            </wp:cNvGraphicFramePr>
            <a:graphic>
              <a:graphicData uri="http://schemas.openxmlformats.org/drawingml/2006/picture">
                <pic:pic>
                  <pic:nvPicPr>
                    <pic:cNvPr id="0" name="kerangka.png"/>
                    <pic:cNvPicPr/>
                  </pic:nvPicPr>
                  <pic:blipFill>
                    <a:blip r:embed="rId18"/>
                    <a:stretch>
                      <a:fillRect/>
                    </a:stretch>
                  </pic:blipFill>
                  <pic:spPr>
                    <a:xfrm>
                      <a:off x="0" y="0"/>
                      <a:ext cx="5400000" cy="3777913"/>
                    </a:xfrm>
                    <a:prstGeom prst="rect"/>
                  </pic:spPr>
                </pic:pic>
              </a:graphicData>
            </a:graphic>
          </wp:inline>
        </w:drawing>
      </w:r>
    </w:p>
    <w:p>
      <w:pPr>
        <w:keepNext w:val="0"/>
        <w:spacing w:before="60" w:after="60" w:line="240" w:lineRule="auto"/>
        <w:jc w:val="center"/>
      </w:pPr>
      <w:r>
        <w:rPr>
          <w:rFonts w:ascii="Times New Roman" w:hAnsi="Times New Roman" w:eastAsia="Times New Roman"/>
          <w:b w:val="0"/>
          <w:i w:val="0"/>
          <w:sz w:val="24"/>
        </w:rPr>
        <w:t>Gambar 2.4 Kerangka Berpikir Penelitian</w:t>
      </w:r>
    </w:p>
    <w:p>
      <w:pPr>
        <w:spacing w:before="0" w:after="0" w:line="360" w:lineRule="auto"/>
        <w:ind w:firstLine="720"/>
        <w:jc w:val="both"/>
      </w:pPr>
      <w:r>
        <w:rPr>
          <w:rFonts w:ascii="Times New Roman" w:hAnsi="Times New Roman" w:eastAsia="Times New Roman"/>
          <w:b w:val="0"/>
          <w:i w:val="0"/>
          <w:sz w:val="24"/>
        </w:rPr>
        <w:t xml:space="preserve">Kerangka berpikir dimulai dari masalah presensi manual dan kondisi lapangan berupa pencahayaan kelas yang tidak seragam serta koneksi internet yang tidak stabil. Limitasi penelitian terdahulu menjadi dasar pemilihan </w:t>
      </w:r>
      <w:r>
        <w:rPr>
          <w:rFonts w:ascii="Times New Roman" w:hAnsi="Times New Roman" w:eastAsia="Times New Roman"/>
          <w:b w:val="0"/>
          <w:i/>
          <w:sz w:val="24"/>
        </w:rPr>
        <w:t>pipeline</w:t>
      </w:r>
      <w:r>
        <w:rPr>
          <w:rFonts w:ascii="Times New Roman" w:hAnsi="Times New Roman" w:eastAsia="Times New Roman"/>
          <w:b w:val="0"/>
          <w:i w:val="0"/>
          <w:sz w:val="24"/>
        </w:rPr>
        <w:t xml:space="preserve"> ML Kit, CLAHE, MobileFaceNet, dan pencocokan Euclidean dengan verifikasi margin yang seluruhnya berjalan di perangkat. Parameter </w:t>
      </w:r>
      <m:oMath>
        <m:r>
          <m:t>τ</m:t>
        </m:r>
      </m:oMath>
      <w:r>
        <w:rPr>
          <w:rFonts w:ascii="Times New Roman" w:hAnsi="Times New Roman" w:eastAsia="Times New Roman"/>
          <w:b w:val="0"/>
          <w:i w:val="0"/>
          <w:sz w:val="24"/>
        </w:rPr>
        <w:t xml:space="preserve"> dan </w:t>
      </w:r>
      <m:oMath>
        <m:r>
          <m:t>δ</m:t>
        </m:r>
      </m:oMath>
      <w:r>
        <w:rPr>
          <w:rFonts w:ascii="Times New Roman" w:hAnsi="Times New Roman" w:eastAsia="Times New Roman"/>
          <w:b w:val="0"/>
          <w:i w:val="0"/>
          <w:sz w:val="24"/>
        </w:rPr>
        <w:t xml:space="preserve"> ditetapkan dengan data validasi, kemudian </w:t>
      </w:r>
      <w:r>
        <w:rPr>
          <w:rFonts w:ascii="Times New Roman" w:hAnsi="Times New Roman" w:eastAsia="Times New Roman"/>
          <w:b w:val="0"/>
          <w:i/>
          <w:sz w:val="24"/>
        </w:rPr>
        <w:t>pipeline</w:t>
      </w:r>
      <w:r>
        <w:rPr>
          <w:rFonts w:ascii="Times New Roman" w:hAnsi="Times New Roman" w:eastAsia="Times New Roman"/>
          <w:b w:val="0"/>
          <w:i w:val="0"/>
          <w:sz w:val="24"/>
        </w:rPr>
        <w:t xml:space="preserve"> diuji melalui tiga jalur yang masing-masing menjawab satu rumusan masalah.</w:t>
      </w:r>
    </w:p>
    <w:p>
      <w:pPr>
        <w:numPr>
          <w:ilvl w:val="0"/>
          <w:numId w:val="193"/>
        </w:numPr>
        <w:spacing w:before="0" w:after="0" w:line="360" w:lineRule="auto"/>
        <w:jc w:val="both"/>
      </w:pPr>
      <w:r>
        <w:rPr>
          <w:rFonts w:ascii="Times New Roman" w:hAnsi="Times New Roman" w:eastAsia="Times New Roman"/>
          <w:b w:val="0"/>
          <w:i w:val="0"/>
          <w:sz w:val="24"/>
        </w:rPr>
        <w:t>Jalur pertama (rumusan masalah pertama) membandingkan skenario tanpa CLAHE dan dengan CLAHE, yaitu S1 dengan S3 serta S2 dengan S4, pada setiap kategori pencahayaan, disertai perbandingan latensi.</w:t>
      </w:r>
    </w:p>
    <w:p>
      <w:pPr>
        <w:numPr>
          <w:ilvl w:val="0"/>
          <w:numId w:val="193"/>
        </w:numPr>
        <w:spacing w:before="0" w:after="0" w:line="360" w:lineRule="auto"/>
        <w:jc w:val="both"/>
      </w:pPr>
      <w:r>
        <w:rPr>
          <w:rFonts w:ascii="Times New Roman" w:hAnsi="Times New Roman" w:eastAsia="Times New Roman"/>
          <w:b w:val="0"/>
          <w:i w:val="0"/>
          <w:sz w:val="24"/>
        </w:rPr>
        <w:t>Jalur kedua (rumusan masalah kedua) membandingkan ambang tunggal dan ambang dengan margin, yaitu S1 dengan S2 serta S3 dengan S4, menggunakan nilai jarak yang sama.</w:t>
      </w:r>
    </w:p>
    <w:p>
      <w:pPr>
        <w:numPr>
          <w:ilvl w:val="0"/>
          <w:numId w:val="193"/>
        </w:numPr>
        <w:spacing w:before="0" w:after="0" w:line="360" w:lineRule="auto"/>
        <w:jc w:val="both"/>
      </w:pPr>
      <w:r>
        <w:rPr>
          <w:rFonts w:ascii="Times New Roman" w:hAnsi="Times New Roman" w:eastAsia="Times New Roman"/>
          <w:b w:val="0"/>
          <w:i w:val="0"/>
          <w:sz w:val="24"/>
        </w:rPr>
        <w:t>Jalur ketiga (rumusan masalah ketiga) menerapkan konfigurasi terbaik pada enam sesi presensi pagi dan membandingkan hasilnya dengan absen manual guru.</w:t>
      </w:r>
    </w:p>
    <w:p>
      <w:pPr>
        <w:spacing w:before="0" w:after="0" w:line="360" w:lineRule="auto"/>
        <w:ind w:firstLine="720"/>
        <w:jc w:val="both"/>
      </w:pPr>
      <w:r>
        <w:rPr>
          <w:rFonts w:ascii="Times New Roman" w:hAnsi="Times New Roman" w:eastAsia="Times New Roman"/>
          <w:b w:val="0"/>
          <w:i w:val="0"/>
          <w:sz w:val="24"/>
        </w:rPr>
        <w:t>S1 adalah skenario tanpa CLAHE dengan ambang tunggal, S2 tanpa CLAHE dengan margin, S3 dengan CLAHE dan ambang tunggal, serta S4 dengan CLAHE dan margin. Rumusan masalah pertama dan kedua diuji secara kuantitatif, sehingga hipotesis penelitian dirumuskan sebagai berikut:</w:t>
      </w:r>
    </w:p>
    <w:p>
      <w:pPr>
        <w:numPr>
          <w:ilvl w:val="0"/>
          <w:numId w:val="194"/>
        </w:numPr>
        <w:spacing w:before="0" w:after="0" w:line="360" w:lineRule="auto"/>
        <w:jc w:val="both"/>
      </w:pPr>
      <w:r>
        <w:rPr>
          <w:rFonts w:ascii="Times New Roman" w:hAnsi="Times New Roman" w:eastAsia="Times New Roman"/>
          <w:b w:val="0"/>
          <w:i w:val="0"/>
          <w:sz w:val="24"/>
        </w:rPr>
        <w:t>H₁a: Penerapan CLAHE berpengaruh signifikan terhadap akurasi pengenalan identitas pada citra dengan pencahayaan memadai.</w:t>
      </w:r>
    </w:p>
    <w:p>
      <w:pPr>
        <w:numPr>
          <w:ilvl w:val="0"/>
          <w:numId w:val="194"/>
        </w:numPr>
        <w:spacing w:before="0" w:after="0" w:line="360" w:lineRule="auto"/>
        <w:jc w:val="both"/>
      </w:pPr>
      <w:r>
        <w:rPr>
          <w:rFonts w:ascii="Times New Roman" w:hAnsi="Times New Roman" w:eastAsia="Times New Roman"/>
          <w:b w:val="0"/>
          <w:i w:val="0"/>
          <w:sz w:val="24"/>
        </w:rPr>
        <w:t>H₁b: Penerapan CLAHE berpengaruh signifikan terhadap akurasi pengenalan identitas pada citra dengan pencahayaan tidak memadai.</w:t>
      </w:r>
    </w:p>
    <w:p>
      <w:pPr>
        <w:numPr>
          <w:ilvl w:val="0"/>
          <w:numId w:val="194"/>
        </w:numPr>
        <w:spacing w:before="0" w:after="0" w:line="360" w:lineRule="auto"/>
        <w:jc w:val="both"/>
      </w:pPr>
      <w:r>
        <w:rPr>
          <w:rFonts w:ascii="Times New Roman" w:hAnsi="Times New Roman" w:eastAsia="Times New Roman"/>
          <w:b w:val="0"/>
          <w:i w:val="0"/>
          <w:sz w:val="24"/>
        </w:rPr>
        <w:t xml:space="preserve">H₁c: Penerapan CLAHE menambah latensi </w:t>
      </w:r>
      <w:r>
        <w:rPr>
          <w:rFonts w:ascii="Times New Roman" w:hAnsi="Times New Roman" w:eastAsia="Times New Roman"/>
          <w:b w:val="0"/>
          <w:i/>
          <w:sz w:val="24"/>
        </w:rPr>
        <w:t>end-to-end</w:t>
      </w:r>
      <w:r>
        <w:rPr>
          <w:rFonts w:ascii="Times New Roman" w:hAnsi="Times New Roman" w:eastAsia="Times New Roman"/>
          <w:b w:val="0"/>
          <w:i w:val="0"/>
          <w:sz w:val="24"/>
        </w:rPr>
        <w:t xml:space="preserve"> secara signifikan.</w:t>
      </w:r>
    </w:p>
    <w:p>
      <w:pPr>
        <w:numPr>
          <w:ilvl w:val="0"/>
          <w:numId w:val="194"/>
        </w:numPr>
        <w:spacing w:before="0" w:after="0" w:line="360" w:lineRule="auto"/>
        <w:jc w:val="both"/>
      </w:pPr>
      <w:r>
        <w:rPr>
          <w:rFonts w:ascii="Times New Roman" w:hAnsi="Times New Roman" w:eastAsia="Times New Roman"/>
          <w:b w:val="0"/>
          <w:i w:val="0"/>
          <w:sz w:val="24"/>
        </w:rPr>
        <w:t>H₂: Verifikasi margin menurunkan MIR dan FAR secara signifikan dibandingkan ambang tunggal pada nilai jarak yang sama, dengan konsekuensi kenaikan FRR.</w:t>
      </w:r>
    </w:p>
    <w:p>
      <w:pPr>
        <w:spacing w:before="0" w:after="0" w:line="360" w:lineRule="auto"/>
        <w:ind w:firstLine="720"/>
        <w:jc w:val="both"/>
      </w:pPr>
      <w:r>
        <w:rPr>
          <w:rFonts w:ascii="Times New Roman" w:hAnsi="Times New Roman" w:eastAsia="Times New Roman"/>
          <w:b w:val="0"/>
          <w:i w:val="0"/>
          <w:sz w:val="24"/>
        </w:rPr>
        <w:t xml:space="preserve">Hipotesis nol untuk setiap hipotesis di atas menyatakan tidak ada perbedaan antara kedua skenario yang dibandingkan. H₁a dan H₁b diuji dengan uji McNemar pada keputusan benar dan salah setiap citra, sedangkan H₁c diuji dengan uji Wilcoxon </w:t>
      </w:r>
      <w:r>
        <w:rPr>
          <w:rFonts w:ascii="Times New Roman" w:hAnsi="Times New Roman" w:eastAsia="Times New Roman"/>
          <w:b w:val="0"/>
          <w:i/>
          <w:sz w:val="24"/>
        </w:rPr>
        <w:t>signed-rank</w:t>
      </w:r>
      <w:r>
        <w:rPr>
          <w:rFonts w:ascii="Times New Roman" w:hAnsi="Times New Roman" w:eastAsia="Times New Roman"/>
          <w:b w:val="0"/>
          <w:i w:val="0"/>
          <w:sz w:val="24"/>
        </w:rPr>
        <w:t xml:space="preserve"> pada latensi berpasangan. H₂ diuji dengan uji McNemar secara terpisah pada citra siswa terdaftar untuk MIR dan FRR serta pada citra siswa tidak terdaftar untuk FAR. Karena verifikasi margin hanya dapat mengubah keputusan </w:t>
      </w:r>
      <w:r>
        <w:rPr>
          <w:rFonts w:ascii="Times New Roman" w:hAnsi="Times New Roman" w:eastAsia="Times New Roman"/>
          <w:b w:val="0"/>
          <w:i/>
          <w:sz w:val="24"/>
        </w:rPr>
        <w:t>terima</w:t>
      </w:r>
      <w:r>
        <w:rPr>
          <w:rFonts w:ascii="Times New Roman" w:hAnsi="Times New Roman" w:eastAsia="Times New Roman"/>
          <w:b w:val="0"/>
          <w:i w:val="0"/>
          <w:sz w:val="24"/>
        </w:rPr>
        <w:t xml:space="preserve"> menjadi </w:t>
      </w:r>
      <w:r>
        <w:rPr>
          <w:rFonts w:ascii="Times New Roman" w:hAnsi="Times New Roman" w:eastAsia="Times New Roman"/>
          <w:b w:val="0"/>
          <w:i/>
          <w:sz w:val="24"/>
        </w:rPr>
        <w:t>tolak</w:t>
      </w:r>
      <w:r>
        <w:rPr>
          <w:rFonts w:ascii="Times New Roman" w:hAnsi="Times New Roman" w:eastAsia="Times New Roman"/>
          <w:b w:val="0"/>
          <w:i w:val="0"/>
          <w:sz w:val="24"/>
        </w:rPr>
        <w:t xml:space="preserve"> (Subbab 2.2.5), H₂ dinilai sebagai pertukaran: besar penurunan MIR dan FAR dibandingkan dengan besar kenaikan FRR. Rumusan masalah ketiga bersifat evaluasi operasional dalam bentuk studi kasus, sehingga hasilnya dilaporkan secara deskriptif dan tidak dirumuskan dalam bentuk hipotesis. Prosedur pengujian secara rinci dijelaskan pada Bab III.</w:t>
      </w:r>
    </w:p>
    <w:p>
      <w:r>
        <w:br w:type="page"/>
      </w:r>
    </w:p>
    <w:p>
      <w:pPr>
        <w:keepNext/>
        <w:spacing w:before="0" w:after="0" w:line="360" w:lineRule="auto"/>
        <w:jc w:val="center"/>
      </w:pPr>
      <w:r>
        <w:rPr>
          <w:rFonts w:ascii="Times New Roman" w:hAnsi="Times New Roman" w:eastAsia="Times New Roman"/>
          <w:b/>
          <w:i w:val="0"/>
          <w:sz w:val="28"/>
        </w:rPr>
        <w:t>DAFTAR PUSTAKA</w:t>
      </w:r>
    </w:p>
    <w:p>
      <w:pPr>
        <w:spacing w:before="0" w:after="0" w:line="360" w:lineRule="auto"/>
        <w:jc w:val="both"/>
      </w:pPr>
    </w:p>
    <w:p>
      <w:pPr>
        <w:tabs>
          <w:tab w:pos="510" w:val="left"/>
        </w:tabs>
        <w:spacing w:before="0" w:after="0" w:line="240" w:lineRule="auto"/>
        <w:ind w:hanging="510" w:left="510"/>
        <w:jc w:val="both"/>
      </w:pPr>
      <w:r>
        <w:rPr>
          <w:rFonts w:ascii="Times New Roman" w:hAnsi="Times New Roman" w:eastAsia="Times New Roman"/>
          <w:b w:val="0"/>
          <w:i w:val="0"/>
          <w:sz w:val="24"/>
        </w:rPr>
        <w:t>[1]</w:t>
        <w:tab/>
        <w:t xml:space="preserve">A. Zhalgas, B. Amirgaliyev, and A. Sovet, “Robust Face Recognition Under Challenging Conditions: A Comprehensive Review of Deep Learning Methods and Challenges,” </w:t>
      </w:r>
      <w:r>
        <w:rPr>
          <w:rFonts w:ascii="Times New Roman" w:hAnsi="Times New Roman" w:eastAsia="Times New Roman"/>
          <w:b w:val="0"/>
          <w:i/>
          <w:sz w:val="24"/>
        </w:rPr>
        <w:t>Applied Sciences</w:t>
      </w:r>
      <w:r>
        <w:rPr>
          <w:rFonts w:ascii="Times New Roman" w:hAnsi="Times New Roman" w:eastAsia="Times New Roman"/>
          <w:b w:val="0"/>
          <w:i w:val="0"/>
          <w:sz w:val="24"/>
        </w:rPr>
        <w:t>, vol. 15, no. 17, Art. no. 9390, 2025, doi: 10.3390/app15179390.</w:t>
      </w:r>
    </w:p>
    <w:p>
      <w:pPr>
        <w:tabs>
          <w:tab w:pos="510" w:val="left"/>
        </w:tabs>
        <w:spacing w:before="0" w:after="0" w:line="240" w:lineRule="auto"/>
        <w:ind w:hanging="510" w:left="510"/>
        <w:jc w:val="both"/>
      </w:pPr>
      <w:r>
        <w:rPr>
          <w:rFonts w:ascii="Times New Roman" w:hAnsi="Times New Roman" w:eastAsia="Times New Roman"/>
          <w:b w:val="0"/>
          <w:i w:val="0"/>
          <w:sz w:val="24"/>
        </w:rPr>
        <w:t>[2]</w:t>
        <w:tab/>
        <w:t xml:space="preserve">M. Kim, A. K. Jain, and X. Liu, “AdaFace: Quality Adaptive Margin for Face Recognition,” in </w:t>
      </w:r>
      <w:r>
        <w:rPr>
          <w:rFonts w:ascii="Times New Roman" w:hAnsi="Times New Roman" w:eastAsia="Times New Roman"/>
          <w:b w:val="0"/>
          <w:i/>
          <w:sz w:val="24"/>
        </w:rPr>
        <w:t>Proc. IEEE/CVF Conference on Computer Vision and Pattern Recognition (CVPR)</w:t>
      </w:r>
      <w:r>
        <w:rPr>
          <w:rFonts w:ascii="Times New Roman" w:hAnsi="Times New Roman" w:eastAsia="Times New Roman"/>
          <w:b w:val="0"/>
          <w:i w:val="0"/>
          <w:sz w:val="24"/>
        </w:rPr>
        <w:t>, 2022, pp. 18750–18759.</w:t>
      </w:r>
    </w:p>
    <w:p>
      <w:pPr>
        <w:tabs>
          <w:tab w:pos="510" w:val="left"/>
        </w:tabs>
        <w:spacing w:before="0" w:after="0" w:line="240" w:lineRule="auto"/>
        <w:ind w:hanging="510" w:left="510"/>
        <w:jc w:val="both"/>
      </w:pPr>
      <w:r>
        <w:rPr>
          <w:rFonts w:ascii="Times New Roman" w:hAnsi="Times New Roman" w:eastAsia="Times New Roman"/>
          <w:b w:val="0"/>
          <w:i w:val="0"/>
          <w:sz w:val="24"/>
        </w:rPr>
        <w:t>[3]</w:t>
        <w:tab/>
        <w:t xml:space="preserve">H. Park, G. P. Park, and A. B. J. Teoh, “Open-Set Face Identification on Few-Shot Gallery by Fine-Tuning,” in </w:t>
      </w:r>
      <w:r>
        <w:rPr>
          <w:rFonts w:ascii="Times New Roman" w:hAnsi="Times New Roman" w:eastAsia="Times New Roman"/>
          <w:b w:val="0"/>
          <w:i/>
          <w:sz w:val="24"/>
        </w:rPr>
        <w:t>Proc. 26th International Conference on Pattern Recognition (ICPR)</w:t>
      </w:r>
      <w:r>
        <w:rPr>
          <w:rFonts w:ascii="Times New Roman" w:hAnsi="Times New Roman" w:eastAsia="Times New Roman"/>
          <w:b w:val="0"/>
          <w:i w:val="0"/>
          <w:sz w:val="24"/>
        </w:rPr>
        <w:t>, 2022, doi: 10.1109/ICPR56361.2022.9956714.</w:t>
      </w:r>
    </w:p>
    <w:p>
      <w:pPr>
        <w:tabs>
          <w:tab w:pos="510" w:val="left"/>
        </w:tabs>
        <w:spacing w:before="0" w:after="0" w:line="240" w:lineRule="auto"/>
        <w:ind w:hanging="510" w:left="510"/>
        <w:jc w:val="both"/>
      </w:pPr>
      <w:r>
        <w:rPr>
          <w:rFonts w:ascii="Times New Roman" w:hAnsi="Times New Roman" w:eastAsia="Times New Roman"/>
          <w:b w:val="0"/>
          <w:i w:val="0"/>
          <w:sz w:val="24"/>
        </w:rPr>
        <w:t>[4]</w:t>
        <w:tab/>
        <w:t xml:space="preserve">Y. Su, M. Kim, F. Liu, A. Jain, and X. Liu, “Open-Set Biometrics: Beyond Good Closed-Set Models,” in </w:t>
      </w:r>
      <w:r>
        <w:rPr>
          <w:rFonts w:ascii="Times New Roman" w:hAnsi="Times New Roman" w:eastAsia="Times New Roman"/>
          <w:b w:val="0"/>
          <w:i/>
          <w:sz w:val="24"/>
        </w:rPr>
        <w:t>Computer Vision – ECCV 2024</w:t>
      </w:r>
      <w:r>
        <w:rPr>
          <w:rFonts w:ascii="Times New Roman" w:hAnsi="Times New Roman" w:eastAsia="Times New Roman"/>
          <w:b w:val="0"/>
          <w:i w:val="0"/>
          <w:sz w:val="24"/>
        </w:rPr>
        <w:t>, Lecture Notes in Computer Science. Cham, Switzerland: Springer, 2024, doi: 10.1007/978-3-031-73033-7_14.</w:t>
      </w:r>
    </w:p>
    <w:p>
      <w:pPr>
        <w:tabs>
          <w:tab w:pos="510" w:val="left"/>
        </w:tabs>
        <w:spacing w:before="0" w:after="0" w:line="240" w:lineRule="auto"/>
        <w:ind w:hanging="510" w:left="510"/>
        <w:jc w:val="both"/>
      </w:pPr>
      <w:r>
        <w:rPr>
          <w:rFonts w:ascii="Times New Roman" w:hAnsi="Times New Roman" w:eastAsia="Times New Roman"/>
          <w:b w:val="0"/>
          <w:i w:val="0"/>
          <w:sz w:val="24"/>
        </w:rPr>
        <w:t>[5]</w:t>
        <w:tab/>
        <w:t xml:space="preserve">A. R. Wahyudi, D. Sunaryono, M. M. I. Subakti, and J. Siswantoro, “A Low-Light Robustness Framework for Face Verification with Enhancement-Based Recovery,” </w:t>
      </w:r>
      <w:r>
        <w:rPr>
          <w:rFonts w:ascii="Times New Roman" w:hAnsi="Times New Roman" w:eastAsia="Times New Roman"/>
          <w:b w:val="0"/>
          <w:i/>
          <w:sz w:val="24"/>
        </w:rPr>
        <w:t>Array</w:t>
      </w:r>
      <w:r>
        <w:rPr>
          <w:rFonts w:ascii="Times New Roman" w:hAnsi="Times New Roman" w:eastAsia="Times New Roman"/>
          <w:b w:val="0"/>
          <w:i w:val="0"/>
          <w:sz w:val="24"/>
        </w:rPr>
        <w:t>, vol. 30, Art. no. 100968, 2026, doi: 10.1016/j.array.2026.100968.</w:t>
      </w:r>
    </w:p>
    <w:p>
      <w:pPr>
        <w:tabs>
          <w:tab w:pos="510" w:val="left"/>
        </w:tabs>
        <w:spacing w:before="0" w:after="0" w:line="240" w:lineRule="auto"/>
        <w:ind w:hanging="510" w:left="510"/>
        <w:jc w:val="both"/>
      </w:pPr>
      <w:r>
        <w:rPr>
          <w:rFonts w:ascii="Times New Roman" w:hAnsi="Times New Roman" w:eastAsia="Times New Roman"/>
          <w:b w:val="0"/>
          <w:i w:val="0"/>
          <w:sz w:val="24"/>
        </w:rPr>
        <w:t>[6]</w:t>
        <w:tab/>
        <w:t xml:space="preserve">M. Hayati, K. Muchtar, Roslidar, N. Maulina, I. Syamsuddin, G. N. Elwirehardja, and B. Pardamean, “Impact of CLAHE-based Image Enhancement for Diabetic Retinopathy Classification through Deep Learning,” </w:t>
      </w:r>
      <w:r>
        <w:rPr>
          <w:rFonts w:ascii="Times New Roman" w:hAnsi="Times New Roman" w:eastAsia="Times New Roman"/>
          <w:b w:val="0"/>
          <w:i/>
          <w:sz w:val="24"/>
        </w:rPr>
        <w:t>Procedia Computer Science</w:t>
      </w:r>
      <w:r>
        <w:rPr>
          <w:rFonts w:ascii="Times New Roman" w:hAnsi="Times New Roman" w:eastAsia="Times New Roman"/>
          <w:b w:val="0"/>
          <w:i w:val="0"/>
          <w:sz w:val="24"/>
        </w:rPr>
        <w:t>, vol. 216, pp. 57–66, 2023, doi: 10.1016/j.procs.2022.12.111.</w:t>
      </w:r>
    </w:p>
    <w:p>
      <w:pPr>
        <w:tabs>
          <w:tab w:pos="510" w:val="left"/>
        </w:tabs>
        <w:spacing w:before="0" w:after="0" w:line="240" w:lineRule="auto"/>
        <w:ind w:hanging="510" w:left="510"/>
        <w:jc w:val="both"/>
      </w:pPr>
      <w:r>
        <w:rPr>
          <w:rFonts w:ascii="Times New Roman" w:hAnsi="Times New Roman" w:eastAsia="Times New Roman"/>
          <w:b w:val="0"/>
          <w:i w:val="0"/>
          <w:sz w:val="24"/>
        </w:rPr>
        <w:t>[7]</w:t>
        <w:tab/>
        <w:t xml:space="preserve">S. S. Gill </w:t>
      </w:r>
      <w:r>
        <w:rPr>
          <w:rFonts w:ascii="Times New Roman" w:hAnsi="Times New Roman" w:eastAsia="Times New Roman"/>
          <w:b w:val="0"/>
          <w:i/>
          <w:sz w:val="24"/>
        </w:rPr>
        <w:t>et al.</w:t>
      </w:r>
      <w:r>
        <w:rPr>
          <w:rFonts w:ascii="Times New Roman" w:hAnsi="Times New Roman" w:eastAsia="Times New Roman"/>
          <w:b w:val="0"/>
          <w:i w:val="0"/>
          <w:sz w:val="24"/>
        </w:rPr>
        <w:t xml:space="preserve">, “Edge AI: A Taxonomy, Systematic Review and Future Directions,” </w:t>
      </w:r>
      <w:r>
        <w:rPr>
          <w:rFonts w:ascii="Times New Roman" w:hAnsi="Times New Roman" w:eastAsia="Times New Roman"/>
          <w:b w:val="0"/>
          <w:i/>
          <w:sz w:val="24"/>
        </w:rPr>
        <w:t>Cluster Computing</w:t>
      </w:r>
      <w:r>
        <w:rPr>
          <w:rFonts w:ascii="Times New Roman" w:hAnsi="Times New Roman" w:eastAsia="Times New Roman"/>
          <w:b w:val="0"/>
          <w:i w:val="0"/>
          <w:sz w:val="24"/>
        </w:rPr>
        <w:t>, vol. 28, no. 1, Art. no. 18, 2025, doi: 10.1007/s10586-024-04686-y.</w:t>
      </w:r>
    </w:p>
    <w:p>
      <w:pPr>
        <w:tabs>
          <w:tab w:pos="510" w:val="left"/>
        </w:tabs>
        <w:spacing w:before="0" w:after="0" w:line="240" w:lineRule="auto"/>
        <w:ind w:hanging="510" w:left="510"/>
        <w:jc w:val="both"/>
      </w:pPr>
      <w:r>
        <w:rPr>
          <w:rFonts w:ascii="Times New Roman" w:hAnsi="Times New Roman" w:eastAsia="Times New Roman"/>
          <w:b w:val="0"/>
          <w:i w:val="0"/>
          <w:sz w:val="24"/>
        </w:rPr>
        <w:t>[8]</w:t>
        <w:tab/>
        <w:t xml:space="preserve">P. P. Oroceo, J. Kim, E. M. F. Caliwag, S. Kim, and W. Lim, “Optimizing Face Recognition Inference with a Collaborative Edge–Cloud Network,” </w:t>
      </w:r>
      <w:r>
        <w:rPr>
          <w:rFonts w:ascii="Times New Roman" w:hAnsi="Times New Roman" w:eastAsia="Times New Roman"/>
          <w:b w:val="0"/>
          <w:i/>
          <w:sz w:val="24"/>
        </w:rPr>
        <w:t>Sensors</w:t>
      </w:r>
      <w:r>
        <w:rPr>
          <w:rFonts w:ascii="Times New Roman" w:hAnsi="Times New Roman" w:eastAsia="Times New Roman"/>
          <w:b w:val="0"/>
          <w:i w:val="0"/>
          <w:sz w:val="24"/>
        </w:rPr>
        <w:t>, vol. 22, no. 21, Art. no. 8371, 2022, doi: 10.3390/s22218371.</w:t>
      </w:r>
    </w:p>
    <w:p>
      <w:pPr>
        <w:tabs>
          <w:tab w:pos="510" w:val="left"/>
        </w:tabs>
        <w:spacing w:before="0" w:after="0" w:line="240" w:lineRule="auto"/>
        <w:ind w:hanging="510" w:left="510"/>
        <w:jc w:val="both"/>
      </w:pPr>
      <w:r>
        <w:rPr>
          <w:rFonts w:ascii="Times New Roman" w:hAnsi="Times New Roman" w:eastAsia="Times New Roman"/>
          <w:b w:val="0"/>
          <w:i w:val="0"/>
          <w:sz w:val="24"/>
        </w:rPr>
        <w:t>[9]</w:t>
        <w:tab/>
        <w:t>Google AI Edge, “LiteRT Overview,” Google AI for Developers. [Online]. Tersedia: https://ai.google.dev/edge/litert (akses pada: 7 Oktober 2026).</w:t>
      </w:r>
    </w:p>
    <w:p>
      <w:pPr>
        <w:tabs>
          <w:tab w:pos="510" w:val="left"/>
        </w:tabs>
        <w:spacing w:before="0" w:after="0" w:line="240" w:lineRule="auto"/>
        <w:ind w:hanging="510" w:left="510"/>
        <w:jc w:val="both"/>
      </w:pPr>
      <w:r>
        <w:rPr>
          <w:rFonts w:ascii="Times New Roman" w:hAnsi="Times New Roman" w:eastAsia="Times New Roman"/>
          <w:b w:val="0"/>
          <w:i w:val="0"/>
          <w:sz w:val="24"/>
        </w:rPr>
        <w:t>[10]</w:t>
        <w:tab/>
        <w:t xml:space="preserve">R. B. R. Prayogo, N. Suciati, and S. C. Hidayati, “Masked Face Recognition on Mobile Devices Using Deep Learning,” in </w:t>
      </w:r>
      <w:r>
        <w:rPr>
          <w:rFonts w:ascii="Times New Roman" w:hAnsi="Times New Roman" w:eastAsia="Times New Roman"/>
          <w:b w:val="0"/>
          <w:i/>
          <w:sz w:val="24"/>
        </w:rPr>
        <w:t>AIP Conference Proceedings</w:t>
      </w:r>
      <w:r>
        <w:rPr>
          <w:rFonts w:ascii="Times New Roman" w:hAnsi="Times New Roman" w:eastAsia="Times New Roman"/>
          <w:b w:val="0"/>
          <w:i w:val="0"/>
          <w:sz w:val="24"/>
        </w:rPr>
        <w:t>, vol. 2508, Art. no. 020012, 2023, doi: 10.1063/5.0114986.</w:t>
      </w:r>
    </w:p>
    <w:p>
      <w:pPr>
        <w:tabs>
          <w:tab w:pos="510" w:val="left"/>
        </w:tabs>
        <w:spacing w:before="0" w:after="0" w:line="240" w:lineRule="auto"/>
        <w:ind w:hanging="510" w:left="510"/>
        <w:jc w:val="both"/>
      </w:pPr>
      <w:r>
        <w:rPr>
          <w:rFonts w:ascii="Times New Roman" w:hAnsi="Times New Roman" w:eastAsia="Times New Roman"/>
          <w:b w:val="0"/>
          <w:i w:val="0"/>
          <w:sz w:val="24"/>
        </w:rPr>
        <w:t>[11]</w:t>
        <w:tab/>
        <w:t>Google, “Face Detection | ML Kit,” Google for Developers. [Online]. Tersedia: https://developers.google.com/ml-kit/vision/face-detection (akses pada: 7 Oktober 2026).</w:t>
      </w:r>
    </w:p>
    <w:p>
      <w:pPr>
        <w:tabs>
          <w:tab w:pos="510" w:val="left"/>
        </w:tabs>
        <w:spacing w:before="0" w:after="0" w:line="240" w:lineRule="auto"/>
        <w:ind w:hanging="510" w:left="510"/>
        <w:jc w:val="both"/>
      </w:pPr>
      <w:r>
        <w:rPr>
          <w:rFonts w:ascii="Times New Roman" w:hAnsi="Times New Roman" w:eastAsia="Times New Roman"/>
          <w:b w:val="0"/>
          <w:i w:val="0"/>
          <w:sz w:val="24"/>
        </w:rPr>
        <w:t>[12]</w:t>
        <w:tab/>
        <w:t xml:space="preserve">M. Naufal, H. Al Azies, F. Al Zami, and R. M. Brilianto, “Optimizing Driver Drowsiness Detection: Evaluating CLAHE and AHE Enhancement Techniques,” </w:t>
      </w:r>
      <w:r>
        <w:rPr>
          <w:rFonts w:ascii="Times New Roman" w:hAnsi="Times New Roman" w:eastAsia="Times New Roman"/>
          <w:b w:val="0"/>
          <w:i/>
          <w:sz w:val="24"/>
        </w:rPr>
        <w:t>SISTEMASI: Jurnal Sistem Informasi</w:t>
      </w:r>
      <w:r>
        <w:rPr>
          <w:rFonts w:ascii="Times New Roman" w:hAnsi="Times New Roman" w:eastAsia="Times New Roman"/>
          <w:b w:val="0"/>
          <w:i w:val="0"/>
          <w:sz w:val="24"/>
        </w:rPr>
        <w:t>, vol. 15, no. 2, pp. 407–417, 2026, doi: 10.32520/stmsi.v15i2.5206.</w:t>
      </w:r>
    </w:p>
    <w:p>
      <w:pPr>
        <w:tabs>
          <w:tab w:pos="510" w:val="left"/>
        </w:tabs>
        <w:spacing w:before="0" w:after="0" w:line="240" w:lineRule="auto"/>
        <w:ind w:hanging="510" w:left="510"/>
        <w:jc w:val="both"/>
      </w:pPr>
      <w:r>
        <w:rPr>
          <w:rFonts w:ascii="Times New Roman" w:hAnsi="Times New Roman" w:eastAsia="Times New Roman"/>
          <w:b w:val="0"/>
          <w:i w:val="0"/>
          <w:sz w:val="24"/>
        </w:rPr>
        <w:t>[13]</w:t>
        <w:tab/>
        <w:t xml:space="preserve">F. Boutros, P. Siebke, M. Klemt, N. Damer, F. Kirchbuchner, and A. Kuijper, “PocketNet: Extreme Lightweight Face Recognition Network Using Neural Architecture Search and Multistep Knowledge Distillation,” </w:t>
      </w:r>
      <w:r>
        <w:rPr>
          <w:rFonts w:ascii="Times New Roman" w:hAnsi="Times New Roman" w:eastAsia="Times New Roman"/>
          <w:b w:val="0"/>
          <w:i/>
          <w:sz w:val="24"/>
        </w:rPr>
        <w:t>IEEE Access</w:t>
      </w:r>
      <w:r>
        <w:rPr>
          <w:rFonts w:ascii="Times New Roman" w:hAnsi="Times New Roman" w:eastAsia="Times New Roman"/>
          <w:b w:val="0"/>
          <w:i w:val="0"/>
          <w:sz w:val="24"/>
        </w:rPr>
        <w:t>, vol. 10, pp. 46823–46833, 2022, doi: 10.1109/ACCESS.2022.3170561.</w:t>
      </w:r>
    </w:p>
    <w:p>
      <w:pPr>
        <w:tabs>
          <w:tab w:pos="510" w:val="left"/>
        </w:tabs>
        <w:spacing w:before="0" w:after="0" w:line="240" w:lineRule="auto"/>
        <w:ind w:hanging="510" w:left="510"/>
        <w:jc w:val="both"/>
      </w:pPr>
      <w:r>
        <w:rPr>
          <w:rFonts w:ascii="Times New Roman" w:hAnsi="Times New Roman" w:eastAsia="Times New Roman"/>
          <w:b w:val="0"/>
          <w:i w:val="0"/>
          <w:sz w:val="24"/>
        </w:rPr>
        <w:t>[14]</w:t>
        <w:tab/>
        <w:t xml:space="preserve">M. Alansari, O. A. Hay, S. Javed, A. Shoufan, Y. Zweiri, and N. Werghi, “GhostFaceNets: Lightweight Face Recognition Model From Cheap Operations,” </w:t>
      </w:r>
      <w:r>
        <w:rPr>
          <w:rFonts w:ascii="Times New Roman" w:hAnsi="Times New Roman" w:eastAsia="Times New Roman"/>
          <w:b w:val="0"/>
          <w:i/>
          <w:sz w:val="24"/>
        </w:rPr>
        <w:t>IEEE Access</w:t>
      </w:r>
      <w:r>
        <w:rPr>
          <w:rFonts w:ascii="Times New Roman" w:hAnsi="Times New Roman" w:eastAsia="Times New Roman"/>
          <w:b w:val="0"/>
          <w:i w:val="0"/>
          <w:sz w:val="24"/>
        </w:rPr>
        <w:t>, vol. 11, pp. 35429–35446, 2023, doi: 10.1109/ACCESS.2023.3266068.</w:t>
      </w:r>
    </w:p>
    <w:p>
      <w:pPr>
        <w:tabs>
          <w:tab w:pos="510" w:val="left"/>
        </w:tabs>
        <w:spacing w:before="0" w:after="0" w:line="240" w:lineRule="auto"/>
        <w:ind w:hanging="510" w:left="510"/>
        <w:jc w:val="both"/>
      </w:pPr>
      <w:r>
        <w:rPr>
          <w:rFonts w:ascii="Times New Roman" w:hAnsi="Times New Roman" w:eastAsia="Times New Roman"/>
          <w:b w:val="0"/>
          <w:i w:val="0"/>
          <w:sz w:val="24"/>
        </w:rPr>
        <w:t>[15]</w:t>
        <w:tab/>
        <w:t xml:space="preserve">A. George, C. Ecabert, H. O. Shahreza, K. Kotwal, and S. Marcel, “EdgeFace: Efficient Face Recognition Model for Edge Devices,” </w:t>
      </w:r>
      <w:r>
        <w:rPr>
          <w:rFonts w:ascii="Times New Roman" w:hAnsi="Times New Roman" w:eastAsia="Times New Roman"/>
          <w:b w:val="0"/>
          <w:i/>
          <w:sz w:val="24"/>
        </w:rPr>
        <w:t>IEEE Transactions on Biometrics, Behavior, and Identity Science</w:t>
      </w:r>
      <w:r>
        <w:rPr>
          <w:rFonts w:ascii="Times New Roman" w:hAnsi="Times New Roman" w:eastAsia="Times New Roman"/>
          <w:b w:val="0"/>
          <w:i w:val="0"/>
          <w:sz w:val="24"/>
        </w:rPr>
        <w:t>, pp. 158–168, 2024.</w:t>
      </w:r>
    </w:p>
    <w:p>
      <w:pPr>
        <w:tabs>
          <w:tab w:pos="510" w:val="left"/>
        </w:tabs>
        <w:spacing w:before="0" w:after="0" w:line="240" w:lineRule="auto"/>
        <w:ind w:hanging="510" w:left="510"/>
        <w:jc w:val="both"/>
      </w:pPr>
      <w:r>
        <w:rPr>
          <w:rFonts w:ascii="Times New Roman" w:hAnsi="Times New Roman" w:eastAsia="Times New Roman"/>
          <w:b w:val="0"/>
          <w:i w:val="0"/>
          <w:sz w:val="24"/>
        </w:rPr>
        <w:t>[16]</w:t>
        <w:tab/>
        <w:t xml:space="preserve">J. N. Kolf </w:t>
      </w:r>
      <w:r>
        <w:rPr>
          <w:rFonts w:ascii="Times New Roman" w:hAnsi="Times New Roman" w:eastAsia="Times New Roman"/>
          <w:b w:val="0"/>
          <w:i/>
          <w:sz w:val="24"/>
        </w:rPr>
        <w:t>et al.</w:t>
      </w:r>
      <w:r>
        <w:rPr>
          <w:rFonts w:ascii="Times New Roman" w:hAnsi="Times New Roman" w:eastAsia="Times New Roman"/>
          <w:b w:val="0"/>
          <w:i w:val="0"/>
          <w:sz w:val="24"/>
        </w:rPr>
        <w:t xml:space="preserve">, “EFaR 2023: Efficient Face Recognition Competition,” in </w:t>
      </w:r>
      <w:r>
        <w:rPr>
          <w:rFonts w:ascii="Times New Roman" w:hAnsi="Times New Roman" w:eastAsia="Times New Roman"/>
          <w:b w:val="0"/>
          <w:i/>
          <w:sz w:val="24"/>
        </w:rPr>
        <w:t>Proc. IEEE International Joint Conference on Biometrics (IJCB)</w:t>
      </w:r>
      <w:r>
        <w:rPr>
          <w:rFonts w:ascii="Times New Roman" w:hAnsi="Times New Roman" w:eastAsia="Times New Roman"/>
          <w:b w:val="0"/>
          <w:i w:val="0"/>
          <w:sz w:val="24"/>
        </w:rPr>
        <w:t>, 2023, doi: 10.1109/IJCB57857.2023.10448917.</w:t>
      </w:r>
    </w:p>
    <w:p>
      <w:pPr>
        <w:tabs>
          <w:tab w:pos="510" w:val="left"/>
        </w:tabs>
        <w:spacing w:before="0" w:after="0" w:line="240" w:lineRule="auto"/>
        <w:ind w:hanging="510" w:left="510"/>
        <w:jc w:val="both"/>
      </w:pPr>
      <w:r>
        <w:rPr>
          <w:rFonts w:ascii="Times New Roman" w:hAnsi="Times New Roman" w:eastAsia="Times New Roman"/>
          <w:b w:val="0"/>
          <w:i w:val="0"/>
          <w:sz w:val="24"/>
        </w:rPr>
        <w:t>[17]</w:t>
        <w:tab/>
        <w:t xml:space="preserve">M. L. Steyn, T. de Wet, B. De Baets, and S. Luca, “A Nearest Neighbor Open-Set Classifier Based on Excesses of Distance Ratios,” </w:t>
      </w:r>
      <w:r>
        <w:rPr>
          <w:rFonts w:ascii="Times New Roman" w:hAnsi="Times New Roman" w:eastAsia="Times New Roman"/>
          <w:b w:val="0"/>
          <w:i/>
          <w:sz w:val="24"/>
        </w:rPr>
        <w:t>Journal of Computational and Graphical Statistics</w:t>
      </w:r>
      <w:r>
        <w:rPr>
          <w:rFonts w:ascii="Times New Roman" w:hAnsi="Times New Roman" w:eastAsia="Times New Roman"/>
          <w:b w:val="0"/>
          <w:i w:val="0"/>
          <w:sz w:val="24"/>
        </w:rPr>
        <w:t>, vol. 32, no. 1, pp. 319–328, 2023, doi: 10.1080/10618600.2022.2096621.</w:t>
      </w:r>
    </w:p>
    <w:p>
      <w:pPr>
        <w:tabs>
          <w:tab w:pos="510" w:val="left"/>
        </w:tabs>
        <w:spacing w:before="0" w:after="0" w:line="240" w:lineRule="auto"/>
        <w:ind w:hanging="510" w:left="510"/>
        <w:jc w:val="both"/>
      </w:pPr>
      <w:r>
        <w:rPr>
          <w:rFonts w:ascii="Times New Roman" w:hAnsi="Times New Roman" w:eastAsia="Times New Roman"/>
          <w:b w:val="0"/>
          <w:i w:val="0"/>
          <w:sz w:val="24"/>
        </w:rPr>
        <w:t>[18]</w:t>
        <w:tab/>
        <w:t xml:space="preserve">ISO/IEC 19795-1:2021, </w:t>
      </w:r>
      <w:r>
        <w:rPr>
          <w:rFonts w:ascii="Times New Roman" w:hAnsi="Times New Roman" w:eastAsia="Times New Roman"/>
          <w:b w:val="0"/>
          <w:i/>
          <w:sz w:val="24"/>
        </w:rPr>
        <w:t>Information Technology — Biometric Performance Testing and Reporting — Part 1: Principles and Framework</w:t>
      </w:r>
      <w:r>
        <w:rPr>
          <w:rFonts w:ascii="Times New Roman" w:hAnsi="Times New Roman" w:eastAsia="Times New Roman"/>
          <w:b w:val="0"/>
          <w:i w:val="0"/>
          <w:sz w:val="24"/>
        </w:rPr>
        <w:t>. Geneva, Switzerland: International Organization for Standardization, 2021.</w:t>
      </w:r>
    </w:p>
    <w:p>
      <w:pPr>
        <w:tabs>
          <w:tab w:pos="510" w:val="left"/>
        </w:tabs>
        <w:spacing w:before="0" w:after="0" w:line="240" w:lineRule="auto"/>
        <w:ind w:hanging="510" w:left="510"/>
        <w:jc w:val="both"/>
      </w:pPr>
      <w:r>
        <w:rPr>
          <w:rFonts w:ascii="Times New Roman" w:hAnsi="Times New Roman" w:eastAsia="Times New Roman"/>
          <w:b w:val="0"/>
          <w:i w:val="0"/>
          <w:sz w:val="24"/>
        </w:rPr>
        <w:t>[19]</w:t>
        <w:tab/>
        <w:t xml:space="preserve">O. Rainio, J. Teuho, and R. Klén, “Evaluation Metrics and Statistical Tests for Machine Learning,” </w:t>
      </w:r>
      <w:r>
        <w:rPr>
          <w:rFonts w:ascii="Times New Roman" w:hAnsi="Times New Roman" w:eastAsia="Times New Roman"/>
          <w:b w:val="0"/>
          <w:i/>
          <w:sz w:val="24"/>
        </w:rPr>
        <w:t>Scientific Reports</w:t>
      </w:r>
      <w:r>
        <w:rPr>
          <w:rFonts w:ascii="Times New Roman" w:hAnsi="Times New Roman" w:eastAsia="Times New Roman"/>
          <w:b w:val="0"/>
          <w:i w:val="0"/>
          <w:sz w:val="24"/>
        </w:rPr>
        <w:t>, vol. 14, Art. no. 6086, 2024, doi: 10.1038/s41598-024-56706-x.</w:t>
      </w:r>
    </w:p>
    <w:p>
      <w:pPr>
        <w:tabs>
          <w:tab w:pos="510" w:val="left"/>
        </w:tabs>
        <w:spacing w:before="0" w:after="0" w:line="240" w:lineRule="auto"/>
        <w:ind w:hanging="510" w:left="510"/>
        <w:jc w:val="both"/>
      </w:pPr>
      <w:r>
        <w:rPr>
          <w:rFonts w:ascii="Times New Roman" w:hAnsi="Times New Roman" w:eastAsia="Times New Roman"/>
          <w:b w:val="0"/>
          <w:i w:val="0"/>
          <w:sz w:val="24"/>
        </w:rPr>
        <w:t>[20]</w:t>
        <w:tab/>
        <w:t>Google, “Flutter Documentation,” Flutter. [Online]. Tersedia: https://docs.flutter.dev (akses pada: 7 Oktober 2026).</w:t>
      </w:r>
    </w:p>
    <w:p>
      <w:pPr>
        <w:tabs>
          <w:tab w:pos="510" w:val="left"/>
        </w:tabs>
        <w:spacing w:before="0" w:after="0" w:line="240" w:lineRule="auto"/>
        <w:ind w:hanging="510" w:left="510"/>
        <w:jc w:val="both"/>
      </w:pPr>
      <w:r>
        <w:rPr>
          <w:rFonts w:ascii="Times New Roman" w:hAnsi="Times New Roman" w:eastAsia="Times New Roman"/>
          <w:b w:val="0"/>
          <w:i w:val="0"/>
          <w:sz w:val="24"/>
        </w:rPr>
        <w:t>[21]</w:t>
        <w:tab/>
        <w:t>Hive Contributors, “hive — Lightweight and Blazing Fast Key-Value Database Written in Pure Dart,” pub.dev. [Online]. Tersedia: https://pub.dev/packages/hive (akses pada: 7 Oktober 2026).</w:t>
      </w:r>
    </w:p>
    <w:p>
      <w:pPr>
        <w:tabs>
          <w:tab w:pos="510" w:val="left"/>
        </w:tabs>
        <w:spacing w:before="0" w:after="0" w:line="240" w:lineRule="auto"/>
        <w:ind w:hanging="510" w:left="510"/>
        <w:jc w:val="both"/>
      </w:pPr>
      <w:r>
        <w:rPr>
          <w:rFonts w:ascii="Times New Roman" w:hAnsi="Times New Roman" w:eastAsia="Times New Roman"/>
          <w:b w:val="0"/>
          <w:i w:val="0"/>
          <w:sz w:val="24"/>
        </w:rPr>
        <w:t>[22]</w:t>
        <w:tab/>
        <w:t>Google, “Cloud Firestore Documentation,” Firebase. [Online]. Tersedia: https://firebase.google.com/docs/firestore (akses pada: 7 Oktober 2026).</w:t>
      </w:r>
    </w:p>
    <w:p>
      <w:pPr>
        <w:tabs>
          <w:tab w:pos="510" w:val="left"/>
        </w:tabs>
        <w:spacing w:before="0" w:after="0" w:line="240" w:lineRule="auto"/>
        <w:ind w:hanging="510" w:left="510"/>
        <w:jc w:val="both"/>
      </w:pPr>
      <w:r>
        <w:rPr>
          <w:rFonts w:ascii="Times New Roman" w:hAnsi="Times New Roman" w:eastAsia="Times New Roman"/>
          <w:b w:val="0"/>
          <w:i w:val="0"/>
          <w:sz w:val="24"/>
        </w:rPr>
        <w:t>[23]</w:t>
        <w:tab/>
        <w:t xml:space="preserve">Republik Indonesia, </w:t>
      </w:r>
      <w:r>
        <w:rPr>
          <w:rFonts w:ascii="Times New Roman" w:hAnsi="Times New Roman" w:eastAsia="Times New Roman"/>
          <w:b w:val="0"/>
          <w:i/>
          <w:sz w:val="24"/>
        </w:rPr>
        <w:t>Undang-Undang Nomor 27 Tahun 2022 tentang Pelindungan Data Pribadi</w:t>
      </w:r>
      <w:r>
        <w:rPr>
          <w:rFonts w:ascii="Times New Roman" w:hAnsi="Times New Roman" w:eastAsia="Times New Roman"/>
          <w:b w:val="0"/>
          <w:i w:val="0"/>
          <w:sz w:val="24"/>
        </w:rPr>
        <w:t>. Jakarta, Indonesia, 2022.</w:t>
      </w:r>
    </w:p>
    <w:p>
      <w:pPr>
        <w:tabs>
          <w:tab w:pos="510" w:val="left"/>
        </w:tabs>
        <w:spacing w:before="0" w:after="0" w:line="240" w:lineRule="auto"/>
        <w:ind w:hanging="510" w:left="510"/>
        <w:jc w:val="both"/>
      </w:pPr>
      <w:r>
        <w:rPr>
          <w:rFonts w:ascii="Times New Roman" w:hAnsi="Times New Roman" w:eastAsia="Times New Roman"/>
          <w:b w:val="0"/>
          <w:i w:val="0"/>
          <w:sz w:val="24"/>
        </w:rPr>
        <w:t>[24]</w:t>
        <w:tab/>
        <w:t xml:space="preserve">A. S. Mohammad, T. G. Jarullah, M. T. S. Al-Kaltakchi, J. Alshehabi Al-Ani, and S. Dey, “IoT-MFaceNet: Internet-of-Things-Based Face Recognition Using MobileNetV2 and FaceNet Deep-Learning Implementations on a Raspberry Pi-400,” </w:t>
      </w:r>
      <w:r>
        <w:rPr>
          <w:rFonts w:ascii="Times New Roman" w:hAnsi="Times New Roman" w:eastAsia="Times New Roman"/>
          <w:b w:val="0"/>
          <w:i/>
          <w:sz w:val="24"/>
        </w:rPr>
        <w:t>Journal of Low Power Electronics and Applications</w:t>
      </w:r>
      <w:r>
        <w:rPr>
          <w:rFonts w:ascii="Times New Roman" w:hAnsi="Times New Roman" w:eastAsia="Times New Roman"/>
          <w:b w:val="0"/>
          <w:i w:val="0"/>
          <w:sz w:val="24"/>
        </w:rPr>
        <w:t>, vol. 14, no. 3, Art. no. 46, 2024, doi: 10.3390/jlpea14030046.</w:t>
      </w:r>
    </w:p>
    <w:p>
      <w:pPr>
        <w:tabs>
          <w:tab w:pos="510" w:val="left"/>
        </w:tabs>
        <w:spacing w:before="0" w:after="0" w:line="240" w:lineRule="auto"/>
        <w:ind w:hanging="510" w:left="510"/>
        <w:jc w:val="both"/>
      </w:pPr>
      <w:r>
        <w:rPr>
          <w:rFonts w:ascii="Times New Roman" w:hAnsi="Times New Roman" w:eastAsia="Times New Roman"/>
          <w:b w:val="0"/>
          <w:i w:val="0"/>
          <w:sz w:val="24"/>
        </w:rPr>
        <w:t>[25]</w:t>
        <w:tab/>
        <w:t xml:space="preserve">J. T. Santoso, E. Sediyono, K. D. Hartomo, and I. Sembiring, “Optimizing Attendance System: Integrating Liveness Detection and Deep Learning for Reliable Face Recognition,” </w:t>
      </w:r>
      <w:r>
        <w:rPr>
          <w:rFonts w:ascii="Times New Roman" w:hAnsi="Times New Roman" w:eastAsia="Times New Roman"/>
          <w:b w:val="0"/>
          <w:i/>
          <w:sz w:val="24"/>
        </w:rPr>
        <w:t>JUITA: Jurnal Informatika</w:t>
      </w:r>
      <w:r>
        <w:rPr>
          <w:rFonts w:ascii="Times New Roman" w:hAnsi="Times New Roman" w:eastAsia="Times New Roman"/>
          <w:b w:val="0"/>
          <w:i w:val="0"/>
          <w:sz w:val="24"/>
        </w:rPr>
        <w:t>, vol. 12, no. 2, pp. 207–216, 2024, doi: 10.30595/juita.v12i2.21738.</w:t>
      </w:r>
    </w:p>
    <w:p>
      <w:pPr>
        <w:tabs>
          <w:tab w:pos="510" w:val="left"/>
        </w:tabs>
        <w:spacing w:before="0" w:after="0" w:line="240" w:lineRule="auto"/>
        <w:ind w:hanging="510" w:left="510"/>
        <w:jc w:val="both"/>
      </w:pPr>
      <w:r>
        <w:rPr>
          <w:rFonts w:ascii="Times New Roman" w:hAnsi="Times New Roman" w:eastAsia="Times New Roman"/>
          <w:b w:val="0"/>
          <w:i w:val="0"/>
          <w:sz w:val="24"/>
        </w:rPr>
        <w:t>[26]</w:t>
        <w:tab/>
        <w:t xml:space="preserve">F. A. Ahmad and N. Pratiwi, “Implementation of Face Recognition, Attendance Detection, and Geolocation using TensorFlow Lite and Google ML Kit in a Mobile Attendance Application,” </w:t>
      </w:r>
      <w:r>
        <w:rPr>
          <w:rFonts w:ascii="Times New Roman" w:hAnsi="Times New Roman" w:eastAsia="Times New Roman"/>
          <w:b w:val="0"/>
          <w:i/>
          <w:sz w:val="24"/>
        </w:rPr>
        <w:t>SISTEMASI: Jurnal Sistem Informasi</w:t>
      </w:r>
      <w:r>
        <w:rPr>
          <w:rFonts w:ascii="Times New Roman" w:hAnsi="Times New Roman" w:eastAsia="Times New Roman"/>
          <w:b w:val="0"/>
          <w:i w:val="0"/>
          <w:sz w:val="24"/>
        </w:rPr>
        <w:t>, vol. 14, no. 1, pp. 172–186, 2025, doi: 10.32520/stmsi.v14i1.4775.</w:t>
      </w:r>
    </w:p>
    <w:p>
      <w:pPr>
        <w:tabs>
          <w:tab w:pos="510" w:val="left"/>
        </w:tabs>
        <w:spacing w:before="0" w:after="0" w:line="240" w:lineRule="auto"/>
        <w:ind w:hanging="510" w:left="510"/>
        <w:jc w:val="both"/>
      </w:pPr>
      <w:r>
        <w:rPr>
          <w:rFonts w:ascii="Times New Roman" w:hAnsi="Times New Roman" w:eastAsia="Times New Roman"/>
          <w:b w:val="0"/>
          <w:i w:val="0"/>
          <w:sz w:val="24"/>
        </w:rPr>
        <w:t>[27]</w:t>
        <w:tab/>
        <w:t xml:space="preserve">A. N. I. Muttaqin, A. Luthfiarta, A. Nugraha, and P. M. Salsabila, “Single-Image Face Recognition for Student Identification Using FaceNet512 and YOLOv8 in Academic Environment with Limited Dataset,” </w:t>
      </w:r>
      <w:r>
        <w:rPr>
          <w:rFonts w:ascii="Times New Roman" w:hAnsi="Times New Roman" w:eastAsia="Times New Roman"/>
          <w:b w:val="0"/>
          <w:i/>
          <w:sz w:val="24"/>
        </w:rPr>
        <w:t>Jurnal Teknik Informatika (JUTIF)</w:t>
      </w:r>
      <w:r>
        <w:rPr>
          <w:rFonts w:ascii="Times New Roman" w:hAnsi="Times New Roman" w:eastAsia="Times New Roman"/>
          <w:b w:val="0"/>
          <w:i w:val="0"/>
          <w:sz w:val="24"/>
        </w:rPr>
        <w:t>, vol. 6, no. 5, pp. 3018–3032, 2025, doi: 10.52436/1.jutif.2025.6.5.3908.</w:t>
      </w:r>
    </w:p>
    <w:p>
      <w:pPr>
        <w:tabs>
          <w:tab w:pos="510" w:val="left"/>
        </w:tabs>
        <w:spacing w:before="0" w:after="0" w:line="240" w:lineRule="auto"/>
        <w:ind w:hanging="510" w:left="510"/>
        <w:jc w:val="both"/>
      </w:pPr>
      <w:r>
        <w:rPr>
          <w:rFonts w:ascii="Times New Roman" w:hAnsi="Times New Roman" w:eastAsia="Times New Roman"/>
          <w:b w:val="0"/>
          <w:i w:val="0"/>
          <w:sz w:val="24"/>
        </w:rPr>
        <w:t>[28]</w:t>
        <w:tab/>
        <w:t xml:space="preserve">S. P. Widyani, S. Suroso, and A. Taqwa, “Real-Time Student Attendance Recognition Using a Centroid Based MTCNN–ArcFace Framework,” </w:t>
      </w:r>
      <w:r>
        <w:rPr>
          <w:rFonts w:ascii="Times New Roman" w:hAnsi="Times New Roman" w:eastAsia="Times New Roman"/>
          <w:b w:val="0"/>
          <w:i/>
          <w:sz w:val="24"/>
        </w:rPr>
        <w:t>Edumatic: Jurnal Pendidikan Informatika</w:t>
      </w:r>
      <w:r>
        <w:rPr>
          <w:rFonts w:ascii="Times New Roman" w:hAnsi="Times New Roman" w:eastAsia="Times New Roman"/>
          <w:b w:val="0"/>
          <w:i w:val="0"/>
          <w:sz w:val="24"/>
        </w:rPr>
        <w:t>, vol. 10, no. 2, pp. 360–369, 2026, doi: 10.29408/edumatic.v10i2.35448.</w:t>
      </w:r>
    </w:p>
    <w:sectPr w:rsidR="001E3F6F">
      <w:pgSz w:w="11906" w:h="16838"/>
      <w:pgMar w:top="1417" w:right="1417" w:bottom="1417"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E43BF" w14:textId="77777777" w:rsidR="005D2493" w:rsidRDefault="005D2493">
      <w:r>
        <w:separator/>
      </w:r>
    </w:p>
  </w:endnote>
  <w:endnote w:type="continuationSeparator" w:id="0">
    <w:p w14:paraId="7ADE617B" w14:textId="77777777" w:rsidR="005D2493" w:rsidRDefault="005D2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D67E3" w14:textId="77777777" w:rsidR="001E3F6F" w:rsidRDefault="006C1DD4">
    <w:pPr>
      <w:jc w:val="center"/>
    </w:pPr>
    <w:r>
      <w:rPr>
        <w:color w:val="000000"/>
        <w:sz w:val="24"/>
        <w:szCs w:val="24"/>
      </w:rPr>
      <w:fldChar w:fldCharType="begin"/>
    </w:r>
    <w:r>
      <w:rPr>
        <w:color w:val="000000"/>
        <w:sz w:val="24"/>
        <w:szCs w:val="24"/>
      </w:rPr>
      <w:instrText>PAGE</w:instrText>
    </w:r>
    <w:r>
      <w:rPr>
        <w:color w:val="000000"/>
        <w:sz w:val="24"/>
        <w:szCs w:val="24"/>
      </w:rPr>
      <w:fldChar w:fldCharType="separate"/>
    </w:r>
    <w:r w:rsidR="00FD341D">
      <w:rPr>
        <w:noProof/>
        <w:color w:val="000000"/>
        <w:sz w:val="24"/>
        <w:szCs w:val="24"/>
      </w:rPr>
      <w:t>1</w:t>
    </w:r>
    <w:r>
      <w:rPr>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76A9B" w14:textId="77777777" w:rsidR="005D2493" w:rsidRDefault="005D2493">
      <w:r>
        <w:separator/>
      </w:r>
    </w:p>
  </w:footnote>
  <w:footnote w:type="continuationSeparator" w:id="0">
    <w:p w14:paraId="002A92AA" w14:textId="77777777" w:rsidR="005D2493" w:rsidRDefault="005D2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FA57" w14:textId="77777777" w:rsidR="001E3F6F" w:rsidRDefault="001E3F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E8E"/>
    <w:multiLevelType w:val="hybridMultilevel"/>
    <w:tmpl w:val="20746F0E"/>
    <w:lvl w:ilvl="0" w:tplc="F224D070">
      <w:start w:val="1"/>
      <w:numFmt w:val="decimal"/>
      <w:lvlText w:val="%1."/>
      <w:lvlJc w:val="left"/>
      <w:pPr>
        <w:ind w:left="720" w:hanging="431"/>
      </w:pPr>
    </w:lvl>
    <w:lvl w:ilvl="1" w:tplc="FEB27BD6">
      <w:numFmt w:val="decimal"/>
      <w:lvlText w:val=""/>
      <w:lvlJc w:val="left"/>
    </w:lvl>
    <w:lvl w:ilvl="2" w:tplc="23E44EEC">
      <w:numFmt w:val="decimal"/>
      <w:lvlText w:val=""/>
      <w:lvlJc w:val="left"/>
    </w:lvl>
    <w:lvl w:ilvl="3" w:tplc="263089DC">
      <w:numFmt w:val="decimal"/>
      <w:lvlText w:val=""/>
      <w:lvlJc w:val="left"/>
    </w:lvl>
    <w:lvl w:ilvl="4" w:tplc="250EF57E">
      <w:numFmt w:val="decimal"/>
      <w:lvlText w:val=""/>
      <w:lvlJc w:val="left"/>
    </w:lvl>
    <w:lvl w:ilvl="5" w:tplc="704ED430">
      <w:numFmt w:val="decimal"/>
      <w:lvlText w:val=""/>
      <w:lvlJc w:val="left"/>
    </w:lvl>
    <w:lvl w:ilvl="6" w:tplc="D3E6B468">
      <w:numFmt w:val="decimal"/>
      <w:lvlText w:val=""/>
      <w:lvlJc w:val="left"/>
    </w:lvl>
    <w:lvl w:ilvl="7" w:tplc="A210D578">
      <w:numFmt w:val="decimal"/>
      <w:lvlText w:val=""/>
      <w:lvlJc w:val="left"/>
    </w:lvl>
    <w:lvl w:ilvl="8" w:tplc="128E47F6">
      <w:numFmt w:val="decimal"/>
      <w:lvlText w:val=""/>
      <w:lvlJc w:val="left"/>
    </w:lvl>
  </w:abstractNum>
  <w:abstractNum w:abstractNumId="1" w15:restartNumberingAfterBreak="0">
    <w:nsid w:val="1AB95FDA"/>
    <w:multiLevelType w:val="hybridMultilevel"/>
    <w:tmpl w:val="39F26AE4"/>
    <w:lvl w:ilvl="0" w:tplc="15CED7B4">
      <w:start w:val="1"/>
      <w:numFmt w:val="bullet"/>
      <w:lvlText w:val="●"/>
      <w:lvlJc w:val="left"/>
      <w:pPr>
        <w:ind w:left="720" w:hanging="360"/>
      </w:pPr>
    </w:lvl>
    <w:lvl w:ilvl="1" w:tplc="D452F7C4">
      <w:start w:val="1"/>
      <w:numFmt w:val="bullet"/>
      <w:lvlText w:val="○"/>
      <w:lvlJc w:val="left"/>
      <w:pPr>
        <w:ind w:left="1440" w:hanging="360"/>
      </w:pPr>
    </w:lvl>
    <w:lvl w:ilvl="2" w:tplc="B98A554C">
      <w:start w:val="1"/>
      <w:numFmt w:val="bullet"/>
      <w:lvlText w:val="■"/>
      <w:lvlJc w:val="left"/>
      <w:pPr>
        <w:ind w:left="2160" w:hanging="360"/>
      </w:pPr>
    </w:lvl>
    <w:lvl w:ilvl="3" w:tplc="D918F36A">
      <w:start w:val="1"/>
      <w:numFmt w:val="bullet"/>
      <w:lvlText w:val="●"/>
      <w:lvlJc w:val="left"/>
      <w:pPr>
        <w:ind w:left="2880" w:hanging="360"/>
      </w:pPr>
    </w:lvl>
    <w:lvl w:ilvl="4" w:tplc="E1DC3730">
      <w:start w:val="1"/>
      <w:numFmt w:val="bullet"/>
      <w:lvlText w:val="○"/>
      <w:lvlJc w:val="left"/>
      <w:pPr>
        <w:ind w:left="3600" w:hanging="360"/>
      </w:pPr>
    </w:lvl>
    <w:lvl w:ilvl="5" w:tplc="7DD6FF24">
      <w:start w:val="1"/>
      <w:numFmt w:val="bullet"/>
      <w:lvlText w:val="■"/>
      <w:lvlJc w:val="left"/>
      <w:pPr>
        <w:ind w:left="4320" w:hanging="360"/>
      </w:pPr>
    </w:lvl>
    <w:lvl w:ilvl="6" w:tplc="AF3E61D2">
      <w:start w:val="1"/>
      <w:numFmt w:val="bullet"/>
      <w:lvlText w:val="●"/>
      <w:lvlJc w:val="left"/>
      <w:pPr>
        <w:ind w:left="5040" w:hanging="360"/>
      </w:pPr>
    </w:lvl>
    <w:lvl w:ilvl="7" w:tplc="4B46167E">
      <w:start w:val="1"/>
      <w:numFmt w:val="bullet"/>
      <w:lvlText w:val="●"/>
      <w:lvlJc w:val="left"/>
      <w:pPr>
        <w:ind w:left="5760" w:hanging="360"/>
      </w:pPr>
    </w:lvl>
    <w:lvl w:ilvl="8" w:tplc="525AB604">
      <w:start w:val="1"/>
      <w:numFmt w:val="bullet"/>
      <w:lvlText w:val="●"/>
      <w:lvlJc w:val="left"/>
      <w:pPr>
        <w:ind w:left="6480" w:hanging="360"/>
      </w:pPr>
    </w:lvl>
  </w:abstractNum>
  <w:abstractNum w:abstractNumId="2" w15:restartNumberingAfterBreak="0">
    <w:nsid w:val="2E702B93"/>
    <w:multiLevelType w:val="hybridMultilevel"/>
    <w:tmpl w:val="DF8A649C"/>
    <w:lvl w:ilvl="0" w:tplc="4DD07676">
      <w:start w:val="1"/>
      <w:numFmt w:val="decimal"/>
      <w:lvlText w:val="%1."/>
      <w:lvlJc w:val="left"/>
      <w:pPr>
        <w:ind w:left="720" w:hanging="431"/>
      </w:pPr>
    </w:lvl>
    <w:lvl w:ilvl="1" w:tplc="FFF26BA2">
      <w:numFmt w:val="decimal"/>
      <w:lvlText w:val=""/>
      <w:lvlJc w:val="left"/>
    </w:lvl>
    <w:lvl w:ilvl="2" w:tplc="7E8AE542">
      <w:numFmt w:val="decimal"/>
      <w:lvlText w:val=""/>
      <w:lvlJc w:val="left"/>
    </w:lvl>
    <w:lvl w:ilvl="3" w:tplc="D5723146">
      <w:numFmt w:val="decimal"/>
      <w:lvlText w:val=""/>
      <w:lvlJc w:val="left"/>
    </w:lvl>
    <w:lvl w:ilvl="4" w:tplc="BBE011BA">
      <w:numFmt w:val="decimal"/>
      <w:lvlText w:val=""/>
      <w:lvlJc w:val="left"/>
    </w:lvl>
    <w:lvl w:ilvl="5" w:tplc="57BE97E0">
      <w:numFmt w:val="decimal"/>
      <w:lvlText w:val=""/>
      <w:lvlJc w:val="left"/>
    </w:lvl>
    <w:lvl w:ilvl="6" w:tplc="ED9C01A6">
      <w:numFmt w:val="decimal"/>
      <w:lvlText w:val=""/>
      <w:lvlJc w:val="left"/>
    </w:lvl>
    <w:lvl w:ilvl="7" w:tplc="ACDE3AFE">
      <w:numFmt w:val="decimal"/>
      <w:lvlText w:val=""/>
      <w:lvlJc w:val="left"/>
    </w:lvl>
    <w:lvl w:ilvl="8" w:tplc="9C0CE37C">
      <w:numFmt w:val="decimal"/>
      <w:lvlText w:val=""/>
      <w:lvlJc w:val="left"/>
    </w:lvl>
  </w:abstractNum>
  <w:abstractNum w:abstractNumId="3" w15:restartNumberingAfterBreak="0">
    <w:nsid w:val="3D8D174F"/>
    <w:multiLevelType w:val="hybridMultilevel"/>
    <w:tmpl w:val="ACE42BC2"/>
    <w:lvl w:ilvl="0" w:tplc="41445E22">
      <w:start w:val="1"/>
      <w:numFmt w:val="decimal"/>
      <w:lvlText w:val="%1."/>
      <w:lvlJc w:val="left"/>
      <w:pPr>
        <w:ind w:left="720" w:hanging="431"/>
      </w:pPr>
    </w:lvl>
    <w:lvl w:ilvl="1" w:tplc="CD06F80C">
      <w:numFmt w:val="decimal"/>
      <w:lvlText w:val=""/>
      <w:lvlJc w:val="left"/>
    </w:lvl>
    <w:lvl w:ilvl="2" w:tplc="8FFE9DF4">
      <w:numFmt w:val="decimal"/>
      <w:lvlText w:val=""/>
      <w:lvlJc w:val="left"/>
    </w:lvl>
    <w:lvl w:ilvl="3" w:tplc="1AB27848">
      <w:numFmt w:val="decimal"/>
      <w:lvlText w:val=""/>
      <w:lvlJc w:val="left"/>
    </w:lvl>
    <w:lvl w:ilvl="4" w:tplc="F75C4858">
      <w:numFmt w:val="decimal"/>
      <w:lvlText w:val=""/>
      <w:lvlJc w:val="left"/>
    </w:lvl>
    <w:lvl w:ilvl="5" w:tplc="EE76A3FA">
      <w:numFmt w:val="decimal"/>
      <w:lvlText w:val=""/>
      <w:lvlJc w:val="left"/>
    </w:lvl>
    <w:lvl w:ilvl="6" w:tplc="61C08428">
      <w:numFmt w:val="decimal"/>
      <w:lvlText w:val=""/>
      <w:lvlJc w:val="left"/>
    </w:lvl>
    <w:lvl w:ilvl="7" w:tplc="51EC48F6">
      <w:numFmt w:val="decimal"/>
      <w:lvlText w:val=""/>
      <w:lvlJc w:val="left"/>
    </w:lvl>
    <w:lvl w:ilvl="8" w:tplc="56B6DF84">
      <w:numFmt w:val="decimal"/>
      <w:lvlText w:val=""/>
      <w:lvlJc w:val="left"/>
    </w:lvl>
  </w:abstractNum>
  <w:abstractNum w:abstractNumId="4" w15:restartNumberingAfterBreak="0">
    <w:nsid w:val="5ACA3B5F"/>
    <w:multiLevelType w:val="hybridMultilevel"/>
    <w:tmpl w:val="DD50BF84"/>
    <w:lvl w:ilvl="0" w:tplc="DC5081B8">
      <w:start w:val="1"/>
      <w:numFmt w:val="decimal"/>
      <w:lvlText w:val="%1."/>
      <w:lvlJc w:val="left"/>
      <w:pPr>
        <w:ind w:left="720" w:hanging="431"/>
      </w:pPr>
    </w:lvl>
    <w:lvl w:ilvl="1" w:tplc="FBAEF538">
      <w:numFmt w:val="decimal"/>
      <w:lvlText w:val=""/>
      <w:lvlJc w:val="left"/>
    </w:lvl>
    <w:lvl w:ilvl="2" w:tplc="F9D4DBAC">
      <w:numFmt w:val="decimal"/>
      <w:lvlText w:val=""/>
      <w:lvlJc w:val="left"/>
    </w:lvl>
    <w:lvl w:ilvl="3" w:tplc="FA5EABAC">
      <w:numFmt w:val="decimal"/>
      <w:lvlText w:val=""/>
      <w:lvlJc w:val="left"/>
    </w:lvl>
    <w:lvl w:ilvl="4" w:tplc="5A5A9D1A">
      <w:numFmt w:val="decimal"/>
      <w:lvlText w:val=""/>
      <w:lvlJc w:val="left"/>
    </w:lvl>
    <w:lvl w:ilvl="5" w:tplc="5A3C21E0">
      <w:numFmt w:val="decimal"/>
      <w:lvlText w:val=""/>
      <w:lvlJc w:val="left"/>
    </w:lvl>
    <w:lvl w:ilvl="6" w:tplc="0F2ECE58">
      <w:numFmt w:val="decimal"/>
      <w:lvlText w:val=""/>
      <w:lvlJc w:val="left"/>
    </w:lvl>
    <w:lvl w:ilvl="7" w:tplc="BE04296E">
      <w:numFmt w:val="decimal"/>
      <w:lvlText w:val=""/>
      <w:lvlJc w:val="left"/>
    </w:lvl>
    <w:lvl w:ilvl="8" w:tplc="BD1A2BD6">
      <w:numFmt w:val="decimal"/>
      <w:lvlText w:val=""/>
      <w:lvlJc w:val="left"/>
    </w:lvl>
  </w:abstractNum>
  <w:abstractNum w:abstractNumId="91">
    <w:lvl w:ilvl="0">
      <w:start w:val="1"/>
      <w:numFmt w:val="decimal"/>
      <w:lvlText w:val="%1."/>
      <w:lvlJc w:val="left"/>
      <w:pPr>
        <w:ind w:left="360" w:hanging="360"/>
      </w:pPr>
      <w:rPr>
        <w:rFonts w:ascii="Times New Roman" w:hAnsi="Times New Roman" w:cs="Times New Roman" w:eastAsia="Times New Roman"/>
        <w:sz w:val="24"/>
        <w:szCs w:val="24"/>
      </w:rPr>
    </w:lvl>
    <w:lvl w:ilvl="1">
      <w:start w:val="1"/>
      <w:numFmt w:val="lowerLetter"/>
      <w:lvlText w:val="%2."/>
      <w:lvlJc w:val="left"/>
      <w:pPr>
        <w:ind w:left="720" w:hanging="360"/>
      </w:pPr>
      <w:rPr>
        <w:rFonts w:ascii="Times New Roman" w:hAnsi="Times New Roman" w:cs="Times New Roman" w:eastAsia="Times New Roman"/>
        <w:sz w:val="24"/>
        <w:szCs w:val="24"/>
      </w:rPr>
    </w:lvl>
    <w:lvl w:ilvl="2">
      <w:start w:val="1"/>
      <w:numFmt w:val="lowerRoman"/>
      <w:lvlText w:val="%3."/>
      <w:lvlJc w:val="left"/>
      <w:pPr>
        <w:ind w:left="1080" w:hanging="360"/>
      </w:pPr>
      <w:rPr>
        <w:rFonts w:ascii="Times New Roman" w:hAnsi="Times New Roman" w:cs="Times New Roman" w:eastAsia="Times New Roman"/>
        <w:sz w:val="24"/>
        <w:szCs w:val="24"/>
      </w:rPr>
    </w:lvl>
  </w:abstractNum>
  <w:num w:numId="1" w16cid:durableId="739013711">
    <w:abstractNumId w:val="1"/>
    <w:lvlOverride w:ilvl="0">
      <w:startOverride w:val="1"/>
    </w:lvlOverride>
  </w:num>
  <w:num w:numId="2" w16cid:durableId="378748535">
    <w:abstractNumId w:val="4"/>
    <w:lvlOverride w:ilvl="0">
      <w:startOverride w:val="1"/>
    </w:lvlOverride>
  </w:num>
  <w:num w:numId="3" w16cid:durableId="1045249983">
    <w:abstractNumId w:val="3"/>
    <w:lvlOverride w:ilvl="0">
      <w:startOverride w:val="1"/>
    </w:lvlOverride>
  </w:num>
  <w:num w:numId="4" w16cid:durableId="95297108">
    <w:abstractNumId w:val="0"/>
    <w:lvlOverride w:ilvl="0">
      <w:startOverride w:val="1"/>
    </w:lvlOverride>
  </w:num>
  <w:num w:numId="5" w16cid:durableId="1819027706">
    <w:abstractNumId w:val="2"/>
    <w:lvlOverride w:ilvl="0">
      <w:startOverride w:val="1"/>
    </w:lvlOverride>
  </w:num>
  <w:num w:numId="191">
    <w:abstractNumId w:val="91"/>
    <w:lvlOverride w:ilvl="0">
      <w:startOverride w:val="1"/>
    </w:lvlOverride>
  </w:num>
  <w:num w:numId="192">
    <w:abstractNumId w:val="91"/>
    <w:lvlOverride w:ilvl="0">
      <w:startOverride w:val="1"/>
    </w:lvlOverride>
  </w:num>
  <w:num w:numId="193">
    <w:abstractNumId w:val="91"/>
    <w:lvlOverride w:ilvl="0">
      <w:startOverride w:val="1"/>
    </w:lvlOverride>
  </w:num>
  <w:num w:numId="194">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8"/>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6F"/>
    <w:rsid w:val="001A7646"/>
    <w:rsid w:val="001E3F6F"/>
    <w:rsid w:val="005D2493"/>
    <w:rsid w:val="006C1DD4"/>
    <w:rsid w:val="007912C6"/>
    <w:rsid w:val="00857A48"/>
    <w:rsid w:val="00A11B02"/>
    <w:rsid w:val="00FD34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4F8F"/>
  <w15:docId w15:val="{00650A4B-4485-4CE3-9FD9-CD64F620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AC56B6C77A974FA00E456D65D30DED" ma:contentTypeVersion="3" ma:contentTypeDescription="Create a new document." ma:contentTypeScope="" ma:versionID="2dd06a1fc32271f0bf7ff7e6e2a3e71c">
  <xsd:schema xmlns:xsd="http://www.w3.org/2001/XMLSchema" xmlns:xs="http://www.w3.org/2001/XMLSchema" xmlns:p="http://schemas.microsoft.com/office/2006/metadata/properties" xmlns:ns2="2cae2bee-419d-4f87-a5c4-c253467726cf" targetNamespace="http://schemas.microsoft.com/office/2006/metadata/properties" ma:root="true" ma:fieldsID="b3f18f5d6f0f6999eef63234b2375ea7" ns2:_="">
    <xsd:import namespace="2cae2bee-419d-4f87-a5c4-c253467726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ae2bee-419d-4f87-a5c4-c25346772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F6B118-C675-462E-8037-509A0EA5F476}"/>
</file>

<file path=customXml/itemProps2.xml><?xml version="1.0" encoding="utf-8"?>
<ds:datastoreItem xmlns:ds="http://schemas.openxmlformats.org/officeDocument/2006/customXml" ds:itemID="{8A52E881-856A-421B-B6F7-10B78817455D}"/>
</file>

<file path=customXml/itemProps3.xml><?xml version="1.0" encoding="utf-8"?>
<ds:datastoreItem xmlns:ds="http://schemas.openxmlformats.org/officeDocument/2006/customXml" ds:itemID="{218AE78C-7368-481F-B13B-5A94825448D9}"/>
</file>

<file path=docProps/app.xml><?xml version="1.0" encoding="utf-8"?>
<Properties xmlns="http://schemas.openxmlformats.org/officeDocument/2006/extended-properties" xmlns:vt="http://schemas.openxmlformats.org/officeDocument/2006/docPropsVTypes">
  <Template>Normal</Template>
  <TotalTime>2</TotalTime>
  <Pages>1</Pages>
  <Words>1779</Words>
  <Characters>10143</Characters>
  <Application>Microsoft Office Word</Application>
  <DocSecurity>0</DocSecurity>
  <Lines>84</Lines>
  <Paragraphs>23</Paragraphs>
  <ScaleCrop>false</ScaleCrop>
  <Company/>
  <LinksUpToDate>false</LinksUpToDate>
  <CharactersWithSpaces>11899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steven david malau</cp:lastModifiedBy>
  <cp:revision>2</cp:revision>
  <dcterms:created xsi:type="dcterms:W3CDTF">2026-10-02T11:55:00Z</dcterms:created>
  <dcterms:modified xsi:type="dcterms:W3CDTF">2026-10-02T11:55:00Z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0x010100E1AC56B6C77A974FA00E456D65D30DED</vt:lpwstr>
  </property>
</Properties>
</file>