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e70mtyr4fmyc" w:id="0"/>
      <w:bookmarkEnd w:id="0"/>
      <w:r w:rsidDel="00000000" w:rsidR="00000000" w:rsidRPr="00000000">
        <w:rPr>
          <w:rtl w:val="0"/>
        </w:rPr>
        <w:t xml:space="preserve">Product Identifiers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fg9t9xls78rv" w:id="1"/>
      <w:bookmarkEnd w:id="1"/>
      <w:r w:rsidDel="00000000" w:rsidR="00000000" w:rsidRPr="00000000">
        <w:rPr>
          <w:rtl w:val="0"/>
        </w:rPr>
        <w:t xml:space="preserve">Coded Marketing/Service/Product Identifiers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mt7o00mo9ybj" w:id="2"/>
      <w:bookmarkEnd w:id="2"/>
      <w:r w:rsidDel="00000000" w:rsidR="00000000" w:rsidRPr="00000000">
        <w:rPr>
          <w:rtl w:val="0"/>
        </w:rPr>
        <w:t xml:space="preserve">Internationally recognised coded identifiers</w:t>
      </w:r>
    </w:p>
    <w:p w:rsidR="00000000" w:rsidDel="00000000" w:rsidP="00000000" w:rsidRDefault="00000000" w:rsidRPr="00000000" w14:paraId="00000004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ASIN</w:t>
        <w:tab/>
        <w:t xml:space="preserve">Amazon Standard Identification Numbers</w:t>
        <w:tab/>
      </w:r>
    </w:p>
    <w:p w:rsidR="00000000" w:rsidDel="00000000" w:rsidP="00000000" w:rsidRDefault="00000000" w:rsidRPr="00000000" w14:paraId="00000005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GTIN</w:t>
        <w:tab/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Global Trade Item Numbers</w:t>
        </w:r>
      </w:hyperlink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GTIN-13</w:t>
        <w:tab/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Global Trade Item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GTIN-14</w:t>
        <w:tab/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Global Trade Item Numbers</w:t>
        </w:r>
      </w:hyperlink>
      <w:r w:rsidDel="00000000" w:rsidR="00000000" w:rsidRPr="00000000">
        <w:rPr>
          <w:sz w:val="16"/>
          <w:szCs w:val="16"/>
          <w:rtl w:val="0"/>
        </w:rPr>
        <w:tab/>
        <w:t xml:space="preserve">14 digits</w:t>
      </w:r>
    </w:p>
    <w:p w:rsidR="00000000" w:rsidDel="00000000" w:rsidP="00000000" w:rsidRDefault="00000000" w:rsidRPr="00000000" w14:paraId="00000008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SKU</w:t>
        <w:tab/>
        <w:t xml:space="preserve">Stock Keeping Units</w:t>
        <w:tab/>
      </w:r>
    </w:p>
    <w:p w:rsidR="00000000" w:rsidDel="00000000" w:rsidP="00000000" w:rsidRDefault="00000000" w:rsidRPr="00000000" w14:paraId="00000009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</w:t>
        <w:tab/>
        <w:t xml:space="preserve">Japanese Article Number</w:t>
        <w:tab/>
      </w:r>
    </w:p>
    <w:p w:rsidR="00000000" w:rsidDel="00000000" w:rsidP="00000000" w:rsidRDefault="00000000" w:rsidRPr="00000000" w14:paraId="0000000A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ISBN</w:t>
        <w:tab/>
        <w:t xml:space="preserve">The International Standard Book Number</w:t>
        <w:tab/>
        <w:tab/>
        <w:t xml:space="preserve">(includes all variants)</w:t>
      </w:r>
    </w:p>
    <w:p w:rsidR="00000000" w:rsidDel="00000000" w:rsidP="00000000" w:rsidRDefault="00000000" w:rsidRPr="00000000" w14:paraId="0000000B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ISBN-10</w:t>
        <w:tab/>
        <w:t xml:space="preserve">The International Standard Book Number</w:t>
        <w:tab/>
        <w:t xml:space="preserve">10 digits</w:t>
        <w:tab/>
        <w:t xml:space="preserve">(possibly with trailing X)</w:t>
      </w:r>
    </w:p>
    <w:p w:rsidR="00000000" w:rsidDel="00000000" w:rsidP="00000000" w:rsidRDefault="00000000" w:rsidRPr="00000000" w14:paraId="0000000C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ISBN-13</w:t>
        <w:tab/>
        <w:t xml:space="preserve">The International Standard Book Number</w:t>
        <w:tab/>
        <w:tab/>
      </w:r>
    </w:p>
    <w:p w:rsidR="00000000" w:rsidDel="00000000" w:rsidP="00000000" w:rsidRDefault="00000000" w:rsidRPr="00000000" w14:paraId="0000000D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UPC</w:t>
        <w:tab/>
        <w:t xml:space="preserve">Universal Product Code</w:t>
        <w:tab/>
        <w:t xml:space="preserve">12 digits</w:t>
      </w:r>
    </w:p>
    <w:p w:rsidR="00000000" w:rsidDel="00000000" w:rsidP="00000000" w:rsidRDefault="00000000" w:rsidRPr="00000000" w14:paraId="0000000E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EAN</w:t>
        <w:tab/>
        <w:t xml:space="preserve">European Article Number</w:t>
      </w:r>
    </w:p>
    <w:p w:rsidR="00000000" w:rsidDel="00000000" w:rsidP="00000000" w:rsidRDefault="00000000" w:rsidRPr="00000000" w14:paraId="0000000F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EAN/JAN/GTIN-13</w:t>
        <w:tab/>
        <w:tab/>
        <w:t xml:space="preserve">13 digits</w:t>
      </w:r>
    </w:p>
    <w:p w:rsidR="00000000" w:rsidDel="00000000" w:rsidP="00000000" w:rsidRDefault="00000000" w:rsidRPr="00000000" w14:paraId="00000010">
      <w:pPr>
        <w:pageBreakBefore w:val="0"/>
        <w:tabs>
          <w:tab w:val="right" w:pos="8925"/>
          <w:tab w:val="left" w:pos="5100"/>
          <w:tab w:val="left" w:pos="198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MPN</w:t>
        <w:tab/>
        <w:t xml:space="preserve">Manufacturer Part Number</w:t>
      </w:r>
    </w:p>
    <w:p w:rsidR="00000000" w:rsidDel="00000000" w:rsidP="00000000" w:rsidRDefault="00000000" w:rsidRPr="00000000" w14:paraId="00000011">
      <w:pPr>
        <w:pStyle w:val="Heading2"/>
        <w:pageBreakBefore w:val="0"/>
        <w:tabs>
          <w:tab w:val="left" w:pos="-1417.3228346456697"/>
        </w:tabs>
        <w:rPr/>
      </w:pPr>
      <w:bookmarkStart w:colFirst="0" w:colLast="0" w:name="_f2dnllnsjrmc" w:id="3"/>
      <w:bookmarkEnd w:id="3"/>
      <w:r w:rsidDel="00000000" w:rsidR="00000000" w:rsidRPr="00000000">
        <w:rPr>
          <w:rtl w:val="0"/>
        </w:rPr>
        <w:t xml:space="preserve">Additional coded identifiers;</w:t>
      </w:r>
    </w:p>
    <w:p w:rsidR="00000000" w:rsidDel="00000000" w:rsidP="00000000" w:rsidRDefault="00000000" w:rsidRPr="00000000" w14:paraId="00000012">
      <w:pPr>
        <w:pageBreakBefore w:val="0"/>
        <w:tabs>
          <w:tab w:val="right" w:pos="8925"/>
          <w:tab w:val="left" w:pos="5100"/>
          <w:tab w:val="left" w:pos="1980"/>
        </w:tabs>
        <w:rPr>
          <w:sz w:val="52"/>
          <w:szCs w:val="52"/>
        </w:rPr>
      </w:pPr>
      <w:r w:rsidDel="00000000" w:rsidR="00000000" w:rsidRPr="00000000">
        <w:rPr>
          <w:sz w:val="16"/>
          <w:szCs w:val="16"/>
          <w:rtl w:val="0"/>
        </w:rPr>
        <w:t xml:space="preserve">BRAND</w:t>
        <w:tab/>
        <w:t xml:space="preserve">Product brand as a code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dhwukeu59mhj" w:id="4"/>
      <w:bookmarkEnd w:id="4"/>
      <w:r w:rsidDel="00000000" w:rsidR="00000000" w:rsidRPr="00000000">
        <w:rPr>
          <w:rtl w:val="0"/>
        </w:rPr>
        <w:t xml:space="preserve">Coded Identifiers Use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Web-Application for an eCommerce framework including warehousing and stock management, logistics, order fulfillment and marketplace connector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17.322834645669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s1.org/standards/id-keys/gtin" TargetMode="External"/><Relationship Id="rId7" Type="http://schemas.openxmlformats.org/officeDocument/2006/relationships/hyperlink" Target="https://www.gs1.org/standards/id-keys/gtin" TargetMode="External"/><Relationship Id="rId8" Type="http://schemas.openxmlformats.org/officeDocument/2006/relationships/hyperlink" Target="https://www.gs1.org/standards/id-keys/g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