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r>
        <w:rPr>
          <w:rFonts w:ascii="Times New Roman"/>
          <w:sz w:val="28"/>
        </w:rPr>
        <mc:AlternateContent>
          <mc:Choice Requires="wps">
            <w:drawing>
              <wp:anchor distT="0" distB="0" distL="0" distR="0" allowOverlap="1" layoutInCell="1" locked="0" behindDoc="1" simplePos="0" relativeHeight="486901248">
                <wp:simplePos x="0" y="0"/>
                <wp:positionH relativeFrom="page">
                  <wp:posOffset>1084325</wp:posOffset>
                </wp:positionH>
                <wp:positionV relativeFrom="page">
                  <wp:posOffset>457254</wp:posOffset>
                </wp:positionV>
                <wp:extent cx="5365750" cy="97859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365750" cy="9785985"/>
                        </a:xfrm>
                        <a:prstGeom prst="rect">
                          <a:avLst/>
                        </a:prstGeom>
                      </wps:spPr>
                      <wps:txbx>
                        <w:txbxContent>
                          <w:p>
                            <w:pPr>
                              <w:spacing w:line="312" w:lineRule="exact" w:before="0"/>
                              <w:ind w:left="0" w:right="0" w:firstLine="0"/>
                              <w:jc w:val="left"/>
                              <w:rPr>
                                <w:rFonts w:ascii="Arial MT" w:hAnsi="Arial MT"/>
                                <w:sz w:val="28"/>
                              </w:rPr>
                            </w:pPr>
                            <w:r>
                              <w:rPr>
                                <w:rFonts w:ascii="Arial MT" w:hAnsi="Arial MT"/>
                                <w:sz w:val="28"/>
                              </w:rPr>
                              <w:t>Página</w:t>
                            </w:r>
                            <w:r>
                              <w:rPr>
                                <w:rFonts w:ascii="Arial MT" w:hAnsi="Arial MT"/>
                                <w:spacing w:val="-10"/>
                                <w:sz w:val="28"/>
                              </w:rPr>
                              <w:t> </w:t>
                            </w:r>
                            <w:r>
                              <w:rPr>
                                <w:rFonts w:ascii="Arial MT" w:hAnsi="Arial MT"/>
                                <w:sz w:val="28"/>
                              </w:rPr>
                              <w:t>1</w:t>
                            </w:r>
                            <w:r>
                              <w:rPr>
                                <w:rFonts w:ascii="Arial MT" w:hAnsi="Arial MT"/>
                                <w:spacing w:val="-12"/>
                                <w:sz w:val="28"/>
                              </w:rPr>
                              <w:t> </w:t>
                            </w:r>
                            <w:r>
                              <w:rPr>
                                <w:rFonts w:ascii="Arial MT" w:hAnsi="Arial MT"/>
                                <w:sz w:val="28"/>
                              </w:rPr>
                              <w:t>de</w:t>
                            </w:r>
                            <w:r>
                              <w:rPr>
                                <w:rFonts w:ascii="Arial MT" w:hAnsi="Arial MT"/>
                                <w:spacing w:val="-10"/>
                                <w:sz w:val="28"/>
                              </w:rPr>
                              <w:t> </w:t>
                            </w:r>
                            <w:r>
                              <w:rPr>
                                <w:rFonts w:ascii="Arial MT" w:hAnsi="Arial MT"/>
                                <w:spacing w:val="-5"/>
                                <w:sz w:val="28"/>
                              </w:rPr>
                              <w:t>14</w:t>
                            </w: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spacing w:before="69"/>
                              <w:rPr>
                                <w:rFonts w:ascii="Arial MT"/>
                                <w:sz w:val="28"/>
                              </w:rPr>
                            </w:pPr>
                          </w:p>
                          <w:p>
                            <w:pPr>
                              <w:tabs>
                                <w:tab w:pos="3117" w:val="left" w:leader="none"/>
                                <w:tab w:pos="7208" w:val="left" w:leader="none"/>
                              </w:tabs>
                              <w:spacing w:before="1"/>
                              <w:ind w:left="0" w:right="0" w:firstLine="0"/>
                              <w:jc w:val="left"/>
                              <w:rPr>
                                <w:sz w:val="18"/>
                              </w:rPr>
                            </w:pPr>
                            <w:r>
                              <w:rPr>
                                <w:color w:val="766F6F"/>
                                <w:spacing w:val="-2"/>
                                <w:sz w:val="18"/>
                              </w:rPr>
                              <w:t>TxDxSecure</w:t>
                            </w:r>
                            <w:r>
                              <w:rPr>
                                <w:color w:val="766F6F"/>
                                <w:sz w:val="18"/>
                              </w:rPr>
                              <w:tab/>
                            </w:r>
                            <w:r>
                              <w:rPr>
                                <w:color w:val="766F6F"/>
                                <w:spacing w:val="-4"/>
                                <w:sz w:val="18"/>
                              </w:rPr>
                              <w:t>Minority</w:t>
                            </w:r>
                            <w:r>
                              <w:rPr>
                                <w:color w:val="766F6F"/>
                                <w:spacing w:val="-6"/>
                                <w:sz w:val="18"/>
                              </w:rPr>
                              <w:t> </w:t>
                            </w:r>
                            <w:r>
                              <w:rPr>
                                <w:color w:val="766F6F"/>
                                <w:spacing w:val="-4"/>
                                <w:sz w:val="18"/>
                              </w:rPr>
                              <w:t>Report</w:t>
                            </w:r>
                            <w:r>
                              <w:rPr>
                                <w:color w:val="766F6F"/>
                                <w:spacing w:val="-7"/>
                                <w:sz w:val="18"/>
                              </w:rPr>
                              <w:t> </w:t>
                            </w:r>
                            <w:r>
                              <w:rPr>
                                <w:color w:val="766F6F"/>
                                <w:spacing w:val="-5"/>
                                <w:sz w:val="18"/>
                              </w:rPr>
                              <w:t>XOC</w:t>
                            </w:r>
                            <w:r>
                              <w:rPr>
                                <w:color w:val="766F6F"/>
                                <w:sz w:val="18"/>
                              </w:rPr>
                              <w:tab/>
                              <w:t>JOCKEY</w:t>
                            </w:r>
                            <w:r>
                              <w:rPr>
                                <w:color w:val="766F6F"/>
                                <w:spacing w:val="36"/>
                                <w:sz w:val="18"/>
                              </w:rPr>
                              <w:t> </w:t>
                            </w:r>
                            <w:r>
                              <w:rPr>
                                <w:color w:val="766F6F"/>
                                <w:spacing w:val="-5"/>
                                <w:sz w:val="18"/>
                              </w:rPr>
                              <w:t>SALUD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5.379997pt;margin-top:36.004257pt;width:422.5pt;height:770.55pt;mso-position-horizontal-relative:page;mso-position-vertical-relative:page;z-index:-16415232" type="#_x0000_t202" id="docshape1" filled="false" stroked="false">
                <v:textbox inset="0,0,0,0">
                  <w:txbxContent>
                    <w:p>
                      <w:pPr>
                        <w:spacing w:line="312" w:lineRule="exact" w:before="0"/>
                        <w:ind w:left="0" w:right="0" w:firstLine="0"/>
                        <w:jc w:val="left"/>
                        <w:rPr>
                          <w:rFonts w:ascii="Arial MT" w:hAnsi="Arial MT"/>
                          <w:sz w:val="28"/>
                        </w:rPr>
                      </w:pPr>
                      <w:r>
                        <w:rPr>
                          <w:rFonts w:ascii="Arial MT" w:hAnsi="Arial MT"/>
                          <w:sz w:val="28"/>
                        </w:rPr>
                        <w:t>Página</w:t>
                      </w:r>
                      <w:r>
                        <w:rPr>
                          <w:rFonts w:ascii="Arial MT" w:hAnsi="Arial MT"/>
                          <w:spacing w:val="-10"/>
                          <w:sz w:val="28"/>
                        </w:rPr>
                        <w:t> </w:t>
                      </w:r>
                      <w:r>
                        <w:rPr>
                          <w:rFonts w:ascii="Arial MT" w:hAnsi="Arial MT"/>
                          <w:sz w:val="28"/>
                        </w:rPr>
                        <w:t>1</w:t>
                      </w:r>
                      <w:r>
                        <w:rPr>
                          <w:rFonts w:ascii="Arial MT" w:hAnsi="Arial MT"/>
                          <w:spacing w:val="-12"/>
                          <w:sz w:val="28"/>
                        </w:rPr>
                        <w:t> </w:t>
                      </w:r>
                      <w:r>
                        <w:rPr>
                          <w:rFonts w:ascii="Arial MT" w:hAnsi="Arial MT"/>
                          <w:sz w:val="28"/>
                        </w:rPr>
                        <w:t>de</w:t>
                      </w:r>
                      <w:r>
                        <w:rPr>
                          <w:rFonts w:ascii="Arial MT" w:hAnsi="Arial MT"/>
                          <w:spacing w:val="-10"/>
                          <w:sz w:val="28"/>
                        </w:rPr>
                        <w:t> </w:t>
                      </w:r>
                      <w:r>
                        <w:rPr>
                          <w:rFonts w:ascii="Arial MT" w:hAnsi="Arial MT"/>
                          <w:spacing w:val="-5"/>
                          <w:sz w:val="28"/>
                        </w:rPr>
                        <w:t>14</w:t>
                      </w: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spacing w:before="69"/>
                        <w:rPr>
                          <w:rFonts w:ascii="Arial MT"/>
                          <w:sz w:val="28"/>
                        </w:rPr>
                      </w:pPr>
                    </w:p>
                    <w:p>
                      <w:pPr>
                        <w:tabs>
                          <w:tab w:pos="3117" w:val="left" w:leader="none"/>
                          <w:tab w:pos="7208" w:val="left" w:leader="none"/>
                        </w:tabs>
                        <w:spacing w:before="1"/>
                        <w:ind w:left="0" w:right="0" w:firstLine="0"/>
                        <w:jc w:val="left"/>
                        <w:rPr>
                          <w:sz w:val="18"/>
                        </w:rPr>
                      </w:pPr>
                      <w:r>
                        <w:rPr>
                          <w:color w:val="766F6F"/>
                          <w:spacing w:val="-2"/>
                          <w:sz w:val="18"/>
                        </w:rPr>
                        <w:t>TxDxSecure</w:t>
                      </w:r>
                      <w:r>
                        <w:rPr>
                          <w:color w:val="766F6F"/>
                          <w:sz w:val="18"/>
                        </w:rPr>
                        <w:tab/>
                      </w:r>
                      <w:r>
                        <w:rPr>
                          <w:color w:val="766F6F"/>
                          <w:spacing w:val="-4"/>
                          <w:sz w:val="18"/>
                        </w:rPr>
                        <w:t>Minority</w:t>
                      </w:r>
                      <w:r>
                        <w:rPr>
                          <w:color w:val="766F6F"/>
                          <w:spacing w:val="-6"/>
                          <w:sz w:val="18"/>
                        </w:rPr>
                        <w:t> </w:t>
                      </w:r>
                      <w:r>
                        <w:rPr>
                          <w:color w:val="766F6F"/>
                          <w:spacing w:val="-4"/>
                          <w:sz w:val="18"/>
                        </w:rPr>
                        <w:t>Report</w:t>
                      </w:r>
                      <w:r>
                        <w:rPr>
                          <w:color w:val="766F6F"/>
                          <w:spacing w:val="-7"/>
                          <w:sz w:val="18"/>
                        </w:rPr>
                        <w:t> </w:t>
                      </w:r>
                      <w:r>
                        <w:rPr>
                          <w:color w:val="766F6F"/>
                          <w:spacing w:val="-5"/>
                          <w:sz w:val="18"/>
                        </w:rPr>
                        <w:t>XOC</w:t>
                      </w:r>
                      <w:r>
                        <w:rPr>
                          <w:color w:val="766F6F"/>
                          <w:sz w:val="18"/>
                        </w:rPr>
                        <w:tab/>
                        <w:t>JOCKEY</w:t>
                      </w:r>
                      <w:r>
                        <w:rPr>
                          <w:color w:val="766F6F"/>
                          <w:spacing w:val="36"/>
                          <w:sz w:val="18"/>
                        </w:rPr>
                        <w:t> </w:t>
                      </w:r>
                      <w:r>
                        <w:rPr>
                          <w:color w:val="766F6F"/>
                          <w:spacing w:val="-5"/>
                          <w:sz w:val="18"/>
                        </w:rPr>
                        <w:t>SALUD</w:t>
                      </w:r>
                    </w:p>
                  </w:txbxContent>
                </v:textbox>
                <w10:wrap type="none"/>
              </v:shape>
            </w:pict>
          </mc:Fallback>
        </mc:AlternateContent>
      </w:r>
      <w:r>
        <w:rPr>
          <w:rFonts w:ascii="Times New Roman"/>
          <w:sz w:val="28"/>
        </w:rPr>
        <mc:AlternateContent>
          <mc:Choice Requires="wps">
            <w:drawing>
              <wp:anchor distT="0" distB="0" distL="0" distR="0" allowOverlap="1" layoutInCell="1" locked="0" behindDoc="1" simplePos="0" relativeHeight="486901760">
                <wp:simplePos x="0" y="0"/>
                <wp:positionH relativeFrom="page">
                  <wp:posOffset>0</wp:posOffset>
                </wp:positionH>
                <wp:positionV relativeFrom="page">
                  <wp:posOffset>0</wp:posOffset>
                </wp:positionV>
                <wp:extent cx="7556500" cy="1069213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56500" cy="10692130"/>
                          <a:chExt cx="7556500" cy="10692130"/>
                        </a:xfrm>
                      </wpg:grpSpPr>
                      <wps:wsp>
                        <wps:cNvPr id="3" name="Graphic 3"/>
                        <wps:cNvSpPr/>
                        <wps:spPr>
                          <a:xfrm>
                            <a:off x="1685925" y="3345281"/>
                            <a:ext cx="3679190" cy="3467100"/>
                          </a:xfrm>
                          <a:custGeom>
                            <a:avLst/>
                            <a:gdLst/>
                            <a:ahLst/>
                            <a:cxnLst/>
                            <a:rect l="l" t="t" r="r" b="b"/>
                            <a:pathLst>
                              <a:path w="3679190" h="3467100">
                                <a:moveTo>
                                  <a:pt x="456311" y="3416300"/>
                                </a:moveTo>
                                <a:lnTo>
                                  <a:pt x="223748" y="3175000"/>
                                </a:lnTo>
                                <a:lnTo>
                                  <a:pt x="353339" y="3048000"/>
                                </a:lnTo>
                                <a:lnTo>
                                  <a:pt x="357124" y="3048000"/>
                                </a:lnTo>
                                <a:lnTo>
                                  <a:pt x="357009" y="3035300"/>
                                </a:lnTo>
                                <a:lnTo>
                                  <a:pt x="353187" y="3035300"/>
                                </a:lnTo>
                                <a:lnTo>
                                  <a:pt x="351155" y="3022600"/>
                                </a:lnTo>
                                <a:lnTo>
                                  <a:pt x="323215" y="3022600"/>
                                </a:lnTo>
                                <a:lnTo>
                                  <a:pt x="5562" y="3340100"/>
                                </a:lnTo>
                                <a:lnTo>
                                  <a:pt x="330" y="3340100"/>
                                </a:lnTo>
                                <a:lnTo>
                                  <a:pt x="0" y="3352800"/>
                                </a:lnTo>
                                <a:lnTo>
                                  <a:pt x="1447" y="3352800"/>
                                </a:lnTo>
                                <a:lnTo>
                                  <a:pt x="4267" y="3365500"/>
                                </a:lnTo>
                                <a:lnTo>
                                  <a:pt x="14071" y="3365500"/>
                                </a:lnTo>
                                <a:lnTo>
                                  <a:pt x="19088" y="3378200"/>
                                </a:lnTo>
                                <a:lnTo>
                                  <a:pt x="27698" y="3378200"/>
                                </a:lnTo>
                                <a:lnTo>
                                  <a:pt x="31838" y="3365500"/>
                                </a:lnTo>
                                <a:lnTo>
                                  <a:pt x="33807" y="3365500"/>
                                </a:lnTo>
                                <a:lnTo>
                                  <a:pt x="163398" y="3238500"/>
                                </a:lnTo>
                                <a:lnTo>
                                  <a:pt x="395960" y="3467100"/>
                                </a:lnTo>
                                <a:lnTo>
                                  <a:pt x="412419" y="3467100"/>
                                </a:lnTo>
                                <a:lnTo>
                                  <a:pt x="421055" y="3454400"/>
                                </a:lnTo>
                                <a:lnTo>
                                  <a:pt x="426021" y="3454400"/>
                                </a:lnTo>
                                <a:lnTo>
                                  <a:pt x="437489" y="3441700"/>
                                </a:lnTo>
                                <a:lnTo>
                                  <a:pt x="442175" y="3441700"/>
                                </a:lnTo>
                                <a:lnTo>
                                  <a:pt x="449199" y="3429000"/>
                                </a:lnTo>
                                <a:lnTo>
                                  <a:pt x="451891" y="3429000"/>
                                </a:lnTo>
                                <a:lnTo>
                                  <a:pt x="455599" y="3416300"/>
                                </a:lnTo>
                                <a:lnTo>
                                  <a:pt x="456311" y="3416300"/>
                                </a:lnTo>
                                <a:close/>
                              </a:path>
                              <a:path w="3679190" h="3467100">
                                <a:moveTo>
                                  <a:pt x="957986" y="2921000"/>
                                </a:moveTo>
                                <a:lnTo>
                                  <a:pt x="957338" y="2908300"/>
                                </a:lnTo>
                                <a:lnTo>
                                  <a:pt x="695934" y="2908300"/>
                                </a:lnTo>
                                <a:lnTo>
                                  <a:pt x="696023" y="2667000"/>
                                </a:lnTo>
                                <a:lnTo>
                                  <a:pt x="695007" y="2667000"/>
                                </a:lnTo>
                                <a:lnTo>
                                  <a:pt x="692226" y="2654300"/>
                                </a:lnTo>
                                <a:lnTo>
                                  <a:pt x="684161" y="2654300"/>
                                </a:lnTo>
                                <a:lnTo>
                                  <a:pt x="680224" y="2667000"/>
                                </a:lnTo>
                                <a:lnTo>
                                  <a:pt x="670420" y="2667000"/>
                                </a:lnTo>
                                <a:lnTo>
                                  <a:pt x="664337" y="2679700"/>
                                </a:lnTo>
                                <a:lnTo>
                                  <a:pt x="650303" y="2692400"/>
                                </a:lnTo>
                                <a:lnTo>
                                  <a:pt x="645033" y="2692400"/>
                                </a:lnTo>
                                <a:lnTo>
                                  <a:pt x="637489" y="2705100"/>
                                </a:lnTo>
                                <a:lnTo>
                                  <a:pt x="634733" y="2705100"/>
                                </a:lnTo>
                                <a:lnTo>
                                  <a:pt x="631253" y="2717800"/>
                                </a:lnTo>
                                <a:lnTo>
                                  <a:pt x="629513" y="2717800"/>
                                </a:lnTo>
                                <a:lnTo>
                                  <a:pt x="629450" y="2730500"/>
                                </a:lnTo>
                                <a:lnTo>
                                  <a:pt x="632460" y="2921000"/>
                                </a:lnTo>
                                <a:lnTo>
                                  <a:pt x="417487" y="2921000"/>
                                </a:lnTo>
                                <a:lnTo>
                                  <a:pt x="413626" y="2933700"/>
                                </a:lnTo>
                                <a:lnTo>
                                  <a:pt x="404329" y="2933700"/>
                                </a:lnTo>
                                <a:lnTo>
                                  <a:pt x="398487" y="2946400"/>
                                </a:lnTo>
                                <a:lnTo>
                                  <a:pt x="391477" y="2946400"/>
                                </a:lnTo>
                                <a:lnTo>
                                  <a:pt x="385686" y="2959100"/>
                                </a:lnTo>
                                <a:lnTo>
                                  <a:pt x="376250" y="2959100"/>
                                </a:lnTo>
                                <a:lnTo>
                                  <a:pt x="372592" y="2971800"/>
                                </a:lnTo>
                                <a:lnTo>
                                  <a:pt x="368185" y="2971800"/>
                                </a:lnTo>
                                <a:lnTo>
                                  <a:pt x="365569" y="2984500"/>
                                </a:lnTo>
                                <a:lnTo>
                                  <a:pt x="617105" y="2984500"/>
                                </a:lnTo>
                                <a:lnTo>
                                  <a:pt x="616000" y="3238500"/>
                                </a:lnTo>
                                <a:lnTo>
                                  <a:pt x="616572" y="3251200"/>
                                </a:lnTo>
                                <a:lnTo>
                                  <a:pt x="630339" y="3251200"/>
                                </a:lnTo>
                                <a:lnTo>
                                  <a:pt x="635127" y="3238500"/>
                                </a:lnTo>
                                <a:lnTo>
                                  <a:pt x="643394" y="3238500"/>
                                </a:lnTo>
                                <a:lnTo>
                                  <a:pt x="648360" y="3225800"/>
                                </a:lnTo>
                                <a:lnTo>
                                  <a:pt x="653884" y="3225800"/>
                                </a:lnTo>
                                <a:lnTo>
                                  <a:pt x="660908" y="3213100"/>
                                </a:lnTo>
                                <a:lnTo>
                                  <a:pt x="666407" y="3213100"/>
                                </a:lnTo>
                                <a:lnTo>
                                  <a:pt x="674420" y="3200400"/>
                                </a:lnTo>
                                <a:lnTo>
                                  <a:pt x="681355" y="3200400"/>
                                </a:lnTo>
                                <a:lnTo>
                                  <a:pt x="682637" y="3187700"/>
                                </a:lnTo>
                                <a:lnTo>
                                  <a:pt x="684047" y="3187700"/>
                                </a:lnTo>
                                <a:lnTo>
                                  <a:pt x="679843" y="2971800"/>
                                </a:lnTo>
                                <a:lnTo>
                                  <a:pt x="887133" y="2984500"/>
                                </a:lnTo>
                                <a:lnTo>
                                  <a:pt x="895502" y="2984500"/>
                                </a:lnTo>
                                <a:lnTo>
                                  <a:pt x="898029" y="2971800"/>
                                </a:lnTo>
                                <a:lnTo>
                                  <a:pt x="907757" y="2971800"/>
                                </a:lnTo>
                                <a:lnTo>
                                  <a:pt x="916584" y="2959100"/>
                                </a:lnTo>
                                <a:lnTo>
                                  <a:pt x="922540" y="2959100"/>
                                </a:lnTo>
                                <a:lnTo>
                                  <a:pt x="930021" y="2946400"/>
                                </a:lnTo>
                                <a:lnTo>
                                  <a:pt x="935647" y="2946400"/>
                                </a:lnTo>
                                <a:lnTo>
                                  <a:pt x="940638" y="2933700"/>
                                </a:lnTo>
                                <a:lnTo>
                                  <a:pt x="948626" y="2933700"/>
                                </a:lnTo>
                                <a:lnTo>
                                  <a:pt x="953084" y="2921000"/>
                                </a:lnTo>
                                <a:lnTo>
                                  <a:pt x="957986" y="2921000"/>
                                </a:lnTo>
                                <a:close/>
                              </a:path>
                              <a:path w="3679190" h="3467100">
                                <a:moveTo>
                                  <a:pt x="1301343" y="2463800"/>
                                </a:moveTo>
                                <a:lnTo>
                                  <a:pt x="1300213" y="2451100"/>
                                </a:lnTo>
                                <a:lnTo>
                                  <a:pt x="1296238" y="2425700"/>
                                </a:lnTo>
                                <a:lnTo>
                                  <a:pt x="1289342" y="2413000"/>
                                </a:lnTo>
                                <a:lnTo>
                                  <a:pt x="1279461" y="2387600"/>
                                </a:lnTo>
                                <a:lnTo>
                                  <a:pt x="1266609" y="2374900"/>
                                </a:lnTo>
                                <a:lnTo>
                                  <a:pt x="1250772" y="2349500"/>
                                </a:lnTo>
                                <a:lnTo>
                                  <a:pt x="1235202" y="2336800"/>
                                </a:lnTo>
                                <a:lnTo>
                                  <a:pt x="1231569" y="2334018"/>
                                </a:lnTo>
                                <a:lnTo>
                                  <a:pt x="1231569" y="2501900"/>
                                </a:lnTo>
                                <a:lnTo>
                                  <a:pt x="1231303" y="2514600"/>
                                </a:lnTo>
                                <a:lnTo>
                                  <a:pt x="1228953" y="2540000"/>
                                </a:lnTo>
                                <a:lnTo>
                                  <a:pt x="1224508" y="2552700"/>
                                </a:lnTo>
                                <a:lnTo>
                                  <a:pt x="1217993" y="2565400"/>
                                </a:lnTo>
                                <a:lnTo>
                                  <a:pt x="1209395" y="2590800"/>
                                </a:lnTo>
                                <a:lnTo>
                                  <a:pt x="1198727" y="2603500"/>
                                </a:lnTo>
                                <a:lnTo>
                                  <a:pt x="1185760" y="2628900"/>
                                </a:lnTo>
                                <a:lnTo>
                                  <a:pt x="1170279" y="2641600"/>
                                </a:lnTo>
                                <a:lnTo>
                                  <a:pt x="1152296" y="2667000"/>
                                </a:lnTo>
                                <a:lnTo>
                                  <a:pt x="1131798" y="2692400"/>
                                </a:lnTo>
                                <a:lnTo>
                                  <a:pt x="1069695" y="2743200"/>
                                </a:lnTo>
                                <a:lnTo>
                                  <a:pt x="861949" y="2540000"/>
                                </a:lnTo>
                                <a:lnTo>
                                  <a:pt x="923353" y="2476500"/>
                                </a:lnTo>
                                <a:lnTo>
                                  <a:pt x="946251" y="2451100"/>
                                </a:lnTo>
                                <a:lnTo>
                                  <a:pt x="988491" y="2425700"/>
                                </a:lnTo>
                                <a:lnTo>
                                  <a:pt x="1026274" y="2400300"/>
                                </a:lnTo>
                                <a:lnTo>
                                  <a:pt x="1044181" y="2387600"/>
                                </a:lnTo>
                                <a:lnTo>
                                  <a:pt x="1078369" y="2387600"/>
                                </a:lnTo>
                                <a:lnTo>
                                  <a:pt x="1094574" y="2374900"/>
                                </a:lnTo>
                                <a:lnTo>
                                  <a:pt x="1110132" y="2374900"/>
                                </a:lnTo>
                                <a:lnTo>
                                  <a:pt x="1125016" y="2387600"/>
                                </a:lnTo>
                                <a:lnTo>
                                  <a:pt x="1152766" y="2387600"/>
                                </a:lnTo>
                                <a:lnTo>
                                  <a:pt x="1165504" y="2400300"/>
                                </a:lnTo>
                                <a:lnTo>
                                  <a:pt x="1177493" y="2413000"/>
                                </a:lnTo>
                                <a:lnTo>
                                  <a:pt x="1188707" y="2413000"/>
                                </a:lnTo>
                                <a:lnTo>
                                  <a:pt x="1201242" y="2425700"/>
                                </a:lnTo>
                                <a:lnTo>
                                  <a:pt x="1211605" y="2438400"/>
                                </a:lnTo>
                                <a:lnTo>
                                  <a:pt x="1219796" y="2463800"/>
                                </a:lnTo>
                                <a:lnTo>
                                  <a:pt x="1225842" y="2476500"/>
                                </a:lnTo>
                                <a:lnTo>
                                  <a:pt x="1229753" y="2489200"/>
                                </a:lnTo>
                                <a:lnTo>
                                  <a:pt x="1231569" y="2501900"/>
                                </a:lnTo>
                                <a:lnTo>
                                  <a:pt x="1231569" y="2334018"/>
                                </a:lnTo>
                                <a:lnTo>
                                  <a:pt x="1218641" y="2324100"/>
                                </a:lnTo>
                                <a:lnTo>
                                  <a:pt x="1201077" y="2324100"/>
                                </a:lnTo>
                                <a:lnTo>
                                  <a:pt x="1182509" y="2311400"/>
                                </a:lnTo>
                                <a:lnTo>
                                  <a:pt x="1100010" y="2311400"/>
                                </a:lnTo>
                                <a:lnTo>
                                  <a:pt x="1077493" y="2324100"/>
                                </a:lnTo>
                                <a:lnTo>
                                  <a:pt x="1054328" y="2324100"/>
                                </a:lnTo>
                                <a:lnTo>
                                  <a:pt x="1030478" y="2336800"/>
                                </a:lnTo>
                                <a:lnTo>
                                  <a:pt x="1005979" y="2349500"/>
                                </a:lnTo>
                                <a:lnTo>
                                  <a:pt x="980567" y="2374900"/>
                                </a:lnTo>
                                <a:lnTo>
                                  <a:pt x="953985" y="2400300"/>
                                </a:lnTo>
                                <a:lnTo>
                                  <a:pt x="926249" y="2413000"/>
                                </a:lnTo>
                                <a:lnTo>
                                  <a:pt x="897356" y="2451100"/>
                                </a:lnTo>
                                <a:lnTo>
                                  <a:pt x="794550" y="2552700"/>
                                </a:lnTo>
                                <a:lnTo>
                                  <a:pt x="789178" y="2552700"/>
                                </a:lnTo>
                                <a:lnTo>
                                  <a:pt x="785152" y="2565400"/>
                                </a:lnTo>
                                <a:lnTo>
                                  <a:pt x="779830" y="2578100"/>
                                </a:lnTo>
                                <a:lnTo>
                                  <a:pt x="781177" y="2578100"/>
                                </a:lnTo>
                                <a:lnTo>
                                  <a:pt x="1029970" y="2832100"/>
                                </a:lnTo>
                                <a:lnTo>
                                  <a:pt x="1036116" y="2832100"/>
                                </a:lnTo>
                                <a:lnTo>
                                  <a:pt x="1049972" y="2819400"/>
                                </a:lnTo>
                                <a:lnTo>
                                  <a:pt x="1056119" y="2819400"/>
                                </a:lnTo>
                                <a:lnTo>
                                  <a:pt x="1132255" y="2743200"/>
                                </a:lnTo>
                                <a:lnTo>
                                  <a:pt x="1157643" y="2717800"/>
                                </a:lnTo>
                                <a:lnTo>
                                  <a:pt x="1185214" y="2692400"/>
                                </a:lnTo>
                                <a:lnTo>
                                  <a:pt x="1209725" y="2667000"/>
                                </a:lnTo>
                                <a:lnTo>
                                  <a:pt x="1249540" y="2616200"/>
                                </a:lnTo>
                                <a:lnTo>
                                  <a:pt x="1277747" y="2565400"/>
                                </a:lnTo>
                                <a:lnTo>
                                  <a:pt x="1295107" y="2514600"/>
                                </a:lnTo>
                                <a:lnTo>
                                  <a:pt x="1299641" y="2489200"/>
                                </a:lnTo>
                                <a:lnTo>
                                  <a:pt x="1301343" y="2463800"/>
                                </a:lnTo>
                                <a:close/>
                              </a:path>
                              <a:path w="3679190" h="3467100">
                                <a:moveTo>
                                  <a:pt x="1772996" y="2095500"/>
                                </a:moveTo>
                                <a:lnTo>
                                  <a:pt x="1510931" y="2095500"/>
                                </a:lnTo>
                                <a:lnTo>
                                  <a:pt x="1510804" y="1854200"/>
                                </a:lnTo>
                                <a:lnTo>
                                  <a:pt x="1510004" y="1854200"/>
                                </a:lnTo>
                                <a:lnTo>
                                  <a:pt x="1507223" y="1841500"/>
                                </a:lnTo>
                                <a:lnTo>
                                  <a:pt x="1495234" y="1841500"/>
                                </a:lnTo>
                                <a:lnTo>
                                  <a:pt x="1485417" y="1854200"/>
                                </a:lnTo>
                                <a:lnTo>
                                  <a:pt x="1479334" y="1866900"/>
                                </a:lnTo>
                                <a:lnTo>
                                  <a:pt x="1465300" y="1879600"/>
                                </a:lnTo>
                                <a:lnTo>
                                  <a:pt x="1460030" y="1879600"/>
                                </a:lnTo>
                                <a:lnTo>
                                  <a:pt x="1452486" y="1892300"/>
                                </a:lnTo>
                                <a:lnTo>
                                  <a:pt x="1446250" y="1892300"/>
                                </a:lnTo>
                                <a:lnTo>
                                  <a:pt x="1445247" y="1905000"/>
                                </a:lnTo>
                                <a:lnTo>
                                  <a:pt x="1444523" y="1905000"/>
                                </a:lnTo>
                                <a:lnTo>
                                  <a:pt x="1447457" y="2108200"/>
                                </a:lnTo>
                                <a:lnTo>
                                  <a:pt x="1228636" y="2108200"/>
                                </a:lnTo>
                                <a:lnTo>
                                  <a:pt x="1219327" y="2120900"/>
                                </a:lnTo>
                                <a:lnTo>
                                  <a:pt x="1213497" y="2133600"/>
                                </a:lnTo>
                                <a:lnTo>
                                  <a:pt x="1206474" y="2133600"/>
                                </a:lnTo>
                                <a:lnTo>
                                  <a:pt x="1200683" y="2146300"/>
                                </a:lnTo>
                                <a:lnTo>
                                  <a:pt x="1191247" y="2146300"/>
                                </a:lnTo>
                                <a:lnTo>
                                  <a:pt x="1187589" y="2159000"/>
                                </a:lnTo>
                                <a:lnTo>
                                  <a:pt x="1180566" y="2159000"/>
                                </a:lnTo>
                                <a:lnTo>
                                  <a:pt x="1178890" y="2171700"/>
                                </a:lnTo>
                                <a:lnTo>
                                  <a:pt x="1432102" y="2171700"/>
                                </a:lnTo>
                                <a:lnTo>
                                  <a:pt x="1430997" y="2425700"/>
                                </a:lnTo>
                                <a:lnTo>
                                  <a:pt x="1431582" y="2425700"/>
                                </a:lnTo>
                                <a:lnTo>
                                  <a:pt x="1433982" y="2438400"/>
                                </a:lnTo>
                                <a:lnTo>
                                  <a:pt x="1445336" y="2438400"/>
                                </a:lnTo>
                                <a:lnTo>
                                  <a:pt x="1450124" y="2425700"/>
                                </a:lnTo>
                                <a:lnTo>
                                  <a:pt x="1458391" y="2425700"/>
                                </a:lnTo>
                                <a:lnTo>
                                  <a:pt x="1463357" y="2413000"/>
                                </a:lnTo>
                                <a:lnTo>
                                  <a:pt x="1468882" y="2413000"/>
                                </a:lnTo>
                                <a:lnTo>
                                  <a:pt x="1475905" y="2400300"/>
                                </a:lnTo>
                                <a:lnTo>
                                  <a:pt x="1481416" y="2400300"/>
                                </a:lnTo>
                                <a:lnTo>
                                  <a:pt x="1489417" y="2387600"/>
                                </a:lnTo>
                                <a:lnTo>
                                  <a:pt x="1492415" y="2387600"/>
                                </a:lnTo>
                                <a:lnTo>
                                  <a:pt x="1496364" y="2374900"/>
                                </a:lnTo>
                                <a:lnTo>
                                  <a:pt x="1499044" y="2374900"/>
                                </a:lnTo>
                                <a:lnTo>
                                  <a:pt x="1498981" y="2362200"/>
                                </a:lnTo>
                                <a:lnTo>
                                  <a:pt x="1494840" y="2159000"/>
                                </a:lnTo>
                                <a:lnTo>
                                  <a:pt x="1722755" y="2159000"/>
                                </a:lnTo>
                                <a:lnTo>
                                  <a:pt x="1731581" y="2146300"/>
                                </a:lnTo>
                                <a:lnTo>
                                  <a:pt x="1737537" y="2146300"/>
                                </a:lnTo>
                                <a:lnTo>
                                  <a:pt x="1745018" y="2133600"/>
                                </a:lnTo>
                                <a:lnTo>
                                  <a:pt x="1750656" y="2133600"/>
                                </a:lnTo>
                                <a:lnTo>
                                  <a:pt x="1755635" y="2120900"/>
                                </a:lnTo>
                                <a:lnTo>
                                  <a:pt x="1763623" y="2120900"/>
                                </a:lnTo>
                                <a:lnTo>
                                  <a:pt x="1768081" y="2108200"/>
                                </a:lnTo>
                                <a:lnTo>
                                  <a:pt x="1770837" y="2108200"/>
                                </a:lnTo>
                                <a:lnTo>
                                  <a:pt x="1772996" y="2095500"/>
                                </a:lnTo>
                                <a:close/>
                              </a:path>
                              <a:path w="3679190" h="3467100">
                                <a:moveTo>
                                  <a:pt x="2045284" y="1765300"/>
                                </a:moveTo>
                                <a:lnTo>
                                  <a:pt x="2037816" y="1727200"/>
                                </a:lnTo>
                                <a:lnTo>
                                  <a:pt x="2023021" y="1701800"/>
                                </a:lnTo>
                                <a:lnTo>
                                  <a:pt x="2014778" y="1701800"/>
                                </a:lnTo>
                                <a:lnTo>
                                  <a:pt x="2005952" y="1689100"/>
                                </a:lnTo>
                                <a:lnTo>
                                  <a:pt x="1931123" y="1689100"/>
                                </a:lnTo>
                                <a:lnTo>
                                  <a:pt x="1919236" y="1701800"/>
                                </a:lnTo>
                                <a:lnTo>
                                  <a:pt x="1894789" y="1701800"/>
                                </a:lnTo>
                                <a:lnTo>
                                  <a:pt x="1882368" y="1714500"/>
                                </a:lnTo>
                                <a:lnTo>
                                  <a:pt x="1869986" y="1714500"/>
                                </a:lnTo>
                                <a:lnTo>
                                  <a:pt x="1845348" y="1739900"/>
                                </a:lnTo>
                                <a:lnTo>
                                  <a:pt x="1797037" y="1765300"/>
                                </a:lnTo>
                                <a:lnTo>
                                  <a:pt x="1785340" y="1765300"/>
                                </a:lnTo>
                                <a:lnTo>
                                  <a:pt x="1774024" y="1778000"/>
                                </a:lnTo>
                                <a:lnTo>
                                  <a:pt x="1752536" y="1778000"/>
                                </a:lnTo>
                                <a:lnTo>
                                  <a:pt x="1742389" y="1790700"/>
                                </a:lnTo>
                                <a:lnTo>
                                  <a:pt x="1692922" y="1790700"/>
                                </a:lnTo>
                                <a:lnTo>
                                  <a:pt x="1687004" y="1778000"/>
                                </a:lnTo>
                                <a:lnTo>
                                  <a:pt x="1681911" y="1778000"/>
                                </a:lnTo>
                                <a:lnTo>
                                  <a:pt x="1678622" y="1765300"/>
                                </a:lnTo>
                                <a:lnTo>
                                  <a:pt x="1677123" y="1765300"/>
                                </a:lnTo>
                                <a:lnTo>
                                  <a:pt x="1676400" y="1752600"/>
                                </a:lnTo>
                                <a:lnTo>
                                  <a:pt x="1677365" y="1739900"/>
                                </a:lnTo>
                                <a:lnTo>
                                  <a:pt x="1679054" y="1739900"/>
                                </a:lnTo>
                                <a:lnTo>
                                  <a:pt x="1681568" y="1727200"/>
                                </a:lnTo>
                                <a:lnTo>
                                  <a:pt x="1684934" y="1727200"/>
                                </a:lnTo>
                                <a:lnTo>
                                  <a:pt x="1689163" y="1714500"/>
                                </a:lnTo>
                                <a:lnTo>
                                  <a:pt x="1694268" y="1701800"/>
                                </a:lnTo>
                                <a:lnTo>
                                  <a:pt x="1700276" y="1701800"/>
                                </a:lnTo>
                                <a:lnTo>
                                  <a:pt x="1707286" y="1689100"/>
                                </a:lnTo>
                                <a:lnTo>
                                  <a:pt x="1715274" y="1676400"/>
                                </a:lnTo>
                                <a:lnTo>
                                  <a:pt x="1724253" y="1676400"/>
                                </a:lnTo>
                                <a:lnTo>
                                  <a:pt x="1754187" y="1638300"/>
                                </a:lnTo>
                                <a:lnTo>
                                  <a:pt x="1763915" y="1638300"/>
                                </a:lnTo>
                                <a:lnTo>
                                  <a:pt x="1773326" y="1625600"/>
                                </a:lnTo>
                                <a:lnTo>
                                  <a:pt x="1790750" y="1625600"/>
                                </a:lnTo>
                                <a:lnTo>
                                  <a:pt x="1798764" y="1612900"/>
                                </a:lnTo>
                                <a:lnTo>
                                  <a:pt x="1813204" y="1612900"/>
                                </a:lnTo>
                                <a:lnTo>
                                  <a:pt x="1819592" y="1600200"/>
                                </a:lnTo>
                                <a:lnTo>
                                  <a:pt x="1837855" y="1600200"/>
                                </a:lnTo>
                                <a:lnTo>
                                  <a:pt x="1842071" y="1587500"/>
                                </a:lnTo>
                                <a:lnTo>
                                  <a:pt x="1844548" y="1587500"/>
                                </a:lnTo>
                                <a:lnTo>
                                  <a:pt x="1843379" y="1574800"/>
                                </a:lnTo>
                                <a:lnTo>
                                  <a:pt x="1837105" y="1574800"/>
                                </a:lnTo>
                                <a:lnTo>
                                  <a:pt x="1832025" y="1562100"/>
                                </a:lnTo>
                                <a:lnTo>
                                  <a:pt x="1791474" y="1562100"/>
                                </a:lnTo>
                                <a:lnTo>
                                  <a:pt x="1784451" y="1574800"/>
                                </a:lnTo>
                                <a:lnTo>
                                  <a:pt x="1769541" y="1574800"/>
                                </a:lnTo>
                                <a:lnTo>
                                  <a:pt x="1761655" y="1587500"/>
                                </a:lnTo>
                                <a:lnTo>
                                  <a:pt x="1753565" y="1587500"/>
                                </a:lnTo>
                                <a:lnTo>
                                  <a:pt x="1745386" y="1600200"/>
                                </a:lnTo>
                                <a:lnTo>
                                  <a:pt x="1737118" y="1600200"/>
                                </a:lnTo>
                                <a:lnTo>
                                  <a:pt x="1728762" y="1612900"/>
                                </a:lnTo>
                                <a:lnTo>
                                  <a:pt x="1720456" y="1612900"/>
                                </a:lnTo>
                                <a:lnTo>
                                  <a:pt x="1712366" y="1625600"/>
                                </a:lnTo>
                                <a:lnTo>
                                  <a:pt x="1704505" y="1625600"/>
                                </a:lnTo>
                                <a:lnTo>
                                  <a:pt x="1696859" y="1638300"/>
                                </a:lnTo>
                                <a:lnTo>
                                  <a:pt x="1682661" y="1651000"/>
                                </a:lnTo>
                                <a:lnTo>
                                  <a:pt x="1669554" y="1663700"/>
                                </a:lnTo>
                                <a:lnTo>
                                  <a:pt x="1657527" y="1689100"/>
                                </a:lnTo>
                                <a:lnTo>
                                  <a:pt x="1646593" y="1701800"/>
                                </a:lnTo>
                                <a:lnTo>
                                  <a:pt x="1621713" y="1739900"/>
                                </a:lnTo>
                                <a:lnTo>
                                  <a:pt x="1609763" y="1778000"/>
                                </a:lnTo>
                                <a:lnTo>
                                  <a:pt x="1608836" y="1790700"/>
                                </a:lnTo>
                                <a:lnTo>
                                  <a:pt x="1609445" y="1803400"/>
                                </a:lnTo>
                                <a:lnTo>
                                  <a:pt x="1611680" y="1816100"/>
                                </a:lnTo>
                                <a:lnTo>
                                  <a:pt x="1615681" y="1828800"/>
                                </a:lnTo>
                                <a:lnTo>
                                  <a:pt x="1621409" y="1841500"/>
                                </a:lnTo>
                                <a:lnTo>
                                  <a:pt x="1628902" y="1841500"/>
                                </a:lnTo>
                                <a:lnTo>
                                  <a:pt x="1637322" y="1854200"/>
                                </a:lnTo>
                                <a:lnTo>
                                  <a:pt x="1646275" y="1854200"/>
                                </a:lnTo>
                                <a:lnTo>
                                  <a:pt x="1655762" y="1866900"/>
                                </a:lnTo>
                                <a:lnTo>
                                  <a:pt x="1709458" y="1866900"/>
                                </a:lnTo>
                                <a:lnTo>
                                  <a:pt x="1721078" y="1854200"/>
                                </a:lnTo>
                                <a:lnTo>
                                  <a:pt x="1744916" y="1854200"/>
                                </a:lnTo>
                                <a:lnTo>
                                  <a:pt x="1757146" y="1841500"/>
                                </a:lnTo>
                                <a:lnTo>
                                  <a:pt x="1769452" y="1841500"/>
                                </a:lnTo>
                                <a:lnTo>
                                  <a:pt x="1781759" y="1828800"/>
                                </a:lnTo>
                                <a:lnTo>
                                  <a:pt x="1794052" y="1828800"/>
                                </a:lnTo>
                                <a:lnTo>
                                  <a:pt x="1806346" y="1816100"/>
                                </a:lnTo>
                                <a:lnTo>
                                  <a:pt x="1854377" y="1790700"/>
                                </a:lnTo>
                                <a:lnTo>
                                  <a:pt x="1865922" y="1790700"/>
                                </a:lnTo>
                                <a:lnTo>
                                  <a:pt x="1877098" y="1778000"/>
                                </a:lnTo>
                                <a:lnTo>
                                  <a:pt x="1887905" y="1778000"/>
                                </a:lnTo>
                                <a:lnTo>
                                  <a:pt x="1898332" y="1765300"/>
                                </a:lnTo>
                                <a:lnTo>
                                  <a:pt x="1957755" y="1765300"/>
                                </a:lnTo>
                                <a:lnTo>
                                  <a:pt x="1963775" y="1778000"/>
                                </a:lnTo>
                                <a:lnTo>
                                  <a:pt x="1972157" y="1778000"/>
                                </a:lnTo>
                                <a:lnTo>
                                  <a:pt x="1974723" y="1790700"/>
                                </a:lnTo>
                                <a:lnTo>
                                  <a:pt x="1976234" y="1790700"/>
                                </a:lnTo>
                                <a:lnTo>
                                  <a:pt x="1976691" y="1803400"/>
                                </a:lnTo>
                                <a:lnTo>
                                  <a:pt x="1976158" y="1816100"/>
                                </a:lnTo>
                                <a:lnTo>
                                  <a:pt x="1974621" y="1816100"/>
                                </a:lnTo>
                                <a:lnTo>
                                  <a:pt x="1972094" y="1828800"/>
                                </a:lnTo>
                                <a:lnTo>
                                  <a:pt x="1968601" y="1841500"/>
                                </a:lnTo>
                                <a:lnTo>
                                  <a:pt x="1964220" y="1841500"/>
                                </a:lnTo>
                                <a:lnTo>
                                  <a:pt x="1958949" y="1854200"/>
                                </a:lnTo>
                                <a:lnTo>
                                  <a:pt x="1952790" y="1866900"/>
                                </a:lnTo>
                                <a:lnTo>
                                  <a:pt x="1945767" y="1879600"/>
                                </a:lnTo>
                                <a:lnTo>
                                  <a:pt x="1937956" y="1879600"/>
                                </a:lnTo>
                                <a:lnTo>
                                  <a:pt x="1929333" y="1892300"/>
                                </a:lnTo>
                                <a:lnTo>
                                  <a:pt x="1919922" y="1905000"/>
                                </a:lnTo>
                                <a:lnTo>
                                  <a:pt x="1894586" y="1930400"/>
                                </a:lnTo>
                                <a:lnTo>
                                  <a:pt x="1882394" y="1943100"/>
                                </a:lnTo>
                                <a:lnTo>
                                  <a:pt x="1870519" y="1943100"/>
                                </a:lnTo>
                                <a:lnTo>
                                  <a:pt x="1859127" y="1955800"/>
                                </a:lnTo>
                                <a:lnTo>
                                  <a:pt x="1848396" y="1955800"/>
                                </a:lnTo>
                                <a:lnTo>
                                  <a:pt x="1838325" y="1968500"/>
                                </a:lnTo>
                                <a:lnTo>
                                  <a:pt x="1828927" y="1968500"/>
                                </a:lnTo>
                                <a:lnTo>
                                  <a:pt x="1820202" y="1981200"/>
                                </a:lnTo>
                                <a:lnTo>
                                  <a:pt x="1804885" y="1981200"/>
                                </a:lnTo>
                                <a:lnTo>
                                  <a:pt x="1798307" y="1993900"/>
                                </a:lnTo>
                                <a:lnTo>
                                  <a:pt x="1784223" y="1993900"/>
                                </a:lnTo>
                                <a:lnTo>
                                  <a:pt x="1779079" y="2006600"/>
                                </a:lnTo>
                                <a:lnTo>
                                  <a:pt x="1776120" y="2006600"/>
                                </a:lnTo>
                                <a:lnTo>
                                  <a:pt x="1777047" y="2019300"/>
                                </a:lnTo>
                                <a:lnTo>
                                  <a:pt x="1782368" y="2019300"/>
                                </a:lnTo>
                                <a:lnTo>
                                  <a:pt x="1789658" y="2032000"/>
                                </a:lnTo>
                                <a:lnTo>
                                  <a:pt x="1830158" y="2032000"/>
                                </a:lnTo>
                                <a:lnTo>
                                  <a:pt x="1837385" y="2019300"/>
                                </a:lnTo>
                                <a:lnTo>
                                  <a:pt x="1845195" y="2019300"/>
                                </a:lnTo>
                                <a:lnTo>
                                  <a:pt x="1853590" y="2006600"/>
                                </a:lnTo>
                                <a:lnTo>
                                  <a:pt x="1872056" y="2006600"/>
                                </a:lnTo>
                                <a:lnTo>
                                  <a:pt x="1881936" y="1993900"/>
                                </a:lnTo>
                                <a:lnTo>
                                  <a:pt x="1892211" y="1981200"/>
                                </a:lnTo>
                                <a:lnTo>
                                  <a:pt x="1902891" y="1981200"/>
                                </a:lnTo>
                                <a:lnTo>
                                  <a:pt x="1936102" y="1943100"/>
                                </a:lnTo>
                                <a:lnTo>
                                  <a:pt x="1947443" y="1943100"/>
                                </a:lnTo>
                                <a:lnTo>
                                  <a:pt x="1963153" y="1917700"/>
                                </a:lnTo>
                                <a:lnTo>
                                  <a:pt x="1977682" y="1905000"/>
                                </a:lnTo>
                                <a:lnTo>
                                  <a:pt x="1991017" y="1892300"/>
                                </a:lnTo>
                                <a:lnTo>
                                  <a:pt x="2003158" y="1866900"/>
                                </a:lnTo>
                                <a:lnTo>
                                  <a:pt x="2013915" y="1854200"/>
                                </a:lnTo>
                                <a:lnTo>
                                  <a:pt x="2023135" y="1841500"/>
                                </a:lnTo>
                                <a:lnTo>
                                  <a:pt x="2030793" y="1828800"/>
                                </a:lnTo>
                                <a:lnTo>
                                  <a:pt x="2036914" y="1803400"/>
                                </a:lnTo>
                                <a:lnTo>
                                  <a:pt x="2041398" y="1790700"/>
                                </a:lnTo>
                                <a:lnTo>
                                  <a:pt x="2044192" y="1778000"/>
                                </a:lnTo>
                                <a:lnTo>
                                  <a:pt x="2045284" y="1765300"/>
                                </a:lnTo>
                                <a:close/>
                              </a:path>
                              <a:path w="3679190" h="3467100">
                                <a:moveTo>
                                  <a:pt x="2430018" y="1447800"/>
                                </a:moveTo>
                                <a:lnTo>
                                  <a:pt x="2429954" y="1435100"/>
                                </a:lnTo>
                                <a:lnTo>
                                  <a:pt x="2426373" y="1435100"/>
                                </a:lnTo>
                                <a:lnTo>
                                  <a:pt x="2424442" y="1422400"/>
                                </a:lnTo>
                                <a:lnTo>
                                  <a:pt x="2396706" y="1422400"/>
                                </a:lnTo>
                                <a:lnTo>
                                  <a:pt x="2214842" y="1600200"/>
                                </a:lnTo>
                                <a:lnTo>
                                  <a:pt x="2119325" y="1511300"/>
                                </a:lnTo>
                                <a:lnTo>
                                  <a:pt x="2273477" y="1358900"/>
                                </a:lnTo>
                                <a:lnTo>
                                  <a:pt x="2274925" y="1346200"/>
                                </a:lnTo>
                                <a:lnTo>
                                  <a:pt x="2277503" y="1346200"/>
                                </a:lnTo>
                                <a:lnTo>
                                  <a:pt x="2276716" y="1333500"/>
                                </a:lnTo>
                                <a:lnTo>
                                  <a:pt x="2267089" y="1333500"/>
                                </a:lnTo>
                                <a:lnTo>
                                  <a:pt x="2264587" y="1320800"/>
                                </a:lnTo>
                                <a:lnTo>
                                  <a:pt x="2244801" y="1320800"/>
                                </a:lnTo>
                                <a:lnTo>
                                  <a:pt x="2090648" y="1473200"/>
                                </a:lnTo>
                                <a:lnTo>
                                  <a:pt x="2006892" y="1397000"/>
                                </a:lnTo>
                                <a:lnTo>
                                  <a:pt x="2186305" y="1219200"/>
                                </a:lnTo>
                                <a:lnTo>
                                  <a:pt x="2187727" y="1219200"/>
                                </a:lnTo>
                                <a:lnTo>
                                  <a:pt x="2189657" y="1206500"/>
                                </a:lnTo>
                                <a:lnTo>
                                  <a:pt x="2188807" y="1206500"/>
                                </a:lnTo>
                                <a:lnTo>
                                  <a:pt x="2186267" y="1193800"/>
                                </a:lnTo>
                                <a:lnTo>
                                  <a:pt x="2179167" y="1193800"/>
                                </a:lnTo>
                                <a:lnTo>
                                  <a:pt x="2176576" y="1181100"/>
                                </a:lnTo>
                                <a:lnTo>
                                  <a:pt x="2156803" y="1181100"/>
                                </a:lnTo>
                                <a:lnTo>
                                  <a:pt x="1939493" y="1409700"/>
                                </a:lnTo>
                                <a:lnTo>
                                  <a:pt x="1930095" y="1409700"/>
                                </a:lnTo>
                                <a:lnTo>
                                  <a:pt x="1924761" y="1435100"/>
                                </a:lnTo>
                                <a:lnTo>
                                  <a:pt x="1926120" y="1435100"/>
                                </a:lnTo>
                                <a:lnTo>
                                  <a:pt x="2174913" y="1689100"/>
                                </a:lnTo>
                                <a:lnTo>
                                  <a:pt x="2181060" y="1689100"/>
                                </a:lnTo>
                                <a:lnTo>
                                  <a:pt x="2194915" y="1676400"/>
                                </a:lnTo>
                                <a:lnTo>
                                  <a:pt x="2201062" y="1676400"/>
                                </a:lnTo>
                                <a:lnTo>
                                  <a:pt x="2426208" y="1447800"/>
                                </a:lnTo>
                                <a:lnTo>
                                  <a:pt x="2430018" y="1447800"/>
                                </a:lnTo>
                                <a:close/>
                              </a:path>
                              <a:path w="3679190" h="3467100">
                                <a:moveTo>
                                  <a:pt x="2629052" y="2269096"/>
                                </a:moveTo>
                                <a:lnTo>
                                  <a:pt x="2608732" y="2244102"/>
                                </a:lnTo>
                                <a:lnTo>
                                  <a:pt x="2604058" y="2244102"/>
                                </a:lnTo>
                                <a:lnTo>
                                  <a:pt x="2601849" y="2244585"/>
                                </a:lnTo>
                                <a:lnTo>
                                  <a:pt x="2597708" y="2246528"/>
                                </a:lnTo>
                                <a:lnTo>
                                  <a:pt x="2595740" y="2247950"/>
                                </a:lnTo>
                                <a:lnTo>
                                  <a:pt x="2413876" y="2429814"/>
                                </a:lnTo>
                                <a:lnTo>
                                  <a:pt x="2318359" y="2334298"/>
                                </a:lnTo>
                                <a:lnTo>
                                  <a:pt x="2472512" y="2180145"/>
                                </a:lnTo>
                                <a:lnTo>
                                  <a:pt x="2473960" y="2178215"/>
                                </a:lnTo>
                                <a:lnTo>
                                  <a:pt x="2476042" y="2174202"/>
                                </a:lnTo>
                                <a:lnTo>
                                  <a:pt x="2476538" y="2172131"/>
                                </a:lnTo>
                                <a:lnTo>
                                  <a:pt x="2476436" y="2167826"/>
                                </a:lnTo>
                                <a:lnTo>
                                  <a:pt x="2452255" y="2147862"/>
                                </a:lnTo>
                                <a:lnTo>
                                  <a:pt x="2450109" y="2148281"/>
                                </a:lnTo>
                                <a:lnTo>
                                  <a:pt x="2445842" y="2150084"/>
                                </a:lnTo>
                                <a:lnTo>
                                  <a:pt x="2443835" y="2151469"/>
                                </a:lnTo>
                                <a:lnTo>
                                  <a:pt x="2289683" y="2305621"/>
                                </a:lnTo>
                                <a:lnTo>
                                  <a:pt x="2205926" y="2221865"/>
                                </a:lnTo>
                                <a:lnTo>
                                  <a:pt x="2385339" y="2042452"/>
                                </a:lnTo>
                                <a:lnTo>
                                  <a:pt x="2364067" y="2009254"/>
                                </a:lnTo>
                                <a:lnTo>
                                  <a:pt x="2361946" y="2009584"/>
                                </a:lnTo>
                                <a:lnTo>
                                  <a:pt x="2133142" y="2235644"/>
                                </a:lnTo>
                                <a:lnTo>
                                  <a:pt x="2123795" y="2255647"/>
                                </a:lnTo>
                                <a:lnTo>
                                  <a:pt x="2125154" y="2261793"/>
                                </a:lnTo>
                                <a:lnTo>
                                  <a:pt x="2373947" y="2510586"/>
                                </a:lnTo>
                                <a:lnTo>
                                  <a:pt x="2380094" y="2511933"/>
                                </a:lnTo>
                                <a:lnTo>
                                  <a:pt x="2393950" y="2506611"/>
                                </a:lnTo>
                                <a:lnTo>
                                  <a:pt x="2400096" y="2502585"/>
                                </a:lnTo>
                                <a:lnTo>
                                  <a:pt x="2625242" y="2277440"/>
                                </a:lnTo>
                                <a:lnTo>
                                  <a:pt x="2626664" y="2275471"/>
                                </a:lnTo>
                                <a:lnTo>
                                  <a:pt x="2628608" y="2271331"/>
                                </a:lnTo>
                                <a:lnTo>
                                  <a:pt x="2629052" y="2269096"/>
                                </a:lnTo>
                                <a:close/>
                              </a:path>
                              <a:path w="3679190" h="3467100">
                                <a:moveTo>
                                  <a:pt x="2809875" y="1016000"/>
                                </a:moveTo>
                                <a:lnTo>
                                  <a:pt x="2808173" y="1016000"/>
                                </a:lnTo>
                                <a:lnTo>
                                  <a:pt x="2807144" y="1003300"/>
                                </a:lnTo>
                                <a:lnTo>
                                  <a:pt x="2797137" y="1003300"/>
                                </a:lnTo>
                                <a:lnTo>
                                  <a:pt x="2794343" y="990600"/>
                                </a:lnTo>
                                <a:lnTo>
                                  <a:pt x="2777096" y="990600"/>
                                </a:lnTo>
                                <a:lnTo>
                                  <a:pt x="2771927" y="1003300"/>
                                </a:lnTo>
                                <a:lnTo>
                                  <a:pt x="2768409" y="1003300"/>
                                </a:lnTo>
                                <a:lnTo>
                                  <a:pt x="2764904" y="1016000"/>
                                </a:lnTo>
                                <a:lnTo>
                                  <a:pt x="2762008" y="1016000"/>
                                </a:lnTo>
                                <a:lnTo>
                                  <a:pt x="2758605" y="1028700"/>
                                </a:lnTo>
                                <a:lnTo>
                                  <a:pt x="2754668" y="1041400"/>
                                </a:lnTo>
                                <a:lnTo>
                                  <a:pt x="2750223" y="1041400"/>
                                </a:lnTo>
                                <a:lnTo>
                                  <a:pt x="2745067" y="1054100"/>
                                </a:lnTo>
                                <a:lnTo>
                                  <a:pt x="2724416" y="1092200"/>
                                </a:lnTo>
                                <a:lnTo>
                                  <a:pt x="2693797" y="1130300"/>
                                </a:lnTo>
                                <a:lnTo>
                                  <a:pt x="2616695" y="1193800"/>
                                </a:lnTo>
                                <a:lnTo>
                                  <a:pt x="2600731" y="1193800"/>
                                </a:lnTo>
                                <a:lnTo>
                                  <a:pt x="2584970" y="1206500"/>
                                </a:lnTo>
                                <a:lnTo>
                                  <a:pt x="2569400" y="1206500"/>
                                </a:lnTo>
                                <a:lnTo>
                                  <a:pt x="2554033" y="1219200"/>
                                </a:lnTo>
                                <a:lnTo>
                                  <a:pt x="2523896" y="1219200"/>
                                </a:lnTo>
                                <a:lnTo>
                                  <a:pt x="2509151" y="1206500"/>
                                </a:lnTo>
                                <a:lnTo>
                                  <a:pt x="2480411" y="1206500"/>
                                </a:lnTo>
                                <a:lnTo>
                                  <a:pt x="2466644" y="1193800"/>
                                </a:lnTo>
                                <a:lnTo>
                                  <a:pt x="2428570" y="1155700"/>
                                </a:lnTo>
                                <a:lnTo>
                                  <a:pt x="2404618" y="1117600"/>
                                </a:lnTo>
                                <a:lnTo>
                                  <a:pt x="2397188" y="1066800"/>
                                </a:lnTo>
                                <a:lnTo>
                                  <a:pt x="2398230" y="1054100"/>
                                </a:lnTo>
                                <a:lnTo>
                                  <a:pt x="2400998" y="1041400"/>
                                </a:lnTo>
                                <a:lnTo>
                                  <a:pt x="2405519" y="1028700"/>
                                </a:lnTo>
                                <a:lnTo>
                                  <a:pt x="2411780" y="1003300"/>
                                </a:lnTo>
                                <a:lnTo>
                                  <a:pt x="2419794" y="990600"/>
                                </a:lnTo>
                                <a:lnTo>
                                  <a:pt x="2429446" y="977900"/>
                                </a:lnTo>
                                <a:lnTo>
                                  <a:pt x="2440686" y="965200"/>
                                </a:lnTo>
                                <a:lnTo>
                                  <a:pt x="2453500" y="952500"/>
                                </a:lnTo>
                                <a:lnTo>
                                  <a:pt x="2467889" y="927100"/>
                                </a:lnTo>
                                <a:lnTo>
                                  <a:pt x="2481567" y="914400"/>
                                </a:lnTo>
                                <a:lnTo>
                                  <a:pt x="2494775" y="901700"/>
                                </a:lnTo>
                                <a:lnTo>
                                  <a:pt x="2507475" y="901700"/>
                                </a:lnTo>
                                <a:lnTo>
                                  <a:pt x="2519705" y="889000"/>
                                </a:lnTo>
                                <a:lnTo>
                                  <a:pt x="2531351" y="876300"/>
                                </a:lnTo>
                                <a:lnTo>
                                  <a:pt x="2542362" y="876300"/>
                                </a:lnTo>
                                <a:lnTo>
                                  <a:pt x="2552725" y="863600"/>
                                </a:lnTo>
                                <a:lnTo>
                                  <a:pt x="2571458" y="863600"/>
                                </a:lnTo>
                                <a:lnTo>
                                  <a:pt x="2579738" y="850900"/>
                                </a:lnTo>
                                <a:lnTo>
                                  <a:pt x="2602623" y="850900"/>
                                </a:lnTo>
                                <a:lnTo>
                                  <a:pt x="2608554" y="838200"/>
                                </a:lnTo>
                                <a:lnTo>
                                  <a:pt x="2615006" y="838200"/>
                                </a:lnTo>
                                <a:lnTo>
                                  <a:pt x="2616352" y="825500"/>
                                </a:lnTo>
                                <a:lnTo>
                                  <a:pt x="2614866" y="825500"/>
                                </a:lnTo>
                                <a:lnTo>
                                  <a:pt x="2611958" y="812800"/>
                                </a:lnTo>
                                <a:lnTo>
                                  <a:pt x="2602319" y="812800"/>
                                </a:lnTo>
                                <a:lnTo>
                                  <a:pt x="2598039" y="800100"/>
                                </a:lnTo>
                                <a:lnTo>
                                  <a:pt x="2573744" y="800100"/>
                                </a:lnTo>
                                <a:lnTo>
                                  <a:pt x="2568283" y="812800"/>
                                </a:lnTo>
                                <a:lnTo>
                                  <a:pt x="2545473" y="812800"/>
                                </a:lnTo>
                                <a:lnTo>
                                  <a:pt x="2536710" y="825500"/>
                                </a:lnTo>
                                <a:lnTo>
                                  <a:pt x="2527630" y="825500"/>
                                </a:lnTo>
                                <a:lnTo>
                                  <a:pt x="2518245" y="838200"/>
                                </a:lnTo>
                                <a:lnTo>
                                  <a:pt x="2508593" y="838200"/>
                                </a:lnTo>
                                <a:lnTo>
                                  <a:pt x="2498737" y="850900"/>
                                </a:lnTo>
                                <a:lnTo>
                                  <a:pt x="2488666" y="850900"/>
                                </a:lnTo>
                                <a:lnTo>
                                  <a:pt x="2468067" y="876300"/>
                                </a:lnTo>
                                <a:lnTo>
                                  <a:pt x="2457894" y="876300"/>
                                </a:lnTo>
                                <a:lnTo>
                                  <a:pt x="2437981" y="901700"/>
                                </a:lnTo>
                                <a:lnTo>
                                  <a:pt x="2416784" y="927100"/>
                                </a:lnTo>
                                <a:lnTo>
                                  <a:pt x="2380907" y="965200"/>
                                </a:lnTo>
                                <a:lnTo>
                                  <a:pt x="2353830" y="1016000"/>
                                </a:lnTo>
                                <a:lnTo>
                                  <a:pt x="2343785" y="1041400"/>
                                </a:lnTo>
                                <a:lnTo>
                                  <a:pt x="2336114" y="1054100"/>
                                </a:lnTo>
                                <a:lnTo>
                                  <a:pt x="2330805" y="1079500"/>
                                </a:lnTo>
                                <a:lnTo>
                                  <a:pt x="2327897" y="1104900"/>
                                </a:lnTo>
                                <a:lnTo>
                                  <a:pt x="2327452" y="1117600"/>
                                </a:lnTo>
                                <a:lnTo>
                                  <a:pt x="2329472" y="1143000"/>
                                </a:lnTo>
                                <a:lnTo>
                                  <a:pt x="2333968" y="1168400"/>
                                </a:lnTo>
                                <a:lnTo>
                                  <a:pt x="2341041" y="1181100"/>
                                </a:lnTo>
                                <a:lnTo>
                                  <a:pt x="2350846" y="1206500"/>
                                </a:lnTo>
                                <a:lnTo>
                                  <a:pt x="2363368" y="1219200"/>
                                </a:lnTo>
                                <a:lnTo>
                                  <a:pt x="2378621" y="1244600"/>
                                </a:lnTo>
                                <a:lnTo>
                                  <a:pt x="2395182" y="1257300"/>
                                </a:lnTo>
                                <a:lnTo>
                                  <a:pt x="2412492" y="1270000"/>
                                </a:lnTo>
                                <a:lnTo>
                                  <a:pt x="2430551" y="1270000"/>
                                </a:lnTo>
                                <a:lnTo>
                                  <a:pt x="2449372" y="1282700"/>
                                </a:lnTo>
                                <a:lnTo>
                                  <a:pt x="2468778" y="1282700"/>
                                </a:lnTo>
                                <a:lnTo>
                                  <a:pt x="2488641" y="1295400"/>
                                </a:lnTo>
                                <a:lnTo>
                                  <a:pt x="2508961" y="1282700"/>
                                </a:lnTo>
                                <a:lnTo>
                                  <a:pt x="2550871" y="1282700"/>
                                </a:lnTo>
                                <a:lnTo>
                                  <a:pt x="2594025" y="1257300"/>
                                </a:lnTo>
                                <a:lnTo>
                                  <a:pt x="2682405" y="1206500"/>
                                </a:lnTo>
                                <a:lnTo>
                                  <a:pt x="2704515" y="1181100"/>
                                </a:lnTo>
                                <a:lnTo>
                                  <a:pt x="2716885" y="1168400"/>
                                </a:lnTo>
                                <a:lnTo>
                                  <a:pt x="2748915" y="1130300"/>
                                </a:lnTo>
                                <a:lnTo>
                                  <a:pt x="2773642" y="1092200"/>
                                </a:lnTo>
                                <a:lnTo>
                                  <a:pt x="2780360" y="1079500"/>
                                </a:lnTo>
                                <a:lnTo>
                                  <a:pt x="2786329" y="1079500"/>
                                </a:lnTo>
                                <a:lnTo>
                                  <a:pt x="2791587" y="1066800"/>
                                </a:lnTo>
                                <a:lnTo>
                                  <a:pt x="2796146" y="1054100"/>
                                </a:lnTo>
                                <a:lnTo>
                                  <a:pt x="2800007" y="1054100"/>
                                </a:lnTo>
                                <a:lnTo>
                                  <a:pt x="2804668" y="1041400"/>
                                </a:lnTo>
                                <a:lnTo>
                                  <a:pt x="2807487" y="1028700"/>
                                </a:lnTo>
                                <a:lnTo>
                                  <a:pt x="2809405" y="1028700"/>
                                </a:lnTo>
                                <a:lnTo>
                                  <a:pt x="2809875" y="1016000"/>
                                </a:lnTo>
                                <a:close/>
                              </a:path>
                              <a:path w="3679190" h="3467100">
                                <a:moveTo>
                                  <a:pt x="3195180" y="609600"/>
                                </a:moveTo>
                                <a:lnTo>
                                  <a:pt x="3192272" y="571500"/>
                                </a:lnTo>
                                <a:lnTo>
                                  <a:pt x="3172028" y="533400"/>
                                </a:lnTo>
                                <a:lnTo>
                                  <a:pt x="2996869" y="355600"/>
                                </a:lnTo>
                                <a:lnTo>
                                  <a:pt x="2983928" y="355600"/>
                                </a:lnTo>
                                <a:lnTo>
                                  <a:pt x="2980474" y="368300"/>
                                </a:lnTo>
                                <a:lnTo>
                                  <a:pt x="2967164" y="368300"/>
                                </a:lnTo>
                                <a:lnTo>
                                  <a:pt x="2955696" y="381000"/>
                                </a:lnTo>
                                <a:lnTo>
                                  <a:pt x="2951022" y="393700"/>
                                </a:lnTo>
                                <a:lnTo>
                                  <a:pt x="2943987" y="393700"/>
                                </a:lnTo>
                                <a:lnTo>
                                  <a:pt x="2941294" y="406400"/>
                                </a:lnTo>
                                <a:lnTo>
                                  <a:pt x="2936595" y="406400"/>
                                </a:lnTo>
                                <a:lnTo>
                                  <a:pt x="2936379" y="419100"/>
                                </a:lnTo>
                                <a:lnTo>
                                  <a:pt x="2936875" y="419100"/>
                                </a:lnTo>
                                <a:lnTo>
                                  <a:pt x="3101149" y="584200"/>
                                </a:lnTo>
                                <a:lnTo>
                                  <a:pt x="3109366" y="584200"/>
                                </a:lnTo>
                                <a:lnTo>
                                  <a:pt x="3116084" y="596900"/>
                                </a:lnTo>
                                <a:lnTo>
                                  <a:pt x="3121279" y="609600"/>
                                </a:lnTo>
                                <a:lnTo>
                                  <a:pt x="3124974" y="622300"/>
                                </a:lnTo>
                                <a:lnTo>
                                  <a:pt x="3127210" y="635000"/>
                                </a:lnTo>
                                <a:lnTo>
                                  <a:pt x="3128073" y="635000"/>
                                </a:lnTo>
                                <a:lnTo>
                                  <a:pt x="3122447" y="673100"/>
                                </a:lnTo>
                                <a:lnTo>
                                  <a:pt x="3104578" y="711200"/>
                                </a:lnTo>
                                <a:lnTo>
                                  <a:pt x="3074784" y="749300"/>
                                </a:lnTo>
                                <a:lnTo>
                                  <a:pt x="3024098" y="800100"/>
                                </a:lnTo>
                                <a:lnTo>
                                  <a:pt x="3011500" y="800100"/>
                                </a:lnTo>
                                <a:lnTo>
                                  <a:pt x="2999003" y="812800"/>
                                </a:lnTo>
                                <a:lnTo>
                                  <a:pt x="2986684" y="812800"/>
                                </a:lnTo>
                                <a:lnTo>
                                  <a:pt x="2974543" y="825500"/>
                                </a:lnTo>
                                <a:lnTo>
                                  <a:pt x="2906712" y="825500"/>
                                </a:lnTo>
                                <a:lnTo>
                                  <a:pt x="2896501" y="812800"/>
                                </a:lnTo>
                                <a:lnTo>
                                  <a:pt x="2886659" y="812800"/>
                                </a:lnTo>
                                <a:lnTo>
                                  <a:pt x="2877197" y="800100"/>
                                </a:lnTo>
                                <a:lnTo>
                                  <a:pt x="2714764" y="635000"/>
                                </a:lnTo>
                                <a:lnTo>
                                  <a:pt x="2707589" y="635000"/>
                                </a:lnTo>
                                <a:lnTo>
                                  <a:pt x="2702179" y="647700"/>
                                </a:lnTo>
                                <a:lnTo>
                                  <a:pt x="2690025" y="647700"/>
                                </a:lnTo>
                                <a:lnTo>
                                  <a:pt x="2685059" y="660400"/>
                                </a:lnTo>
                                <a:lnTo>
                                  <a:pt x="2679446" y="660400"/>
                                </a:lnTo>
                                <a:lnTo>
                                  <a:pt x="2673362" y="673100"/>
                                </a:lnTo>
                                <a:lnTo>
                                  <a:pt x="2668625" y="673100"/>
                                </a:lnTo>
                                <a:lnTo>
                                  <a:pt x="2661831" y="685800"/>
                                </a:lnTo>
                                <a:lnTo>
                                  <a:pt x="2655481" y="685800"/>
                                </a:lnTo>
                                <a:lnTo>
                                  <a:pt x="2654503" y="698500"/>
                                </a:lnTo>
                                <a:lnTo>
                                  <a:pt x="2654770" y="698500"/>
                                </a:lnTo>
                                <a:lnTo>
                                  <a:pt x="2834182" y="876300"/>
                                </a:lnTo>
                                <a:lnTo>
                                  <a:pt x="2847606" y="889000"/>
                                </a:lnTo>
                                <a:lnTo>
                                  <a:pt x="2861805" y="889000"/>
                                </a:lnTo>
                                <a:lnTo>
                                  <a:pt x="2876778" y="901700"/>
                                </a:lnTo>
                                <a:lnTo>
                                  <a:pt x="2925013" y="901700"/>
                                </a:lnTo>
                                <a:lnTo>
                                  <a:pt x="2942069" y="889000"/>
                                </a:lnTo>
                                <a:lnTo>
                                  <a:pt x="2959531" y="889000"/>
                                </a:lnTo>
                                <a:lnTo>
                                  <a:pt x="2995460" y="863600"/>
                                </a:lnTo>
                                <a:lnTo>
                                  <a:pt x="3013926" y="863600"/>
                                </a:lnTo>
                                <a:lnTo>
                                  <a:pt x="3032569" y="850900"/>
                                </a:lnTo>
                                <a:lnTo>
                                  <a:pt x="3051264" y="825500"/>
                                </a:lnTo>
                                <a:lnTo>
                                  <a:pt x="3088741" y="800100"/>
                                </a:lnTo>
                                <a:lnTo>
                                  <a:pt x="3108287" y="774700"/>
                                </a:lnTo>
                                <a:lnTo>
                                  <a:pt x="3125889" y="762000"/>
                                </a:lnTo>
                                <a:lnTo>
                                  <a:pt x="3141548" y="736600"/>
                                </a:lnTo>
                                <a:lnTo>
                                  <a:pt x="3155264" y="711200"/>
                                </a:lnTo>
                                <a:lnTo>
                                  <a:pt x="3166986" y="698500"/>
                                </a:lnTo>
                                <a:lnTo>
                                  <a:pt x="3176676" y="673100"/>
                                </a:lnTo>
                                <a:lnTo>
                                  <a:pt x="3184347" y="660400"/>
                                </a:lnTo>
                                <a:lnTo>
                                  <a:pt x="3189998" y="647700"/>
                                </a:lnTo>
                                <a:lnTo>
                                  <a:pt x="3193605" y="622300"/>
                                </a:lnTo>
                                <a:lnTo>
                                  <a:pt x="3195180" y="609600"/>
                                </a:lnTo>
                                <a:close/>
                              </a:path>
                              <a:path w="3679190" h="3467100">
                                <a:moveTo>
                                  <a:pt x="3678656" y="190500"/>
                                </a:moveTo>
                                <a:lnTo>
                                  <a:pt x="3662146" y="190500"/>
                                </a:lnTo>
                                <a:lnTo>
                                  <a:pt x="3653917" y="177800"/>
                                </a:lnTo>
                                <a:lnTo>
                                  <a:pt x="3554425" y="165100"/>
                                </a:lnTo>
                                <a:lnTo>
                                  <a:pt x="3458616" y="165100"/>
                                </a:lnTo>
                                <a:lnTo>
                                  <a:pt x="3451733" y="177800"/>
                                </a:lnTo>
                                <a:lnTo>
                                  <a:pt x="3437763" y="177800"/>
                                </a:lnTo>
                                <a:lnTo>
                                  <a:pt x="3445345" y="165100"/>
                                </a:lnTo>
                                <a:lnTo>
                                  <a:pt x="3452203" y="152400"/>
                                </a:lnTo>
                                <a:lnTo>
                                  <a:pt x="3458362" y="139700"/>
                                </a:lnTo>
                                <a:lnTo>
                                  <a:pt x="3463798" y="139700"/>
                                </a:lnTo>
                                <a:lnTo>
                                  <a:pt x="3468446" y="127000"/>
                                </a:lnTo>
                                <a:lnTo>
                                  <a:pt x="3472269" y="114300"/>
                                </a:lnTo>
                                <a:lnTo>
                                  <a:pt x="3475240" y="101600"/>
                                </a:lnTo>
                                <a:lnTo>
                                  <a:pt x="3477387" y="88900"/>
                                </a:lnTo>
                                <a:lnTo>
                                  <a:pt x="3478606" y="88900"/>
                                </a:lnTo>
                                <a:lnTo>
                                  <a:pt x="3478834" y="76200"/>
                                </a:lnTo>
                                <a:lnTo>
                                  <a:pt x="3478072" y="63500"/>
                                </a:lnTo>
                                <a:lnTo>
                                  <a:pt x="3476333" y="50800"/>
                                </a:lnTo>
                                <a:lnTo>
                                  <a:pt x="3473526" y="50800"/>
                                </a:lnTo>
                                <a:lnTo>
                                  <a:pt x="3469614" y="38100"/>
                                </a:lnTo>
                                <a:lnTo>
                                  <a:pt x="3464585" y="38100"/>
                                </a:lnTo>
                                <a:lnTo>
                                  <a:pt x="3458438" y="25400"/>
                                </a:lnTo>
                                <a:lnTo>
                                  <a:pt x="3451237" y="25400"/>
                                </a:lnTo>
                                <a:lnTo>
                                  <a:pt x="3443490" y="12700"/>
                                </a:lnTo>
                                <a:lnTo>
                                  <a:pt x="3426320" y="12700"/>
                                </a:lnTo>
                                <a:lnTo>
                                  <a:pt x="3416909" y="0"/>
                                </a:lnTo>
                                <a:lnTo>
                                  <a:pt x="3411677" y="0"/>
                                </a:lnTo>
                                <a:lnTo>
                                  <a:pt x="3411677" y="127000"/>
                                </a:lnTo>
                                <a:lnTo>
                                  <a:pt x="3411537" y="127000"/>
                                </a:lnTo>
                                <a:lnTo>
                                  <a:pt x="3410343" y="139700"/>
                                </a:lnTo>
                                <a:lnTo>
                                  <a:pt x="3408121" y="152400"/>
                                </a:lnTo>
                                <a:lnTo>
                                  <a:pt x="3404844" y="152400"/>
                                </a:lnTo>
                                <a:lnTo>
                                  <a:pt x="3400501" y="165100"/>
                                </a:lnTo>
                                <a:lnTo>
                                  <a:pt x="3395116" y="177800"/>
                                </a:lnTo>
                                <a:lnTo>
                                  <a:pt x="3388664" y="190500"/>
                                </a:lnTo>
                                <a:lnTo>
                                  <a:pt x="3381057" y="203200"/>
                                </a:lnTo>
                                <a:lnTo>
                                  <a:pt x="3372218" y="203200"/>
                                </a:lnTo>
                                <a:lnTo>
                                  <a:pt x="3362147" y="215900"/>
                                </a:lnTo>
                                <a:lnTo>
                                  <a:pt x="3350844" y="228600"/>
                                </a:lnTo>
                                <a:lnTo>
                                  <a:pt x="3291890" y="292100"/>
                                </a:lnTo>
                                <a:lnTo>
                                  <a:pt x="3201949" y="203200"/>
                                </a:lnTo>
                                <a:lnTo>
                                  <a:pt x="3252825" y="152400"/>
                                </a:lnTo>
                                <a:lnTo>
                                  <a:pt x="3261372" y="139700"/>
                                </a:lnTo>
                                <a:lnTo>
                                  <a:pt x="3269157" y="127000"/>
                                </a:lnTo>
                                <a:lnTo>
                                  <a:pt x="3282391" y="127000"/>
                                </a:lnTo>
                                <a:lnTo>
                                  <a:pt x="3288131" y="114300"/>
                                </a:lnTo>
                                <a:lnTo>
                                  <a:pt x="3293694" y="114300"/>
                                </a:lnTo>
                                <a:lnTo>
                                  <a:pt x="3299066" y="101600"/>
                                </a:lnTo>
                                <a:lnTo>
                                  <a:pt x="3304273" y="101600"/>
                                </a:lnTo>
                                <a:lnTo>
                                  <a:pt x="3320046" y="88900"/>
                                </a:lnTo>
                                <a:lnTo>
                                  <a:pt x="3334575" y="88900"/>
                                </a:lnTo>
                                <a:lnTo>
                                  <a:pt x="3347834" y="76200"/>
                                </a:lnTo>
                                <a:lnTo>
                                  <a:pt x="3380841" y="76200"/>
                                </a:lnTo>
                                <a:lnTo>
                                  <a:pt x="3389998" y="88900"/>
                                </a:lnTo>
                                <a:lnTo>
                                  <a:pt x="3398291" y="88900"/>
                                </a:lnTo>
                                <a:lnTo>
                                  <a:pt x="3402698" y="101600"/>
                                </a:lnTo>
                                <a:lnTo>
                                  <a:pt x="3406254" y="101600"/>
                                </a:lnTo>
                                <a:lnTo>
                                  <a:pt x="3408959" y="114300"/>
                                </a:lnTo>
                                <a:lnTo>
                                  <a:pt x="3410801" y="114300"/>
                                </a:lnTo>
                                <a:lnTo>
                                  <a:pt x="3411677" y="127000"/>
                                </a:lnTo>
                                <a:lnTo>
                                  <a:pt x="3411677" y="0"/>
                                </a:lnTo>
                                <a:lnTo>
                                  <a:pt x="3396488" y="0"/>
                                </a:lnTo>
                                <a:lnTo>
                                  <a:pt x="3385477" y="12700"/>
                                </a:lnTo>
                                <a:lnTo>
                                  <a:pt x="3362071" y="12700"/>
                                </a:lnTo>
                                <a:lnTo>
                                  <a:pt x="3349726" y="25400"/>
                                </a:lnTo>
                                <a:lnTo>
                                  <a:pt x="3336975" y="25400"/>
                                </a:lnTo>
                                <a:lnTo>
                                  <a:pt x="3323793" y="38100"/>
                                </a:lnTo>
                                <a:lnTo>
                                  <a:pt x="3310255" y="38100"/>
                                </a:lnTo>
                                <a:lnTo>
                                  <a:pt x="3296323" y="50800"/>
                                </a:lnTo>
                                <a:lnTo>
                                  <a:pt x="3282023" y="63500"/>
                                </a:lnTo>
                                <a:lnTo>
                                  <a:pt x="3277006" y="63500"/>
                                </a:lnTo>
                                <a:lnTo>
                                  <a:pt x="3271736" y="76200"/>
                                </a:lnTo>
                                <a:lnTo>
                                  <a:pt x="3266173" y="76200"/>
                                </a:lnTo>
                                <a:lnTo>
                                  <a:pt x="3260356" y="88900"/>
                                </a:lnTo>
                                <a:lnTo>
                                  <a:pt x="3254070" y="88900"/>
                                </a:lnTo>
                                <a:lnTo>
                                  <a:pt x="3247123" y="101600"/>
                                </a:lnTo>
                                <a:lnTo>
                                  <a:pt x="3239516" y="101600"/>
                                </a:lnTo>
                                <a:lnTo>
                                  <a:pt x="3231248" y="114300"/>
                                </a:lnTo>
                                <a:lnTo>
                                  <a:pt x="3134766" y="203200"/>
                                </a:lnTo>
                                <a:lnTo>
                                  <a:pt x="3129381" y="215900"/>
                                </a:lnTo>
                                <a:lnTo>
                                  <a:pt x="3125355" y="215900"/>
                                </a:lnTo>
                                <a:lnTo>
                                  <a:pt x="3120034" y="228600"/>
                                </a:lnTo>
                                <a:lnTo>
                                  <a:pt x="3121380" y="241300"/>
                                </a:lnTo>
                                <a:lnTo>
                                  <a:pt x="3374987" y="495300"/>
                                </a:lnTo>
                                <a:lnTo>
                                  <a:pt x="3387877" y="495300"/>
                                </a:lnTo>
                                <a:lnTo>
                                  <a:pt x="3391382" y="482600"/>
                                </a:lnTo>
                                <a:lnTo>
                                  <a:pt x="3399790" y="482600"/>
                                </a:lnTo>
                                <a:lnTo>
                                  <a:pt x="3404819" y="469900"/>
                                </a:lnTo>
                                <a:lnTo>
                                  <a:pt x="3416516" y="457200"/>
                                </a:lnTo>
                                <a:lnTo>
                                  <a:pt x="3421202" y="457200"/>
                                </a:lnTo>
                                <a:lnTo>
                                  <a:pt x="3428225" y="444500"/>
                                </a:lnTo>
                                <a:lnTo>
                                  <a:pt x="3435324" y="444500"/>
                                </a:lnTo>
                                <a:lnTo>
                                  <a:pt x="3435781" y="431800"/>
                                </a:lnTo>
                                <a:lnTo>
                                  <a:pt x="3435337" y="431800"/>
                                </a:lnTo>
                                <a:lnTo>
                                  <a:pt x="3320567" y="317500"/>
                                </a:lnTo>
                                <a:lnTo>
                                  <a:pt x="3347466" y="292100"/>
                                </a:lnTo>
                                <a:lnTo>
                                  <a:pt x="3360915" y="279400"/>
                                </a:lnTo>
                                <a:lnTo>
                                  <a:pt x="3371113" y="266700"/>
                                </a:lnTo>
                                <a:lnTo>
                                  <a:pt x="3381032" y="254000"/>
                                </a:lnTo>
                                <a:lnTo>
                                  <a:pt x="3390646" y="254000"/>
                                </a:lnTo>
                                <a:lnTo>
                                  <a:pt x="3399967" y="241300"/>
                                </a:lnTo>
                                <a:lnTo>
                                  <a:pt x="3418065" y="241300"/>
                                </a:lnTo>
                                <a:lnTo>
                                  <a:pt x="3426942" y="228600"/>
                                </a:lnTo>
                                <a:lnTo>
                                  <a:pt x="3504895" y="228600"/>
                                </a:lnTo>
                                <a:lnTo>
                                  <a:pt x="3609568" y="254000"/>
                                </a:lnTo>
                                <a:lnTo>
                                  <a:pt x="3628009" y="254000"/>
                                </a:lnTo>
                                <a:lnTo>
                                  <a:pt x="3631552" y="241300"/>
                                </a:lnTo>
                                <a:lnTo>
                                  <a:pt x="3644938" y="241300"/>
                                </a:lnTo>
                                <a:lnTo>
                                  <a:pt x="3651478" y="228600"/>
                                </a:lnTo>
                                <a:lnTo>
                                  <a:pt x="3658031" y="215900"/>
                                </a:lnTo>
                                <a:lnTo>
                                  <a:pt x="3663505" y="215900"/>
                                </a:lnTo>
                                <a:lnTo>
                                  <a:pt x="3671379" y="203200"/>
                                </a:lnTo>
                                <a:lnTo>
                                  <a:pt x="3677818" y="203200"/>
                                </a:lnTo>
                                <a:lnTo>
                                  <a:pt x="3678656" y="190500"/>
                                </a:lnTo>
                                <a:close/>
                              </a:path>
                            </a:pathLst>
                          </a:custGeom>
                          <a:solidFill>
                            <a:srgbClr val="D6D6D6">
                              <a:alpha val="50195"/>
                            </a:srgbClr>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6744334" y="342904"/>
                            <a:ext cx="387983" cy="333078"/>
                          </a:xfrm>
                          <a:prstGeom prst="rect">
                            <a:avLst/>
                          </a:prstGeom>
                        </pic:spPr>
                      </pic:pic>
                      <wps:wsp>
                        <wps:cNvPr id="5" name="Graphic 5"/>
                        <wps:cNvSpPr/>
                        <wps:spPr>
                          <a:xfrm>
                            <a:off x="1069975" y="10007375"/>
                            <a:ext cx="5390515" cy="1270"/>
                          </a:xfrm>
                          <a:custGeom>
                            <a:avLst/>
                            <a:gdLst/>
                            <a:ahLst/>
                            <a:cxnLst/>
                            <a:rect l="l" t="t" r="r" b="b"/>
                            <a:pathLst>
                              <a:path w="5390515" h="0">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wps:wsp>
                        <wps:cNvPr id="6" name="Graphic 6"/>
                        <wps:cNvSpPr/>
                        <wps:spPr>
                          <a:xfrm>
                            <a:off x="1071246" y="10074050"/>
                            <a:ext cx="5390515" cy="1270"/>
                          </a:xfrm>
                          <a:custGeom>
                            <a:avLst/>
                            <a:gdLst/>
                            <a:ahLst/>
                            <a:cxnLst/>
                            <a:rect l="l" t="t" r="r" b="b"/>
                            <a:pathLst>
                              <a:path w="5390515" h="0">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0" y="0"/>
                            <a:ext cx="7556499" cy="10692130"/>
                          </a:xfrm>
                          <a:prstGeom prst="rect">
                            <a:avLst/>
                          </a:prstGeom>
                        </pic:spPr>
                      </pic:pic>
                    </wpg:wgp>
                  </a:graphicData>
                </a:graphic>
              </wp:anchor>
            </w:drawing>
          </mc:Choice>
          <mc:Fallback>
            <w:pict>
              <v:group style="position:absolute;margin-left:0pt;margin-top:-.00002pt;width:595pt;height:841.9pt;mso-position-horizontal-relative:page;mso-position-vertical-relative:page;z-index:-16414720" id="docshapegroup2" coordorigin="0,0" coordsize="11900,16838">
                <v:shape style="position:absolute;left:2655;top:5268;width:5794;height:5460" id="docshape3" coordorigin="2655,5268" coordsize="5794,5460" path="m3374,10648l3007,10268,3211,10068,3217,10068,3217,10048,3211,10048,3208,10028,3164,10028,2664,10528,2656,10528,2655,10548,2657,10548,2662,10568,2677,10568,2685,10588,2699,10588,2705,10568,2708,10568,2912,10368,3279,10728,3304,10728,3318,10708,3326,10708,3344,10688,3351,10688,3362,10668,3367,10668,3372,10648,3374,10648xm4164,9868l4163,9848,3751,9848,3751,9468,3750,9468,3745,9448,3732,9448,3726,9468,3711,9468,3701,9488,3679,9508,3671,9508,3659,9528,3655,9528,3649,9548,3646,9548,3646,9568,3651,9868,3312,9868,3306,9888,3292,9888,3283,9908,3272,9908,3262,9928,3248,9928,3242,9948,3235,9948,3231,9968,3627,9968,3625,10368,3626,10388,3648,10388,3655,10368,3668,10368,3676,10348,3685,10348,3696,10328,3704,10328,3717,10308,3728,10308,3730,10288,3732,10288,3726,9948,4052,9968,4065,9968,4069,9948,4085,9948,4098,9928,4108,9928,4120,9908,4128,9908,4136,9888,4149,9888,4156,9868,4164,9868xm4704,9148l4703,9128,4696,9088,4685,9068,4670,9028,4650,9008,4625,8968,4600,8948,4594,8944,4594,9208,4594,9228,4590,9268,4583,9288,4573,9308,4560,9348,4543,9368,4522,9408,4498,9428,4470,9468,4437,9508,4340,9588,4012,9268,4109,9168,4145,9128,4212,9088,4271,9048,4299,9028,4353,9028,4379,9008,4403,9008,4427,9028,4470,9028,4490,9048,4509,9068,4527,9068,4547,9088,4563,9108,4576,9148,4585,9168,4592,9188,4594,9208,4594,8944,4574,8928,4546,8928,4517,8908,4387,8908,4352,8928,4315,8928,4278,8948,4239,8968,4199,9008,4157,9048,4114,9068,4068,9128,3906,9288,3898,9288,3891,9308,3883,9328,3885,9328,4277,9728,4287,9728,4309,9708,4318,9708,4438,9588,4478,9548,4521,9508,4560,9468,4623,9388,4667,9308,4695,9228,4702,9188,4704,9148xm5447,8568l5034,8568,5034,8188,5033,8188,5029,8168,5010,8168,4994,8188,4985,8208,4963,8228,4954,8228,4942,8248,4933,8248,4931,8268,4930,8268,4934,8588,4590,8588,4575,8608,4566,8628,4555,8628,4546,8648,4531,8648,4525,8668,4514,8668,4512,8688,4910,8688,4909,9088,4909,9088,4913,9108,4931,9108,4939,9088,4952,9088,4960,9068,4968,9068,4979,9048,4988,9048,5001,9028,5005,9028,5011,9008,5016,9008,5016,8988,5009,8668,5368,8668,5382,8648,5391,8648,5403,8628,5412,8628,5420,8608,5432,8608,5439,8588,5444,8588,5447,8568xm5876,8048l5864,7988,5841,7948,5828,7948,5814,7928,5696,7928,5677,7948,5639,7948,5619,7968,5600,7968,5561,8008,5485,8048,5467,8048,5449,8068,5415,8068,5399,8088,5321,8088,5312,8068,5304,8068,5299,8048,5296,8048,5295,8028,5297,8008,5299,8008,5303,7988,5308,7988,5315,7968,5323,7948,5333,7948,5344,7928,5356,7908,5370,7908,5418,7848,5433,7848,5448,7828,5475,7828,5488,7808,5510,7808,5521,7788,5549,7788,5556,7768,5560,7768,5558,7748,5548,7748,5540,7728,5476,7728,5465,7748,5442,7748,5429,7768,5417,7768,5404,7788,5391,7788,5377,7808,5364,7808,5352,7828,5339,7828,5327,7848,5305,7868,5284,7888,5265,7928,5248,7948,5209,8008,5190,8068,5189,8088,5190,8108,5193,8128,5199,8148,5208,8168,5220,8168,5233,8188,5248,8188,5263,8208,5347,8208,5365,8188,5403,8188,5422,8168,5442,8168,5461,8148,5480,8148,5500,8128,5575,8088,5593,8088,5611,8068,5628,8068,5645,8048,5738,8048,5748,8068,5761,8068,5765,8088,5767,8088,5768,8108,5767,8128,5765,8128,5761,8148,5755,8168,5748,8168,5740,8188,5730,8208,5719,8228,5707,8228,5693,8248,5679,8268,5639,8308,5619,8328,5601,8328,5583,8348,5566,8348,5550,8368,5535,8368,5521,8388,5497,8388,5487,8408,5465,8408,5457,8428,5452,8428,5454,8448,5462,8448,5473,8468,5537,8468,5549,8448,5561,8448,5574,8428,5603,8428,5619,8408,5635,8388,5652,8388,5704,8328,5722,8328,5747,8288,5769,8268,5790,8248,5810,8208,5827,8188,5841,8168,5853,8148,5863,8108,5870,8088,5874,8068,5876,8048xm6482,7548l6482,7528,6476,7528,6473,7508,6429,7508,6143,7788,5993,7648,6235,7408,6238,7388,6242,7388,6240,7368,6225,7368,6221,7348,6190,7348,5947,7588,5815,7468,6098,7188,6100,7188,6103,7168,6102,7168,6098,7148,6087,7148,6083,7128,6052,7128,5709,7488,5695,7488,5686,7528,5688,7528,6080,7928,6090,7928,6112,7908,6121,7908,6476,7548,6482,7548xm6795,8842l6763,8802,6756,8802,6752,8803,6746,8806,6743,8808,6456,9095,6306,8944,6549,8701,6551,8698,6554,8692,6555,8689,6555,8682,6517,8651,6513,8651,6507,8654,6504,8656,6261,8899,6129,8767,6411,8485,6414,8482,6417,8475,6417,8472,6417,8465,6378,8432,6375,8433,6368,8436,6365,8438,6014,8789,6008,8799,6000,8820,6002,8830,6394,9222,6403,9224,6425,9216,6435,9209,6789,8855,6791,8852,6795,8845,6795,8842xm7080,6868l7077,6868,7076,6848,7060,6848,7056,6828,7028,6828,7020,6848,7015,6848,7009,6868,7005,6868,6999,6888,6993,6908,6986,6908,6978,6928,6945,6988,6897,7048,6776,7148,6751,7148,6726,7168,6701,7168,6677,7188,6630,7188,6606,7168,6561,7168,6539,7148,6480,7088,6442,7028,6430,6948,6432,6928,6436,6908,6443,6888,6453,6848,6466,6828,6481,6808,6499,6788,6519,6768,6541,6728,6563,6708,6584,6688,6604,6688,6623,6668,6641,6648,6659,6648,6675,6628,6705,6628,6718,6608,6754,6608,6763,6588,6773,6588,6775,6568,6773,6568,6768,6548,6753,6548,6746,6528,6708,6528,6700,6548,6664,6548,6650,6568,6636,6568,6621,6588,6606,6588,6590,6608,6574,6608,6542,6648,6526,6648,6494,6688,6461,6728,6404,6788,6362,6868,6346,6908,6334,6928,6326,6968,6321,7008,6320,7028,6323,7068,6331,7108,6342,7128,6357,7168,6377,7188,6401,7228,6427,7248,6454,7268,6483,7268,6512,7288,6543,7288,6574,7308,6606,7288,6672,7288,6740,7248,6879,7168,6914,7128,6934,7108,6984,7048,7023,6988,7034,6968,7043,6968,7051,6948,7058,6928,7064,6928,7072,6908,7076,6888,7079,6888,7080,6868xm7687,6228l7682,6168,7650,6108,7374,5828,7354,5828,7349,5848,7328,5848,7310,5868,7302,5888,7291,5888,7287,5908,7280,5908,7279,5928,7280,5928,7539,6188,7552,6188,7562,6208,7570,6228,7576,6248,7580,6268,7581,6268,7572,6328,7544,6388,7497,6448,7417,6528,7398,6528,7378,6548,7358,6548,7339,6568,7233,6568,7216,6548,7201,6548,7186,6528,6930,6268,6919,6268,6910,6288,6891,6288,6883,6308,6875,6308,6865,6328,6858,6328,6847,6348,6837,6348,6835,6368,6836,6368,7118,6648,7139,6668,7162,6668,7185,6688,7261,6688,7288,6668,7316,6668,7372,6628,7401,6628,7431,6608,7460,6568,7519,6528,7550,6488,7578,6468,7602,6428,7624,6388,7642,6368,7658,6328,7670,6308,7679,6288,7684,6248,7687,6228xm8448,5568l8422,5568,8409,5548,8253,5528,8102,5528,8091,5548,8069,5548,8081,5528,8092,5508,8101,5488,8110,5488,8117,5468,8123,5448,8128,5428,8131,5408,8133,5408,8133,5388,8132,5368,8130,5348,8125,5348,8119,5328,8111,5328,8101,5308,8090,5308,8078,5288,8051,5288,8036,5268,8028,5268,8028,5468,8028,5468,8026,5488,8022,5508,8017,5508,8010,5528,8002,5548,7991,5568,7980,5588,7966,5588,7950,5608,7932,5628,7839,5728,7697,5588,7778,5508,7791,5488,7803,5468,7824,5468,7833,5448,7842,5448,7850,5428,7859,5428,7883,5408,7906,5408,7927,5388,7979,5388,7994,5408,8007,5408,8014,5428,8019,5428,8023,5448,8026,5448,8028,5468,8028,5268,8004,5268,7986,5288,7950,5288,7930,5308,7910,5308,7889,5328,7868,5328,7846,5348,7824,5368,7816,5368,7807,5388,7799,5388,7789,5408,7780,5408,7769,5428,7757,5428,7744,5448,7592,5588,7583,5608,7577,5608,7568,5628,7571,5648,7970,6048,7990,6048,7996,6028,8009,6028,8017,6008,8035,5988,8043,5988,8054,5968,8065,5968,8066,5948,8065,5948,7884,5768,7927,5728,7948,5708,7964,5688,7979,5668,7995,5668,8009,5648,8038,5648,8052,5628,8175,5628,8339,5668,8368,5668,8374,5648,8395,5648,8405,5628,8416,5608,8424,5608,8437,5588,8447,5588,8448,5568xe" filled="true" fillcolor="#d6d6d6" stroked="false">
                  <v:path arrowok="t"/>
                  <v:fill opacity="32896f" type="solid"/>
                </v:shape>
                <v:shape style="position:absolute;left:10621;top:540;width:611;height:525" type="#_x0000_t75" id="docshape4" stroked="false">
                  <v:imagedata r:id="rId5" o:title=""/>
                </v:shape>
                <v:line style="position:absolute" from="1685,15760" to="10174,15760" stroked="true" strokeweight="1.5pt" strokecolor="#4470c4">
                  <v:stroke dashstyle="solid"/>
                </v:line>
                <v:line style="position:absolute" from="1687,15865" to="10176,15865" stroked="true" strokeweight="1.5pt" strokecolor="#eb7b2f">
                  <v:stroke dashstyle="solid"/>
                </v:line>
                <v:shape style="position:absolute;left:0;top:0;width:11900;height:16838" type="#_x0000_t75" id="docshape5" stroked="false">
                  <v:imagedata r:id="rId6" o:title=""/>
                </v:shape>
                <w10:wrap type="none"/>
              </v:group>
            </w:pict>
          </mc:Fallback>
        </mc:AlternateConten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75"/>
        <w:rPr>
          <w:rFonts w:ascii="Times New Roman"/>
          <w:sz w:val="28"/>
        </w:rPr>
      </w:pPr>
    </w:p>
    <w:p>
      <w:pPr>
        <w:tabs>
          <w:tab w:pos="4845" w:val="left" w:leader="none"/>
        </w:tabs>
        <w:spacing w:before="0"/>
        <w:ind w:left="11" w:right="0" w:firstLine="0"/>
        <w:jc w:val="left"/>
        <w:rPr>
          <w:rFonts w:ascii="Lucida Sans Unicode"/>
          <w:position w:val="-7"/>
          <w:sz w:val="28"/>
        </w:rPr>
      </w:pPr>
      <w:r>
        <w:rPr>
          <w:rFonts w:ascii="Lucida Sans Unicode"/>
          <w:color w:val="1F3862"/>
          <w:sz w:val="28"/>
        </w:rPr>
        <w:t>JOCKEY</w:t>
      </w:r>
      <w:r>
        <w:rPr>
          <w:rFonts w:ascii="Lucida Sans Unicode"/>
          <w:color w:val="1F3862"/>
          <w:spacing w:val="16"/>
          <w:sz w:val="28"/>
        </w:rPr>
        <w:t> </w:t>
      </w:r>
      <w:r>
        <w:rPr>
          <w:rFonts w:ascii="Lucida Sans Unicode"/>
          <w:color w:val="1F3862"/>
          <w:spacing w:val="-4"/>
          <w:sz w:val="28"/>
        </w:rPr>
        <w:t>SALUD</w:t>
      </w:r>
      <w:r>
        <w:rPr>
          <w:rFonts w:ascii="Lucida Sans Unicode"/>
          <w:color w:val="1F3862"/>
          <w:sz w:val="28"/>
        </w:rPr>
        <w:tab/>
      </w:r>
      <w:r>
        <w:rPr>
          <w:rFonts w:ascii="Lucida Sans Unicode"/>
          <w:color w:val="1F3862"/>
          <w:spacing w:val="-2"/>
          <w:position w:val="-7"/>
          <w:sz w:val="28"/>
        </w:rPr>
        <w:t>TXDXSECURE</w:t>
      </w:r>
    </w:p>
    <w:p>
      <w:pPr>
        <w:pStyle w:val="BodyText"/>
        <w:spacing w:before="99"/>
        <w:rPr>
          <w:rFonts w:ascii="Lucida Sans Unicode"/>
          <w:sz w:val="28"/>
        </w:rPr>
      </w:pPr>
    </w:p>
    <w:p>
      <w:pPr>
        <w:spacing w:before="0"/>
        <w:ind w:left="4830" w:right="0" w:firstLine="0"/>
        <w:jc w:val="left"/>
        <w:rPr>
          <w:rFonts w:ascii="Lucida Sans Unicode"/>
          <w:sz w:val="28"/>
        </w:rPr>
      </w:pPr>
      <w:r>
        <w:rPr>
          <w:rFonts w:ascii="Lucida Sans Unicode"/>
          <w:color w:val="1F3862"/>
          <w:spacing w:val="-6"/>
          <w:sz w:val="28"/>
        </w:rPr>
        <w:t>Del</w:t>
      </w:r>
      <w:r>
        <w:rPr>
          <w:rFonts w:ascii="Lucida Sans Unicode"/>
          <w:color w:val="1F3862"/>
          <w:spacing w:val="-19"/>
          <w:sz w:val="28"/>
        </w:rPr>
        <w:t> </w:t>
      </w:r>
      <w:r>
        <w:rPr>
          <w:rFonts w:ascii="Lucida Sans Unicode"/>
          <w:color w:val="1F3862"/>
          <w:spacing w:val="-6"/>
          <w:sz w:val="28"/>
        </w:rPr>
        <w:t>20</w:t>
      </w:r>
      <w:r>
        <w:rPr>
          <w:rFonts w:ascii="Lucida Sans Unicode"/>
          <w:color w:val="1F3862"/>
          <w:spacing w:val="-17"/>
          <w:sz w:val="28"/>
        </w:rPr>
        <w:t> </w:t>
      </w:r>
      <w:r>
        <w:rPr>
          <w:rFonts w:ascii="Lucida Sans Unicode"/>
          <w:color w:val="1F3862"/>
          <w:spacing w:val="-6"/>
          <w:sz w:val="28"/>
        </w:rPr>
        <w:t>de</w:t>
      </w:r>
      <w:r>
        <w:rPr>
          <w:rFonts w:ascii="Lucida Sans Unicode"/>
          <w:color w:val="1F3862"/>
          <w:spacing w:val="-17"/>
          <w:sz w:val="28"/>
        </w:rPr>
        <w:t> </w:t>
      </w:r>
      <w:r>
        <w:rPr>
          <w:rFonts w:ascii="Lucida Sans Unicode"/>
          <w:color w:val="1F3862"/>
          <w:spacing w:val="-6"/>
          <w:sz w:val="28"/>
        </w:rPr>
        <w:t>junio</w:t>
      </w:r>
      <w:r>
        <w:rPr>
          <w:rFonts w:ascii="Lucida Sans Unicode"/>
          <w:color w:val="1F3862"/>
          <w:spacing w:val="-17"/>
          <w:sz w:val="28"/>
        </w:rPr>
        <w:t> </w:t>
      </w:r>
      <w:r>
        <w:rPr>
          <w:rFonts w:ascii="Lucida Sans Unicode"/>
          <w:color w:val="1F3862"/>
          <w:spacing w:val="-6"/>
          <w:sz w:val="28"/>
        </w:rPr>
        <w:t>al</w:t>
      </w:r>
      <w:r>
        <w:rPr>
          <w:rFonts w:ascii="Lucida Sans Unicode"/>
          <w:color w:val="1F3862"/>
          <w:spacing w:val="-19"/>
          <w:sz w:val="28"/>
        </w:rPr>
        <w:t> </w:t>
      </w:r>
      <w:r>
        <w:rPr>
          <w:rFonts w:ascii="Lucida Sans Unicode"/>
          <w:color w:val="1F3862"/>
          <w:spacing w:val="-6"/>
          <w:sz w:val="28"/>
        </w:rPr>
        <w:t>26</w:t>
      </w:r>
      <w:r>
        <w:rPr>
          <w:rFonts w:ascii="Lucida Sans Unicode"/>
          <w:color w:val="1F3862"/>
          <w:spacing w:val="-17"/>
          <w:sz w:val="28"/>
        </w:rPr>
        <w:t> </w:t>
      </w:r>
      <w:r>
        <w:rPr>
          <w:rFonts w:ascii="Lucida Sans Unicode"/>
          <w:color w:val="1F3862"/>
          <w:spacing w:val="-6"/>
          <w:sz w:val="28"/>
        </w:rPr>
        <w:t>de</w:t>
      </w:r>
      <w:r>
        <w:rPr>
          <w:rFonts w:ascii="Lucida Sans Unicode"/>
          <w:color w:val="1F3862"/>
          <w:spacing w:val="-18"/>
          <w:sz w:val="28"/>
        </w:rPr>
        <w:t> </w:t>
      </w:r>
      <w:r>
        <w:rPr>
          <w:rFonts w:ascii="Lucida Sans Unicode"/>
          <w:color w:val="1F3862"/>
          <w:spacing w:val="-6"/>
          <w:sz w:val="28"/>
        </w:rPr>
        <w:t>junio</w:t>
      </w:r>
      <w:r>
        <w:rPr>
          <w:rFonts w:ascii="Lucida Sans Unicode"/>
          <w:color w:val="1F3862"/>
          <w:spacing w:val="-17"/>
          <w:sz w:val="28"/>
        </w:rPr>
        <w:t> </w:t>
      </w:r>
      <w:r>
        <w:rPr>
          <w:rFonts w:ascii="Lucida Sans Unicode"/>
          <w:color w:val="1F3862"/>
          <w:spacing w:val="-6"/>
          <w:sz w:val="28"/>
        </w:rPr>
        <w:t>del</w:t>
      </w:r>
      <w:r>
        <w:rPr>
          <w:rFonts w:ascii="Lucida Sans Unicode"/>
          <w:color w:val="1F3862"/>
          <w:spacing w:val="-18"/>
          <w:sz w:val="28"/>
        </w:rPr>
        <w:t> </w:t>
      </w:r>
      <w:r>
        <w:rPr>
          <w:rFonts w:ascii="Lucida Sans Unicode"/>
          <w:color w:val="1F3862"/>
          <w:spacing w:val="-6"/>
          <w:sz w:val="28"/>
        </w:rPr>
        <w:t>2026</w:t>
      </w:r>
    </w:p>
    <w:p>
      <w:pPr>
        <w:spacing w:after="0"/>
        <w:jc w:val="left"/>
        <w:rPr>
          <w:rFonts w:ascii="Lucida Sans Unicode"/>
          <w:sz w:val="28"/>
        </w:rPr>
        <w:sectPr>
          <w:type w:val="continuous"/>
          <w:pgSz w:w="11910" w:h="16840"/>
          <w:pgMar w:top="1920" w:bottom="280" w:left="1275" w:right="708"/>
        </w:sectPr>
      </w:pPr>
    </w:p>
    <w:p>
      <w:pPr>
        <w:pStyle w:val="BodyText"/>
        <w:spacing w:before="417"/>
        <w:rPr>
          <w:rFonts w:ascii="Lucida Sans Unicode"/>
          <w:sz w:val="32"/>
        </w:rPr>
      </w:pPr>
    </w:p>
    <w:p>
      <w:pPr>
        <w:pStyle w:val="Heading1"/>
      </w:pPr>
      <w:r>
        <w:rPr>
          <w:spacing w:val="-2"/>
        </w:rPr>
        <w:t>Contenido</w:t>
      </w:r>
    </w:p>
    <w:sdt>
      <w:sdtPr>
        <w:docPartObj>
          <w:docPartGallery w:val="Table of Contents"/>
          <w:docPartUnique/>
        </w:docPartObj>
      </w:sdtPr>
      <w:sdtEndPr/>
      <w:sdtContent>
        <w:p>
          <w:pPr>
            <w:pStyle w:val="TOC2"/>
            <w:numPr>
              <w:ilvl w:val="0"/>
              <w:numId w:val="1"/>
            </w:numPr>
            <w:tabs>
              <w:tab w:pos="1752" w:val="left" w:leader="none"/>
              <w:tab w:pos="8925" w:val="right" w:leader="dot"/>
            </w:tabs>
            <w:spacing w:line="240" w:lineRule="auto" w:before="129" w:after="0"/>
            <w:ind w:left="1752" w:right="0" w:hanging="630"/>
            <w:jc w:val="left"/>
            <w:rPr>
              <w:b w:val="0"/>
            </w:rPr>
          </w:pPr>
          <w:hyperlink w:history="true" w:anchor="_bookmark0">
            <w:r>
              <w:rPr>
                <w:b w:val="0"/>
              </w:rPr>
              <w:t>Datos</w:t>
            </w:r>
            <w:r>
              <w:rPr>
                <w:b w:val="0"/>
                <w:spacing w:val="-2"/>
              </w:rPr>
              <w:t> generales</w:t>
            </w:r>
            <w:r>
              <w:rPr>
                <w:b w:val="0"/>
              </w:rPr>
              <w:tab/>
            </w:r>
            <w:r>
              <w:rPr>
                <w:b w:val="0"/>
                <w:spacing w:val="-10"/>
              </w:rPr>
              <w:t>3</w:t>
            </w:r>
          </w:hyperlink>
        </w:p>
        <w:p>
          <w:pPr>
            <w:pStyle w:val="TOC1"/>
            <w:numPr>
              <w:ilvl w:val="1"/>
              <w:numId w:val="1"/>
            </w:numPr>
            <w:tabs>
              <w:tab w:pos="1752" w:val="left" w:leader="none"/>
              <w:tab w:pos="8924" w:val="right" w:leader="dot"/>
            </w:tabs>
            <w:spacing w:line="240" w:lineRule="auto" w:before="101" w:after="0"/>
            <w:ind w:left="1752" w:right="0" w:hanging="680"/>
            <w:jc w:val="left"/>
          </w:pPr>
          <w:hyperlink w:history="true" w:anchor="_bookmark1">
            <w:r>
              <w:rPr/>
              <w:t>Servicio</w:t>
            </w:r>
            <w:r>
              <w:rPr>
                <w:spacing w:val="-6"/>
              </w:rPr>
              <w:t> </w:t>
            </w:r>
            <w:r>
              <w:rPr/>
              <w:t>de</w:t>
            </w:r>
            <w:r>
              <w:rPr>
                <w:spacing w:val="-7"/>
              </w:rPr>
              <w:t> </w:t>
            </w:r>
            <w:r>
              <w:rPr>
                <w:spacing w:val="-2"/>
              </w:rPr>
              <w:t>Monitoreo</w:t>
            </w:r>
            <w:r>
              <w:rPr/>
              <w:tab/>
            </w:r>
            <w:r>
              <w:rPr>
                <w:spacing w:val="-10"/>
              </w:rPr>
              <w:t>3</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2">
            <w:r>
              <w:rPr>
                <w:spacing w:val="-2"/>
              </w:rPr>
              <w:t>Periodo</w:t>
            </w:r>
            <w:r>
              <w:rPr/>
              <w:tab/>
            </w:r>
            <w:r>
              <w:rPr>
                <w:spacing w:val="-10"/>
              </w:rPr>
              <w:t>3</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3">
            <w:r>
              <w:rPr>
                <w:spacing w:val="-2"/>
              </w:rPr>
              <w:t>Herramientas</w:t>
            </w:r>
            <w:r>
              <w:rPr/>
              <w:tab/>
            </w:r>
            <w:r>
              <w:rPr>
                <w:spacing w:val="-10"/>
              </w:rPr>
              <w:t>3</w:t>
            </w:r>
          </w:hyperlink>
        </w:p>
        <w:p>
          <w:pPr>
            <w:pStyle w:val="TOC1"/>
            <w:numPr>
              <w:ilvl w:val="1"/>
              <w:numId w:val="1"/>
            </w:numPr>
            <w:tabs>
              <w:tab w:pos="1752" w:val="left" w:leader="none"/>
              <w:tab w:pos="8924" w:val="right" w:leader="dot"/>
            </w:tabs>
            <w:spacing w:line="240" w:lineRule="auto" w:before="99" w:after="0"/>
            <w:ind w:left="1752" w:right="0" w:hanging="680"/>
            <w:jc w:val="left"/>
          </w:pPr>
          <w:hyperlink w:history="true" w:anchor="_bookmark4">
            <w:r>
              <w:rPr/>
              <w:t>Datos</w:t>
            </w:r>
            <w:r>
              <w:rPr>
                <w:spacing w:val="-15"/>
              </w:rPr>
              <w:t> </w:t>
            </w:r>
            <w:r>
              <w:rPr>
                <w:spacing w:val="-4"/>
              </w:rPr>
              <w:t>Base</w:t>
            </w:r>
            <w:r>
              <w:rPr/>
              <w:tab/>
            </w:r>
            <w:r>
              <w:rPr>
                <w:spacing w:val="-10"/>
              </w:rPr>
              <w:t>3</w:t>
            </w:r>
          </w:hyperlink>
        </w:p>
        <w:p>
          <w:pPr>
            <w:pStyle w:val="TOC2"/>
            <w:numPr>
              <w:ilvl w:val="0"/>
              <w:numId w:val="1"/>
            </w:numPr>
            <w:tabs>
              <w:tab w:pos="1752" w:val="left" w:leader="none"/>
              <w:tab w:pos="8925" w:val="right" w:leader="dot"/>
            </w:tabs>
            <w:spacing w:line="240" w:lineRule="auto" w:before="100" w:after="0"/>
            <w:ind w:left="1752" w:right="0" w:hanging="630"/>
            <w:jc w:val="left"/>
            <w:rPr>
              <w:b w:val="0"/>
            </w:rPr>
          </w:pPr>
          <w:hyperlink w:history="true" w:anchor="_bookmark5">
            <w:r>
              <w:rPr>
                <w:b w:val="0"/>
              </w:rPr>
              <w:t>Resumen</w:t>
            </w:r>
            <w:r>
              <w:rPr>
                <w:b w:val="0"/>
                <w:spacing w:val="-3"/>
              </w:rPr>
              <w:t> </w:t>
            </w:r>
            <w:r>
              <w:rPr>
                <w:b w:val="0"/>
              </w:rPr>
              <w:t>ejecutivo</w:t>
            </w:r>
            <w:r>
              <w:rPr>
                <w:b w:val="0"/>
                <w:spacing w:val="-5"/>
              </w:rPr>
              <w:t> </w:t>
            </w:r>
            <w:r>
              <w:rPr>
                <w:b w:val="0"/>
              </w:rPr>
              <w:t>del</w:t>
            </w:r>
            <w:r>
              <w:rPr>
                <w:b w:val="0"/>
                <w:spacing w:val="-3"/>
              </w:rPr>
              <w:t> </w:t>
            </w:r>
            <w:r>
              <w:rPr>
                <w:b w:val="0"/>
                <w:spacing w:val="-2"/>
              </w:rPr>
              <w:t>dominio</w:t>
            </w:r>
            <w:r>
              <w:rPr>
                <w:b w:val="0"/>
              </w:rPr>
              <w:tab/>
            </w:r>
            <w:r>
              <w:rPr>
                <w:b w:val="0"/>
                <w:spacing w:val="-10"/>
              </w:rPr>
              <w:t>3</w:t>
            </w:r>
          </w:hyperlink>
        </w:p>
        <w:p>
          <w:pPr>
            <w:pStyle w:val="TOC1"/>
            <w:numPr>
              <w:ilvl w:val="1"/>
              <w:numId w:val="1"/>
            </w:numPr>
            <w:tabs>
              <w:tab w:pos="1752" w:val="left" w:leader="none"/>
              <w:tab w:pos="8924" w:val="right" w:leader="dot"/>
            </w:tabs>
            <w:spacing w:line="240" w:lineRule="auto" w:before="101" w:after="0"/>
            <w:ind w:left="1752" w:right="0" w:hanging="680"/>
            <w:jc w:val="left"/>
          </w:pPr>
          <w:hyperlink w:history="true" w:anchor="_bookmark6">
            <w:r>
              <w:rPr>
                <w:spacing w:val="-2"/>
              </w:rPr>
              <w:t>Análisis</w:t>
            </w:r>
            <w:r>
              <w:rPr>
                <w:spacing w:val="-5"/>
              </w:rPr>
              <w:t> </w:t>
            </w:r>
            <w:r>
              <w:rPr>
                <w:spacing w:val="-2"/>
              </w:rPr>
              <w:t>Comparativo</w:t>
            </w:r>
            <w:r>
              <w:rPr>
                <w:spacing w:val="-5"/>
              </w:rPr>
              <w:t> </w:t>
            </w:r>
            <w:r>
              <w:rPr>
                <w:spacing w:val="-2"/>
              </w:rPr>
              <w:t>de</w:t>
            </w:r>
            <w:r>
              <w:rPr>
                <w:spacing w:val="-4"/>
              </w:rPr>
              <w:t> </w:t>
            </w:r>
            <w:r>
              <w:rPr>
                <w:spacing w:val="-2"/>
              </w:rPr>
              <w:t>Vulnerabilidades</w:t>
            </w:r>
            <w:r>
              <w:rPr>
                <w:spacing w:val="-3"/>
              </w:rPr>
              <w:t> </w:t>
            </w:r>
            <w:r>
              <w:rPr>
                <w:spacing w:val="-2"/>
              </w:rPr>
              <w:t>Semanales</w:t>
            </w:r>
            <w:r>
              <w:rPr/>
              <w:tab/>
            </w:r>
            <w:r>
              <w:rPr>
                <w:spacing w:val="-10"/>
              </w:rPr>
              <w:t>4</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7">
            <w:r>
              <w:rPr/>
              <w:t>Histograma</w:t>
            </w:r>
            <w:r>
              <w:rPr>
                <w:spacing w:val="-13"/>
              </w:rPr>
              <w:t> </w:t>
            </w:r>
            <w:r>
              <w:rPr/>
              <w:t>de</w:t>
            </w:r>
            <w:r>
              <w:rPr>
                <w:spacing w:val="-13"/>
              </w:rPr>
              <w:t> </w:t>
            </w:r>
            <w:r>
              <w:rPr/>
              <w:t>la</w:t>
            </w:r>
            <w:r>
              <w:rPr>
                <w:spacing w:val="-12"/>
              </w:rPr>
              <w:t> </w:t>
            </w:r>
            <w:r>
              <w:rPr>
                <w:spacing w:val="-2"/>
              </w:rPr>
              <w:t>seguridad</w:t>
            </w:r>
            <w:r>
              <w:rPr/>
              <w:tab/>
            </w:r>
            <w:r>
              <w:rPr>
                <w:spacing w:val="-10"/>
              </w:rPr>
              <w:t>4</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8">
            <w:r>
              <w:rPr>
                <w:spacing w:val="-2"/>
              </w:rPr>
              <w:t>Resultados</w:t>
            </w:r>
            <w:r>
              <w:rPr>
                <w:spacing w:val="-4"/>
              </w:rPr>
              <w:t> </w:t>
            </w:r>
            <w:r>
              <w:rPr>
                <w:spacing w:val="-2"/>
              </w:rPr>
              <w:t>obtenidos</w:t>
            </w:r>
            <w:r>
              <w:rPr>
                <w:spacing w:val="-3"/>
              </w:rPr>
              <w:t> </w:t>
            </w:r>
            <w:r>
              <w:rPr>
                <w:spacing w:val="-2"/>
              </w:rPr>
              <w:t>y</w:t>
            </w:r>
            <w:r>
              <w:rPr>
                <w:spacing w:val="-3"/>
              </w:rPr>
              <w:t> </w:t>
            </w:r>
            <w:r>
              <w:rPr>
                <w:spacing w:val="-2"/>
              </w:rPr>
              <w:t>próximas</w:t>
            </w:r>
            <w:r>
              <w:rPr>
                <w:spacing w:val="-3"/>
              </w:rPr>
              <w:t> </w:t>
            </w:r>
            <w:r>
              <w:rPr>
                <w:spacing w:val="-2"/>
              </w:rPr>
              <w:t>acciones</w:t>
            </w:r>
            <w:r>
              <w:rPr/>
              <w:tab/>
            </w:r>
            <w:r>
              <w:rPr>
                <w:spacing w:val="-10"/>
              </w:rPr>
              <w:t>5</w:t>
            </w:r>
          </w:hyperlink>
        </w:p>
        <w:p>
          <w:pPr>
            <w:pStyle w:val="TOC1"/>
            <w:numPr>
              <w:ilvl w:val="1"/>
              <w:numId w:val="1"/>
            </w:numPr>
            <w:tabs>
              <w:tab w:pos="1752" w:val="left" w:leader="none"/>
              <w:tab w:pos="8924" w:val="right" w:leader="dot"/>
            </w:tabs>
            <w:spacing w:line="240" w:lineRule="auto" w:before="99" w:after="0"/>
            <w:ind w:left="1752" w:right="0" w:hanging="680"/>
            <w:jc w:val="left"/>
          </w:pPr>
          <w:hyperlink w:history="true" w:anchor="_bookmark9">
            <w:r>
              <w:rPr>
                <w:spacing w:val="-2"/>
              </w:rPr>
              <w:t>Resultados</w:t>
            </w:r>
            <w:r>
              <w:rPr>
                <w:spacing w:val="-9"/>
              </w:rPr>
              <w:t> </w:t>
            </w:r>
            <w:r>
              <w:rPr>
                <w:spacing w:val="-2"/>
              </w:rPr>
              <w:t>obtenidos</w:t>
            </w:r>
            <w:r>
              <w:rPr/>
              <w:tab/>
            </w:r>
            <w:r>
              <w:rPr>
                <w:spacing w:val="-10"/>
              </w:rPr>
              <w:t>5</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10">
            <w:r>
              <w:rPr>
                <w:spacing w:val="-2"/>
              </w:rPr>
              <w:t>Próximas</w:t>
            </w:r>
            <w:r>
              <w:rPr>
                <w:spacing w:val="-9"/>
              </w:rPr>
              <w:t> </w:t>
            </w:r>
            <w:r>
              <w:rPr>
                <w:spacing w:val="-2"/>
              </w:rPr>
              <w:t>acciones</w:t>
            </w:r>
            <w:r>
              <w:rPr/>
              <w:tab/>
            </w:r>
            <w:r>
              <w:rPr>
                <w:spacing w:val="-10"/>
              </w:rPr>
              <w:t>5</w:t>
            </w:r>
          </w:hyperlink>
        </w:p>
        <w:p>
          <w:pPr>
            <w:pStyle w:val="TOC3"/>
            <w:numPr>
              <w:ilvl w:val="2"/>
              <w:numId w:val="1"/>
            </w:numPr>
            <w:tabs>
              <w:tab w:pos="2292" w:val="left" w:leader="none"/>
              <w:tab w:pos="8924" w:val="right" w:leader="dot"/>
            </w:tabs>
            <w:spacing w:line="240" w:lineRule="auto" w:before="100" w:after="0"/>
            <w:ind w:left="2292" w:right="0" w:hanging="999"/>
            <w:jc w:val="left"/>
          </w:pPr>
          <w:hyperlink w:history="true" w:anchor="_bookmark11">
            <w:r>
              <w:rPr>
                <w:spacing w:val="-2"/>
              </w:rPr>
              <w:t>Requerimiento</w:t>
            </w:r>
            <w:r>
              <w:rPr/>
              <w:tab/>
            </w:r>
            <w:r>
              <w:rPr>
                <w:spacing w:val="-10"/>
              </w:rPr>
              <w:t>6</w:t>
            </w:r>
          </w:hyperlink>
        </w:p>
        <w:p>
          <w:pPr>
            <w:pStyle w:val="TOC2"/>
            <w:numPr>
              <w:ilvl w:val="0"/>
              <w:numId w:val="1"/>
            </w:numPr>
            <w:tabs>
              <w:tab w:pos="1752" w:val="left" w:leader="none"/>
              <w:tab w:pos="8925" w:val="right" w:leader="dot"/>
            </w:tabs>
            <w:spacing w:line="240" w:lineRule="auto" w:before="100" w:after="0"/>
            <w:ind w:left="1752" w:right="0" w:hanging="630"/>
            <w:jc w:val="left"/>
            <w:rPr>
              <w:b w:val="0"/>
            </w:rPr>
          </w:pPr>
          <w:hyperlink w:history="true" w:anchor="_bookmark12">
            <w:r>
              <w:rPr>
                <w:b w:val="0"/>
              </w:rPr>
              <w:t>Seguridad</w:t>
            </w:r>
            <w:r>
              <w:rPr>
                <w:b w:val="0"/>
                <w:spacing w:val="-4"/>
              </w:rPr>
              <w:t> </w:t>
            </w:r>
            <w:r>
              <w:rPr>
                <w:b w:val="0"/>
              </w:rPr>
              <w:t>por</w:t>
            </w:r>
            <w:r>
              <w:rPr>
                <w:b w:val="0"/>
                <w:spacing w:val="-3"/>
              </w:rPr>
              <w:t> </w:t>
            </w:r>
            <w:r>
              <w:rPr>
                <w:b w:val="0"/>
                <w:spacing w:val="-2"/>
              </w:rPr>
              <w:t>Dominio</w:t>
            </w:r>
            <w:r>
              <w:rPr>
                <w:b w:val="0"/>
              </w:rPr>
              <w:tab/>
            </w:r>
            <w:r>
              <w:rPr>
                <w:b w:val="0"/>
                <w:spacing w:val="-10"/>
              </w:rPr>
              <w:t>6</w:t>
            </w:r>
          </w:hyperlink>
        </w:p>
        <w:p>
          <w:pPr>
            <w:pStyle w:val="TOC1"/>
            <w:numPr>
              <w:ilvl w:val="1"/>
              <w:numId w:val="1"/>
            </w:numPr>
            <w:tabs>
              <w:tab w:pos="1752" w:val="left" w:leader="none"/>
              <w:tab w:pos="8924" w:val="right" w:leader="dot"/>
            </w:tabs>
            <w:spacing w:line="240" w:lineRule="auto" w:before="101" w:after="0"/>
            <w:ind w:left="1752" w:right="0" w:hanging="680"/>
            <w:jc w:val="left"/>
          </w:pPr>
          <w:hyperlink w:history="true" w:anchor="_bookmark13">
            <w:r>
              <w:rPr/>
              <w:t>Dominio</w:t>
            </w:r>
            <w:r>
              <w:rPr>
                <w:spacing w:val="-13"/>
              </w:rPr>
              <w:t> </w:t>
            </w:r>
            <w:r>
              <w:rPr/>
              <w:t>de</w:t>
            </w:r>
            <w:r>
              <w:rPr>
                <w:spacing w:val="-12"/>
              </w:rPr>
              <w:t> </w:t>
            </w:r>
            <w:r>
              <w:rPr/>
              <w:t>Web</w:t>
            </w:r>
            <w:r>
              <w:rPr>
                <w:spacing w:val="-10"/>
              </w:rPr>
              <w:t> </w:t>
            </w:r>
            <w:r>
              <w:rPr>
                <w:spacing w:val="-2"/>
              </w:rPr>
              <w:t>Externo</w:t>
            </w:r>
            <w:r>
              <w:rPr/>
              <w:tab/>
            </w:r>
            <w:r>
              <w:rPr>
                <w:spacing w:val="-10"/>
              </w:rPr>
              <w:t>6</w:t>
            </w:r>
          </w:hyperlink>
        </w:p>
        <w:p>
          <w:pPr>
            <w:pStyle w:val="TOC1"/>
            <w:numPr>
              <w:ilvl w:val="1"/>
              <w:numId w:val="1"/>
            </w:numPr>
            <w:tabs>
              <w:tab w:pos="1752" w:val="left" w:leader="none"/>
              <w:tab w:pos="8924" w:val="right" w:leader="dot"/>
            </w:tabs>
            <w:spacing w:line="240" w:lineRule="auto" w:before="99" w:after="0"/>
            <w:ind w:left="1752" w:right="0" w:hanging="680"/>
            <w:jc w:val="left"/>
          </w:pPr>
          <w:hyperlink w:history="true" w:anchor="_bookmark14">
            <w:r>
              <w:rPr/>
              <w:t>Dominio</w:t>
            </w:r>
            <w:r>
              <w:rPr>
                <w:spacing w:val="-6"/>
              </w:rPr>
              <w:t> </w:t>
            </w:r>
            <w:r>
              <w:rPr/>
              <w:t>de</w:t>
            </w:r>
            <w:r>
              <w:rPr>
                <w:spacing w:val="-6"/>
              </w:rPr>
              <w:t> </w:t>
            </w:r>
            <w:r>
              <w:rPr/>
              <w:t>IPs</w:t>
            </w:r>
            <w:r>
              <w:rPr>
                <w:spacing w:val="-5"/>
              </w:rPr>
              <w:t> </w:t>
            </w:r>
            <w:r>
              <w:rPr>
                <w:spacing w:val="-2"/>
              </w:rPr>
              <w:t>Públicas</w:t>
            </w:r>
            <w:r>
              <w:rPr/>
              <w:tab/>
            </w:r>
            <w:r>
              <w:rPr>
                <w:spacing w:val="-10"/>
              </w:rPr>
              <w:t>6</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15">
            <w:r>
              <w:rPr/>
              <w:t>Dominio</w:t>
            </w:r>
            <w:r>
              <w:rPr>
                <w:spacing w:val="-7"/>
              </w:rPr>
              <w:t> </w:t>
            </w:r>
            <w:r>
              <w:rPr/>
              <w:t>de</w:t>
            </w:r>
            <w:r>
              <w:rPr>
                <w:spacing w:val="-6"/>
              </w:rPr>
              <w:t> </w:t>
            </w:r>
            <w:r>
              <w:rPr>
                <w:spacing w:val="-5"/>
              </w:rPr>
              <w:t>FW</w:t>
            </w:r>
            <w:r>
              <w:rPr/>
              <w:tab/>
            </w:r>
            <w:r>
              <w:rPr>
                <w:spacing w:val="-10"/>
              </w:rPr>
              <w:t>7</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16">
            <w:r>
              <w:rPr>
                <w:spacing w:val="-2"/>
              </w:rPr>
              <w:t>Dominio</w:t>
            </w:r>
            <w:r>
              <w:rPr>
                <w:spacing w:val="-7"/>
              </w:rPr>
              <w:t> </w:t>
            </w:r>
            <w:r>
              <w:rPr>
                <w:spacing w:val="-2"/>
              </w:rPr>
              <w:t>Infraestructura</w:t>
            </w:r>
            <w:r>
              <w:rPr>
                <w:spacing w:val="-6"/>
              </w:rPr>
              <w:t> </w:t>
            </w:r>
            <w:r>
              <w:rPr>
                <w:spacing w:val="-2"/>
              </w:rPr>
              <w:t>de</w:t>
            </w:r>
            <w:r>
              <w:rPr>
                <w:spacing w:val="-4"/>
              </w:rPr>
              <w:t> </w:t>
            </w:r>
            <w:r>
              <w:rPr>
                <w:spacing w:val="-2"/>
              </w:rPr>
              <w:t>Computo –</w:t>
            </w:r>
            <w:r>
              <w:rPr>
                <w:spacing w:val="-5"/>
              </w:rPr>
              <w:t> </w:t>
            </w:r>
            <w:r>
              <w:rPr>
                <w:spacing w:val="-2"/>
              </w:rPr>
              <w:t>Servers</w:t>
            </w:r>
            <w:r>
              <w:rPr/>
              <w:tab/>
            </w:r>
            <w:r>
              <w:rPr>
                <w:spacing w:val="-10"/>
              </w:rPr>
              <w:t>7</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17">
            <w:r>
              <w:rPr/>
              <w:t>Dominio</w:t>
            </w:r>
            <w:r>
              <w:rPr>
                <w:spacing w:val="-7"/>
              </w:rPr>
              <w:t> </w:t>
            </w:r>
            <w:r>
              <w:rPr/>
              <w:t>Infraestructura</w:t>
            </w:r>
            <w:r>
              <w:rPr>
                <w:spacing w:val="-7"/>
              </w:rPr>
              <w:t> </w:t>
            </w:r>
            <w:r>
              <w:rPr/>
              <w:t>de</w:t>
            </w:r>
            <w:r>
              <w:rPr>
                <w:spacing w:val="-7"/>
              </w:rPr>
              <w:t> </w:t>
            </w:r>
            <w:r>
              <w:rPr/>
              <w:t>Red</w:t>
            </w:r>
            <w:r>
              <w:rPr>
                <w:spacing w:val="-6"/>
              </w:rPr>
              <w:t> </w:t>
            </w:r>
            <w:r>
              <w:rPr/>
              <w:t>-</w:t>
            </w:r>
            <w:r>
              <w:rPr>
                <w:spacing w:val="-7"/>
              </w:rPr>
              <w:t> </w:t>
            </w:r>
            <w:r>
              <w:rPr>
                <w:spacing w:val="-2"/>
              </w:rPr>
              <w:t>Switches</w:t>
            </w:r>
            <w:r>
              <w:rPr/>
              <w:tab/>
            </w:r>
            <w:r>
              <w:rPr>
                <w:spacing w:val="-10"/>
              </w:rPr>
              <w:t>7</w:t>
            </w:r>
          </w:hyperlink>
        </w:p>
        <w:p>
          <w:pPr>
            <w:pStyle w:val="TOC1"/>
            <w:numPr>
              <w:ilvl w:val="1"/>
              <w:numId w:val="1"/>
            </w:numPr>
            <w:tabs>
              <w:tab w:pos="1752" w:val="left" w:leader="none"/>
              <w:tab w:pos="8924" w:val="right" w:leader="dot"/>
            </w:tabs>
            <w:spacing w:line="240" w:lineRule="auto" w:before="101" w:after="0"/>
            <w:ind w:left="1752" w:right="0" w:hanging="680"/>
            <w:jc w:val="left"/>
          </w:pPr>
          <w:hyperlink w:history="true" w:anchor="_bookmark18">
            <w:r>
              <w:rPr>
                <w:spacing w:val="-2"/>
              </w:rPr>
              <w:t>Dominio</w:t>
            </w:r>
            <w:r>
              <w:rPr>
                <w:spacing w:val="-6"/>
              </w:rPr>
              <w:t> </w:t>
            </w:r>
            <w:r>
              <w:rPr>
                <w:spacing w:val="-2"/>
              </w:rPr>
              <w:t>Infraestructura</w:t>
            </w:r>
            <w:r>
              <w:rPr>
                <w:spacing w:val="-5"/>
              </w:rPr>
              <w:t> </w:t>
            </w:r>
            <w:r>
              <w:rPr>
                <w:spacing w:val="-2"/>
              </w:rPr>
              <w:t>de</w:t>
            </w:r>
            <w:r>
              <w:rPr>
                <w:spacing w:val="-4"/>
              </w:rPr>
              <w:t> </w:t>
            </w:r>
            <w:r>
              <w:rPr>
                <w:spacing w:val="-2"/>
              </w:rPr>
              <w:t>Red</w:t>
            </w:r>
            <w:r>
              <w:rPr>
                <w:spacing w:val="-5"/>
              </w:rPr>
              <w:t> </w:t>
            </w:r>
            <w:r>
              <w:rPr>
                <w:spacing w:val="-2"/>
              </w:rPr>
              <w:t>-</w:t>
            </w:r>
            <w:r>
              <w:rPr>
                <w:spacing w:val="-4"/>
              </w:rPr>
              <w:t> WIFI</w:t>
            </w:r>
            <w:r>
              <w:rPr/>
              <w:tab/>
            </w:r>
            <w:r>
              <w:rPr>
                <w:spacing w:val="-10"/>
              </w:rPr>
              <w:t>8</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19">
            <w:r>
              <w:rPr>
                <w:spacing w:val="-2"/>
              </w:rPr>
              <w:t>Dominio</w:t>
            </w:r>
            <w:r>
              <w:rPr>
                <w:spacing w:val="-7"/>
              </w:rPr>
              <w:t> </w:t>
            </w:r>
            <w:r>
              <w:rPr>
                <w:spacing w:val="-2"/>
              </w:rPr>
              <w:t>Infraestructura</w:t>
            </w:r>
            <w:r>
              <w:rPr>
                <w:spacing w:val="-6"/>
              </w:rPr>
              <w:t> </w:t>
            </w:r>
            <w:r>
              <w:rPr>
                <w:spacing w:val="-2"/>
              </w:rPr>
              <w:t>de</w:t>
            </w:r>
            <w:r>
              <w:rPr>
                <w:spacing w:val="-4"/>
              </w:rPr>
              <w:t> </w:t>
            </w:r>
            <w:r>
              <w:rPr>
                <w:spacing w:val="-2"/>
              </w:rPr>
              <w:t>Computo –</w:t>
            </w:r>
            <w:r>
              <w:rPr>
                <w:spacing w:val="-5"/>
              </w:rPr>
              <w:t> </w:t>
            </w:r>
            <w:r>
              <w:rPr>
                <w:spacing w:val="-2"/>
              </w:rPr>
              <w:t>Desktops</w:t>
            </w:r>
            <w:r>
              <w:rPr/>
              <w:tab/>
            </w:r>
            <w:r>
              <w:rPr>
                <w:spacing w:val="-10"/>
              </w:rPr>
              <w:t>9</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20">
            <w:r>
              <w:rPr>
                <w:spacing w:val="-2"/>
              </w:rPr>
              <w:t>Dominio</w:t>
            </w:r>
            <w:r>
              <w:rPr>
                <w:spacing w:val="-8"/>
              </w:rPr>
              <w:t> </w:t>
            </w:r>
            <w:r>
              <w:rPr>
                <w:spacing w:val="-2"/>
              </w:rPr>
              <w:t>Infraestructura</w:t>
            </w:r>
            <w:r>
              <w:rPr>
                <w:spacing w:val="-7"/>
              </w:rPr>
              <w:t> </w:t>
            </w:r>
            <w:r>
              <w:rPr>
                <w:spacing w:val="-2"/>
              </w:rPr>
              <w:t>OT/IoT</w:t>
            </w:r>
            <w:r>
              <w:rPr/>
              <w:tab/>
            </w:r>
            <w:r>
              <w:rPr>
                <w:spacing w:val="-5"/>
              </w:rPr>
              <w:t>10</w:t>
            </w:r>
          </w:hyperlink>
        </w:p>
        <w:p>
          <w:pPr>
            <w:pStyle w:val="TOC2"/>
            <w:numPr>
              <w:ilvl w:val="0"/>
              <w:numId w:val="1"/>
            </w:numPr>
            <w:tabs>
              <w:tab w:pos="1752" w:val="left" w:leader="none"/>
            </w:tabs>
            <w:spacing w:line="240" w:lineRule="auto" w:before="99" w:after="0"/>
            <w:ind w:left="1752" w:right="0" w:hanging="630"/>
            <w:jc w:val="left"/>
            <w:rPr>
              <w:b w:val="0"/>
            </w:rPr>
          </w:pPr>
          <w:hyperlink w:history="true" w:anchor="_bookmark21">
            <w:r>
              <w:rPr>
                <w:b w:val="0"/>
              </w:rPr>
              <w:t>Reporte</w:t>
            </w:r>
            <w:r>
              <w:rPr>
                <w:b w:val="0"/>
                <w:spacing w:val="-14"/>
              </w:rPr>
              <w:t> </w:t>
            </w:r>
            <w:r>
              <w:rPr>
                <w:b w:val="0"/>
              </w:rPr>
              <w:t>de</w:t>
            </w:r>
            <w:r>
              <w:rPr>
                <w:b w:val="0"/>
                <w:spacing w:val="-8"/>
              </w:rPr>
              <w:t> </w:t>
            </w:r>
            <w:r>
              <w:rPr>
                <w:b w:val="0"/>
              </w:rPr>
              <w:t>acciones</w:t>
            </w:r>
            <w:r>
              <w:rPr>
                <w:b w:val="0"/>
                <w:spacing w:val="-8"/>
              </w:rPr>
              <w:t> </w:t>
            </w:r>
            <w:r>
              <w:rPr>
                <w:b w:val="0"/>
              </w:rPr>
              <w:t>trabajadas</w:t>
            </w:r>
            <w:r>
              <w:rPr>
                <w:b w:val="0"/>
                <w:spacing w:val="-7"/>
              </w:rPr>
              <w:t> </w:t>
            </w:r>
            <w:r>
              <w:rPr>
                <w:b w:val="0"/>
              </w:rPr>
              <w:t>durante</w:t>
            </w:r>
            <w:r>
              <w:rPr>
                <w:b w:val="0"/>
                <w:spacing w:val="-8"/>
              </w:rPr>
              <w:t> </w:t>
            </w:r>
            <w:r>
              <w:rPr>
                <w:b w:val="0"/>
              </w:rPr>
              <w:t>la</w:t>
            </w:r>
            <w:r>
              <w:rPr>
                <w:b w:val="0"/>
                <w:spacing w:val="-7"/>
              </w:rPr>
              <w:t> </w:t>
            </w:r>
            <w:r>
              <w:rPr>
                <w:b w:val="0"/>
              </w:rPr>
              <w:t>semana:</w:t>
            </w:r>
            <w:r>
              <w:rPr>
                <w:b w:val="0"/>
                <w:spacing w:val="13"/>
              </w:rPr>
              <w:t> </w:t>
            </w:r>
            <w:r>
              <w:rPr>
                <w:b w:val="0"/>
                <w:spacing w:val="-5"/>
              </w:rPr>
              <w:t>10</w:t>
            </w:r>
          </w:hyperlink>
        </w:p>
        <w:p>
          <w:pPr>
            <w:pStyle w:val="TOC2"/>
            <w:numPr>
              <w:ilvl w:val="0"/>
              <w:numId w:val="1"/>
            </w:numPr>
            <w:tabs>
              <w:tab w:pos="1752" w:val="left" w:leader="none"/>
              <w:tab w:pos="8923" w:val="right" w:leader="dot"/>
            </w:tabs>
            <w:spacing w:line="240" w:lineRule="auto" w:before="100" w:after="0"/>
            <w:ind w:left="1752" w:right="0" w:hanging="630"/>
            <w:jc w:val="left"/>
            <w:rPr>
              <w:b w:val="0"/>
            </w:rPr>
          </w:pPr>
          <w:hyperlink w:history="true" w:anchor="_bookmark22">
            <w:r>
              <w:rPr>
                <w:b w:val="0"/>
              </w:rPr>
              <w:t>Resultados</w:t>
            </w:r>
            <w:r>
              <w:rPr>
                <w:b w:val="0"/>
                <w:spacing w:val="-5"/>
              </w:rPr>
              <w:t> </w:t>
            </w:r>
            <w:r>
              <w:rPr>
                <w:b w:val="0"/>
                <w:spacing w:val="-2"/>
              </w:rPr>
              <w:t>obtenidos</w:t>
            </w:r>
            <w:r>
              <w:rPr>
                <w:b w:val="0"/>
              </w:rPr>
              <w:tab/>
            </w:r>
            <w:r>
              <w:rPr>
                <w:b w:val="0"/>
                <w:spacing w:val="-5"/>
              </w:rPr>
              <w:t>11</w:t>
            </w:r>
          </w:hyperlink>
        </w:p>
        <w:p>
          <w:pPr>
            <w:pStyle w:val="TOC1"/>
            <w:numPr>
              <w:ilvl w:val="1"/>
              <w:numId w:val="1"/>
            </w:numPr>
            <w:tabs>
              <w:tab w:pos="1752" w:val="left" w:leader="none"/>
              <w:tab w:pos="8924" w:val="right" w:leader="dot"/>
            </w:tabs>
            <w:spacing w:line="240" w:lineRule="auto" w:before="101" w:after="0"/>
            <w:ind w:left="1752" w:right="0" w:hanging="680"/>
            <w:jc w:val="left"/>
          </w:pPr>
          <w:hyperlink w:history="true" w:anchor="_bookmark23">
            <w:r>
              <w:rPr>
                <w:spacing w:val="-2"/>
              </w:rPr>
              <w:t>Seguridad</w:t>
            </w:r>
            <w:r>
              <w:rPr>
                <w:spacing w:val="-8"/>
              </w:rPr>
              <w:t> </w:t>
            </w:r>
            <w:r>
              <w:rPr>
                <w:spacing w:val="-2"/>
              </w:rPr>
              <w:t>Reforzada</w:t>
            </w:r>
            <w:r>
              <w:rPr/>
              <w:tab/>
            </w:r>
            <w:r>
              <w:rPr>
                <w:spacing w:val="-5"/>
              </w:rPr>
              <w:t>11</w:t>
            </w:r>
          </w:hyperlink>
        </w:p>
        <w:p>
          <w:pPr>
            <w:pStyle w:val="TOC1"/>
            <w:numPr>
              <w:ilvl w:val="1"/>
              <w:numId w:val="1"/>
            </w:numPr>
            <w:tabs>
              <w:tab w:pos="1752" w:val="left" w:leader="none"/>
              <w:tab w:pos="8924" w:val="right" w:leader="dot"/>
            </w:tabs>
            <w:spacing w:line="240" w:lineRule="auto" w:before="100" w:after="0"/>
            <w:ind w:left="1752" w:right="0" w:hanging="680"/>
            <w:jc w:val="left"/>
          </w:pPr>
          <w:hyperlink w:history="true" w:anchor="_bookmark24">
            <w:r>
              <w:rPr>
                <w:spacing w:val="-2"/>
              </w:rPr>
              <w:t>Hallazgos</w:t>
            </w:r>
            <w:r>
              <w:rPr>
                <w:spacing w:val="-8"/>
              </w:rPr>
              <w:t> </w:t>
            </w:r>
            <w:r>
              <w:rPr>
                <w:spacing w:val="-2"/>
              </w:rPr>
              <w:t>pendientes</w:t>
            </w:r>
            <w:r>
              <w:rPr/>
              <w:tab/>
            </w:r>
            <w:r>
              <w:rPr>
                <w:spacing w:val="-5"/>
              </w:rPr>
              <w:t>11</w:t>
            </w:r>
          </w:hyperlink>
        </w:p>
        <w:p>
          <w:pPr>
            <w:pStyle w:val="TOC2"/>
            <w:numPr>
              <w:ilvl w:val="0"/>
              <w:numId w:val="1"/>
            </w:numPr>
            <w:tabs>
              <w:tab w:pos="1752" w:val="left" w:leader="none"/>
              <w:tab w:pos="8923" w:val="right" w:leader="dot"/>
            </w:tabs>
            <w:spacing w:line="240" w:lineRule="auto" w:before="99" w:after="0"/>
            <w:ind w:left="1752" w:right="0" w:hanging="630"/>
            <w:jc w:val="left"/>
            <w:rPr>
              <w:b w:val="0"/>
            </w:rPr>
          </w:pPr>
          <w:hyperlink w:history="true" w:anchor="_bookmark25">
            <w:r>
              <w:rPr>
                <w:b w:val="0"/>
              </w:rPr>
              <w:t>Noticias</w:t>
            </w:r>
            <w:r>
              <w:rPr>
                <w:b w:val="0"/>
                <w:spacing w:val="-3"/>
              </w:rPr>
              <w:t> </w:t>
            </w:r>
            <w:r>
              <w:rPr>
                <w:b w:val="0"/>
              </w:rPr>
              <w:t>de</w:t>
            </w:r>
            <w:r>
              <w:rPr>
                <w:b w:val="0"/>
                <w:spacing w:val="-2"/>
              </w:rPr>
              <w:t> seguridad</w:t>
            </w:r>
            <w:r>
              <w:rPr>
                <w:b w:val="0"/>
              </w:rPr>
              <w:tab/>
            </w:r>
            <w:r>
              <w:rPr>
                <w:b w:val="0"/>
                <w:spacing w:val="-5"/>
              </w:rPr>
              <w:t>11</w:t>
            </w:r>
          </w:hyperlink>
        </w:p>
      </w:sdtContent>
    </w:sdt>
    <w:p>
      <w:pPr>
        <w:pStyle w:val="TOC2"/>
        <w:spacing w:after="0" w:line="240" w:lineRule="auto"/>
        <w:jc w:val="left"/>
        <w:rPr>
          <w:b w:val="0"/>
        </w:rPr>
        <w:sectPr>
          <w:headerReference w:type="default" r:id="rId7"/>
          <w:footerReference w:type="default" r:id="rId8"/>
          <w:pgSz w:w="11910" w:h="16840"/>
          <w:pgMar w:header="540" w:footer="815" w:top="1320" w:bottom="1000" w:left="1275" w:right="708"/>
        </w:sectPr>
      </w:pPr>
    </w:p>
    <w:p>
      <w:pPr>
        <w:pStyle w:val="Heading2"/>
        <w:numPr>
          <w:ilvl w:val="0"/>
          <w:numId w:val="2"/>
        </w:numPr>
        <w:tabs>
          <w:tab w:pos="776" w:val="left" w:leader="none"/>
        </w:tabs>
        <w:spacing w:line="240" w:lineRule="auto" w:before="270" w:after="0"/>
        <w:ind w:left="776" w:right="0" w:hanging="436"/>
        <w:jc w:val="left"/>
        <w:rPr>
          <w:b w:val="0"/>
        </w:rPr>
      </w:pPr>
      <w:r>
        <w:rPr>
          <w:b w:val="0"/>
        </w:rPr>
        <mc:AlternateContent>
          <mc:Choice Requires="wps">
            <w:drawing>
              <wp:anchor distT="0" distB="0" distL="0" distR="0" allowOverlap="1" layoutInCell="1" locked="0" behindDoc="1" simplePos="0" relativeHeight="487588864">
                <wp:simplePos x="0" y="0"/>
                <wp:positionH relativeFrom="page">
                  <wp:posOffset>1006602</wp:posOffset>
                </wp:positionH>
                <wp:positionV relativeFrom="paragraph">
                  <wp:posOffset>399054</wp:posOffset>
                </wp:positionV>
                <wp:extent cx="5495925" cy="190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rect style="position:absolute;margin-left:79.260002pt;margin-top:31.421631pt;width:432.72pt;height:1.5pt;mso-position-horizontal-relative:page;mso-position-vertical-relative:paragraph;z-index:-15727616;mso-wrap-distance-left:0;mso-wrap-distance-right:0" id="docshape14" filled="true" fillcolor="#006699" stroked="false">
                <v:fill type="solid"/>
                <w10:wrap type="topAndBottom"/>
              </v:rect>
            </w:pict>
          </mc:Fallback>
        </mc:AlternateContent>
      </w:r>
      <w:bookmarkStart w:name="1.  Datos generales" w:id="1"/>
      <w:bookmarkEnd w:id="1"/>
      <w:r>
        <w:rPr>
          <w:b w:val="0"/>
        </w:rPr>
      </w:r>
      <w:bookmarkStart w:name="_bookmark0" w:id="2"/>
      <w:bookmarkEnd w:id="2"/>
      <w:r>
        <w:rPr>
          <w:b w:val="0"/>
          <w:color w:val="006D9F"/>
        </w:rPr>
        <w:t>D</w:t>
      </w:r>
      <w:r>
        <w:rPr>
          <w:b w:val="0"/>
          <w:color w:val="006D9F"/>
        </w:rPr>
        <w:t>atos</w:t>
      </w:r>
      <w:r>
        <w:rPr>
          <w:b w:val="0"/>
          <w:color w:val="006D9F"/>
          <w:spacing w:val="-2"/>
        </w:rPr>
        <w:t> generales</w:t>
      </w:r>
    </w:p>
    <w:p>
      <w:pPr>
        <w:pStyle w:val="Heading3"/>
        <w:numPr>
          <w:ilvl w:val="1"/>
          <w:numId w:val="2"/>
        </w:numPr>
        <w:tabs>
          <w:tab w:pos="1056" w:val="left" w:leader="none"/>
        </w:tabs>
        <w:spacing w:line="240" w:lineRule="auto" w:before="181" w:after="0"/>
        <w:ind w:left="1056" w:right="0" w:hanging="702"/>
        <w:jc w:val="left"/>
        <w:rPr>
          <w:b w:val="0"/>
        </w:rPr>
      </w:pPr>
      <w:bookmarkStart w:name="1.1. Servicio de Monitoreo" w:id="3"/>
      <w:bookmarkEnd w:id="3"/>
      <w:r>
        <w:rPr>
          <w:b w:val="0"/>
        </w:rPr>
      </w:r>
      <w:bookmarkStart w:name="_bookmark1" w:id="4"/>
      <w:bookmarkEnd w:id="4"/>
      <w:r>
        <w:rPr>
          <w:b w:val="0"/>
        </w:rPr>
      </w:r>
      <w:r>
        <w:rPr>
          <w:b w:val="0"/>
          <w:spacing w:val="-2"/>
        </w:rPr>
        <w:t>Servicio</w:t>
      </w:r>
      <w:r>
        <w:rPr>
          <w:b w:val="0"/>
          <w:spacing w:val="-10"/>
        </w:rPr>
        <w:t> </w:t>
      </w:r>
      <w:r>
        <w:rPr>
          <w:b w:val="0"/>
          <w:spacing w:val="-2"/>
        </w:rPr>
        <w:t>de</w:t>
      </w:r>
      <w:r>
        <w:rPr>
          <w:b w:val="0"/>
          <w:spacing w:val="-12"/>
        </w:rPr>
        <w:t> </w:t>
      </w:r>
      <w:r>
        <w:rPr>
          <w:b w:val="0"/>
          <w:spacing w:val="-2"/>
        </w:rPr>
        <w:t>Monitoreo</w:t>
      </w:r>
    </w:p>
    <w:p>
      <w:pPr>
        <w:pStyle w:val="BodyText"/>
        <w:spacing w:line="252" w:lineRule="auto" w:before="244"/>
        <w:ind w:left="696" w:right="1037"/>
        <w:jc w:val="both"/>
      </w:pPr>
      <w:r>
        <w:rPr/>
        <w:t>Servicio de monitoreo proactivo implementado por TXDXSECURE para garantizar seguridad, disponibilidad y rendimiento, mediante capacidades de correlación de eventos, gestión de vulnerabilidades, monitoreo de infraestructura y validación operativa sobre activos críticos del cliente Jockey Salud.</w:t>
      </w:r>
    </w:p>
    <w:p>
      <w:pPr>
        <w:pStyle w:val="Heading3"/>
        <w:numPr>
          <w:ilvl w:val="1"/>
          <w:numId w:val="2"/>
        </w:numPr>
        <w:tabs>
          <w:tab w:pos="1056" w:val="left" w:leader="none"/>
        </w:tabs>
        <w:spacing w:line="240" w:lineRule="auto" w:before="187" w:after="0"/>
        <w:ind w:left="1056" w:right="0" w:hanging="702"/>
        <w:jc w:val="left"/>
        <w:rPr>
          <w:b w:val="0"/>
        </w:rPr>
      </w:pPr>
      <w:bookmarkStart w:name="1.2. Periodo" w:id="5"/>
      <w:bookmarkEnd w:id="5"/>
      <w:r>
        <w:rPr>
          <w:b w:val="0"/>
        </w:rPr>
      </w:r>
      <w:bookmarkStart w:name="_bookmark2" w:id="6"/>
      <w:bookmarkEnd w:id="6"/>
      <w:r>
        <w:rPr>
          <w:b w:val="0"/>
        </w:rPr>
      </w:r>
      <w:r>
        <w:rPr>
          <w:b w:val="0"/>
          <w:spacing w:val="-2"/>
        </w:rPr>
        <w:t>Periodo</w:t>
      </w:r>
    </w:p>
    <w:p>
      <w:pPr>
        <w:pStyle w:val="BodyText"/>
        <w:spacing w:before="243"/>
        <w:ind w:left="696"/>
        <w:jc w:val="both"/>
      </w:pPr>
      <w:r>
        <w:rPr>
          <w:spacing w:val="-2"/>
        </w:rPr>
        <w:t>Del</w:t>
      </w:r>
      <w:r>
        <w:rPr>
          <w:spacing w:val="-16"/>
        </w:rPr>
        <w:t> </w:t>
      </w:r>
      <w:r>
        <w:rPr>
          <w:spacing w:val="-2"/>
        </w:rPr>
        <w:t>20</w:t>
      </w:r>
      <w:r>
        <w:rPr>
          <w:spacing w:val="-15"/>
        </w:rPr>
        <w:t> </w:t>
      </w:r>
      <w:r>
        <w:rPr>
          <w:spacing w:val="-2"/>
        </w:rPr>
        <w:t>al</w:t>
      </w:r>
      <w:r>
        <w:rPr>
          <w:spacing w:val="-15"/>
        </w:rPr>
        <w:t> </w:t>
      </w:r>
      <w:r>
        <w:rPr>
          <w:spacing w:val="-2"/>
        </w:rPr>
        <w:t>26</w:t>
      </w:r>
      <w:r>
        <w:rPr>
          <w:spacing w:val="-14"/>
        </w:rPr>
        <w:t> </w:t>
      </w:r>
      <w:r>
        <w:rPr>
          <w:spacing w:val="-2"/>
        </w:rPr>
        <w:t>de</w:t>
      </w:r>
      <w:r>
        <w:rPr>
          <w:spacing w:val="-14"/>
        </w:rPr>
        <w:t> </w:t>
      </w:r>
      <w:r>
        <w:rPr>
          <w:spacing w:val="-2"/>
        </w:rPr>
        <w:t>junio</w:t>
      </w:r>
      <w:r>
        <w:rPr>
          <w:spacing w:val="-15"/>
        </w:rPr>
        <w:t> </w:t>
      </w:r>
      <w:r>
        <w:rPr>
          <w:spacing w:val="-2"/>
        </w:rPr>
        <w:t>del</w:t>
      </w:r>
      <w:r>
        <w:rPr>
          <w:spacing w:val="-14"/>
        </w:rPr>
        <w:t> </w:t>
      </w:r>
      <w:r>
        <w:rPr>
          <w:spacing w:val="-4"/>
        </w:rPr>
        <w:t>2026</w:t>
      </w:r>
    </w:p>
    <w:p>
      <w:pPr>
        <w:pStyle w:val="Heading3"/>
        <w:numPr>
          <w:ilvl w:val="1"/>
          <w:numId w:val="2"/>
        </w:numPr>
        <w:tabs>
          <w:tab w:pos="1056" w:val="left" w:leader="none"/>
        </w:tabs>
        <w:spacing w:line="240" w:lineRule="auto" w:before="200" w:after="0"/>
        <w:ind w:left="1056" w:right="0" w:hanging="702"/>
        <w:jc w:val="left"/>
        <w:rPr>
          <w:b w:val="0"/>
        </w:rPr>
      </w:pPr>
      <w:bookmarkStart w:name="1.3. Herramientas" w:id="7"/>
      <w:bookmarkEnd w:id="7"/>
      <w:r>
        <w:rPr>
          <w:b w:val="0"/>
        </w:rPr>
      </w:r>
      <w:bookmarkStart w:name="_bookmark3" w:id="8"/>
      <w:bookmarkEnd w:id="8"/>
      <w:r>
        <w:rPr>
          <w:b w:val="0"/>
        </w:rPr>
      </w:r>
      <w:r>
        <w:rPr>
          <w:b w:val="0"/>
          <w:spacing w:val="-2"/>
        </w:rPr>
        <w:t>Herramientas</w:t>
      </w:r>
    </w:p>
    <w:p>
      <w:pPr>
        <w:pStyle w:val="ListParagraph"/>
        <w:numPr>
          <w:ilvl w:val="0"/>
          <w:numId w:val="3"/>
        </w:numPr>
        <w:tabs>
          <w:tab w:pos="965" w:val="left" w:leader="none"/>
        </w:tabs>
        <w:spacing w:line="240" w:lineRule="auto" w:before="175" w:after="0"/>
        <w:ind w:left="965" w:right="0" w:hanging="107"/>
        <w:jc w:val="left"/>
        <w:rPr>
          <w:sz w:val="22"/>
        </w:rPr>
      </w:pPr>
      <w:r>
        <w:rPr>
          <w:spacing w:val="-6"/>
          <w:sz w:val="22"/>
        </w:rPr>
        <w:t>MonEvents:</w:t>
      </w:r>
      <w:r>
        <w:rPr>
          <w:spacing w:val="-12"/>
          <w:sz w:val="22"/>
        </w:rPr>
        <w:t> </w:t>
      </w:r>
      <w:r>
        <w:rPr>
          <w:spacing w:val="-6"/>
          <w:sz w:val="22"/>
        </w:rPr>
        <w:t>correlación</w:t>
      </w:r>
      <w:r>
        <w:rPr>
          <w:spacing w:val="-14"/>
          <w:sz w:val="22"/>
        </w:rPr>
        <w:t> </w:t>
      </w:r>
      <w:r>
        <w:rPr>
          <w:spacing w:val="-6"/>
          <w:sz w:val="22"/>
        </w:rPr>
        <w:t>y</w:t>
      </w:r>
      <w:r>
        <w:rPr>
          <w:spacing w:val="-12"/>
          <w:sz w:val="22"/>
        </w:rPr>
        <w:t> </w:t>
      </w:r>
      <w:r>
        <w:rPr>
          <w:spacing w:val="-6"/>
          <w:sz w:val="22"/>
        </w:rPr>
        <w:t>monitoreo</w:t>
      </w:r>
      <w:r>
        <w:rPr>
          <w:spacing w:val="-9"/>
          <w:sz w:val="22"/>
        </w:rPr>
        <w:t> </w:t>
      </w:r>
      <w:r>
        <w:rPr>
          <w:spacing w:val="-6"/>
          <w:sz w:val="22"/>
        </w:rPr>
        <w:t>de</w:t>
      </w:r>
      <w:r>
        <w:rPr>
          <w:spacing w:val="-11"/>
          <w:sz w:val="22"/>
        </w:rPr>
        <w:t> </w:t>
      </w:r>
      <w:r>
        <w:rPr>
          <w:spacing w:val="-6"/>
          <w:sz w:val="22"/>
        </w:rPr>
        <w:t>eventos</w:t>
      </w:r>
      <w:r>
        <w:rPr>
          <w:spacing w:val="-13"/>
          <w:sz w:val="22"/>
        </w:rPr>
        <w:t> </w:t>
      </w:r>
      <w:r>
        <w:rPr>
          <w:spacing w:val="-6"/>
          <w:sz w:val="22"/>
        </w:rPr>
        <w:t>de</w:t>
      </w:r>
      <w:r>
        <w:rPr>
          <w:spacing w:val="-10"/>
          <w:sz w:val="22"/>
        </w:rPr>
        <w:t> </w:t>
      </w:r>
      <w:r>
        <w:rPr>
          <w:spacing w:val="-6"/>
          <w:sz w:val="22"/>
        </w:rPr>
        <w:t>seguridad.</w:t>
      </w:r>
    </w:p>
    <w:p>
      <w:pPr>
        <w:pStyle w:val="ListParagraph"/>
        <w:numPr>
          <w:ilvl w:val="0"/>
          <w:numId w:val="3"/>
        </w:numPr>
        <w:tabs>
          <w:tab w:pos="965" w:val="left" w:leader="none"/>
        </w:tabs>
        <w:spacing w:line="240" w:lineRule="auto" w:before="121" w:after="0"/>
        <w:ind w:left="965" w:right="0" w:hanging="107"/>
        <w:jc w:val="left"/>
        <w:rPr>
          <w:sz w:val="22"/>
        </w:rPr>
      </w:pPr>
      <w:r>
        <w:rPr>
          <w:spacing w:val="-6"/>
          <w:sz w:val="22"/>
        </w:rPr>
        <w:t>MonVulE: escaneo</w:t>
      </w:r>
      <w:r>
        <w:rPr>
          <w:spacing w:val="-4"/>
          <w:sz w:val="22"/>
        </w:rPr>
        <w:t> </w:t>
      </w:r>
      <w:r>
        <w:rPr>
          <w:spacing w:val="-6"/>
          <w:sz w:val="22"/>
        </w:rPr>
        <w:t>de</w:t>
      </w:r>
      <w:r>
        <w:rPr>
          <w:spacing w:val="-4"/>
          <w:sz w:val="22"/>
        </w:rPr>
        <w:t> </w:t>
      </w:r>
      <w:r>
        <w:rPr>
          <w:spacing w:val="-6"/>
          <w:sz w:val="22"/>
        </w:rPr>
        <w:t>vulnerabilidades</w:t>
      </w:r>
      <w:r>
        <w:rPr>
          <w:spacing w:val="-5"/>
          <w:sz w:val="22"/>
        </w:rPr>
        <w:t> </w:t>
      </w:r>
      <w:r>
        <w:rPr>
          <w:spacing w:val="-6"/>
          <w:sz w:val="22"/>
        </w:rPr>
        <w:t>en</w:t>
      </w:r>
      <w:r>
        <w:rPr>
          <w:spacing w:val="-4"/>
          <w:sz w:val="22"/>
        </w:rPr>
        <w:t> </w:t>
      </w:r>
      <w:r>
        <w:rPr>
          <w:spacing w:val="-6"/>
          <w:sz w:val="22"/>
        </w:rPr>
        <w:t>rangos</w:t>
      </w:r>
      <w:r>
        <w:rPr>
          <w:spacing w:val="-4"/>
          <w:sz w:val="22"/>
        </w:rPr>
        <w:t> </w:t>
      </w:r>
      <w:r>
        <w:rPr>
          <w:spacing w:val="-6"/>
          <w:sz w:val="22"/>
        </w:rPr>
        <w:t>de</w:t>
      </w:r>
      <w:r>
        <w:rPr>
          <w:spacing w:val="-5"/>
          <w:sz w:val="22"/>
        </w:rPr>
        <w:t> </w:t>
      </w:r>
      <w:r>
        <w:rPr>
          <w:spacing w:val="-6"/>
          <w:sz w:val="22"/>
        </w:rPr>
        <w:t>gestión</w:t>
      </w:r>
      <w:r>
        <w:rPr>
          <w:spacing w:val="-5"/>
          <w:sz w:val="22"/>
        </w:rPr>
        <w:t> </w:t>
      </w:r>
      <w:r>
        <w:rPr>
          <w:spacing w:val="-6"/>
          <w:sz w:val="22"/>
        </w:rPr>
        <w:t>y</w:t>
      </w:r>
      <w:r>
        <w:rPr>
          <w:spacing w:val="-4"/>
          <w:sz w:val="22"/>
        </w:rPr>
        <w:t> </w:t>
      </w:r>
      <w:r>
        <w:rPr>
          <w:spacing w:val="-6"/>
          <w:sz w:val="22"/>
        </w:rPr>
        <w:t>red.</w:t>
      </w:r>
    </w:p>
    <w:p>
      <w:pPr>
        <w:pStyle w:val="ListParagraph"/>
        <w:numPr>
          <w:ilvl w:val="0"/>
          <w:numId w:val="3"/>
        </w:numPr>
        <w:tabs>
          <w:tab w:pos="965" w:val="left" w:leader="none"/>
        </w:tabs>
        <w:spacing w:line="240" w:lineRule="auto" w:before="120" w:after="0"/>
        <w:ind w:left="965" w:right="0" w:hanging="107"/>
        <w:jc w:val="left"/>
        <w:rPr>
          <w:sz w:val="22"/>
        </w:rPr>
      </w:pPr>
      <w:r>
        <w:rPr>
          <w:spacing w:val="-6"/>
          <w:sz w:val="22"/>
        </w:rPr>
        <w:t>MonVulC:</w:t>
      </w:r>
      <w:r>
        <w:rPr>
          <w:spacing w:val="-3"/>
          <w:sz w:val="22"/>
        </w:rPr>
        <w:t> </w:t>
      </w:r>
      <w:r>
        <w:rPr>
          <w:spacing w:val="-6"/>
          <w:sz w:val="22"/>
        </w:rPr>
        <w:t>análisis</w:t>
      </w:r>
      <w:r>
        <w:rPr>
          <w:sz w:val="22"/>
        </w:rPr>
        <w:t> </w:t>
      </w:r>
      <w:r>
        <w:rPr>
          <w:spacing w:val="-6"/>
          <w:sz w:val="22"/>
        </w:rPr>
        <w:t>de</w:t>
      </w:r>
      <w:r>
        <w:rPr>
          <w:spacing w:val="-1"/>
          <w:sz w:val="22"/>
        </w:rPr>
        <w:t> </w:t>
      </w:r>
      <w:r>
        <w:rPr>
          <w:spacing w:val="-6"/>
          <w:sz w:val="22"/>
        </w:rPr>
        <w:t>vulnerabilidades</w:t>
      </w:r>
      <w:r>
        <w:rPr>
          <w:spacing w:val="-1"/>
          <w:sz w:val="22"/>
        </w:rPr>
        <w:t> </w:t>
      </w:r>
      <w:r>
        <w:rPr>
          <w:spacing w:val="-6"/>
          <w:sz w:val="22"/>
        </w:rPr>
        <w:t>en</w:t>
      </w:r>
      <w:r>
        <w:rPr>
          <w:spacing w:val="-2"/>
          <w:sz w:val="22"/>
        </w:rPr>
        <w:t> </w:t>
      </w:r>
      <w:r>
        <w:rPr>
          <w:spacing w:val="-6"/>
          <w:sz w:val="22"/>
        </w:rPr>
        <w:t>servidores/activos</w:t>
      </w:r>
      <w:r>
        <w:rPr>
          <w:spacing w:val="-1"/>
          <w:sz w:val="22"/>
        </w:rPr>
        <w:t> </w:t>
      </w:r>
      <w:r>
        <w:rPr>
          <w:spacing w:val="-6"/>
          <w:sz w:val="22"/>
        </w:rPr>
        <w:t>críticos.</w:t>
      </w:r>
    </w:p>
    <w:p>
      <w:pPr>
        <w:pStyle w:val="ListParagraph"/>
        <w:numPr>
          <w:ilvl w:val="0"/>
          <w:numId w:val="3"/>
        </w:numPr>
        <w:tabs>
          <w:tab w:pos="965" w:val="left" w:leader="none"/>
        </w:tabs>
        <w:spacing w:line="240" w:lineRule="auto" w:before="120" w:after="0"/>
        <w:ind w:left="965" w:right="0" w:hanging="107"/>
        <w:jc w:val="left"/>
        <w:rPr>
          <w:sz w:val="22"/>
        </w:rPr>
      </w:pPr>
      <w:r>
        <w:rPr>
          <w:spacing w:val="-6"/>
          <w:sz w:val="22"/>
        </w:rPr>
        <w:t>MonApps:</w:t>
      </w:r>
      <w:r>
        <w:rPr>
          <w:spacing w:val="-8"/>
          <w:sz w:val="22"/>
        </w:rPr>
        <w:t> </w:t>
      </w:r>
      <w:r>
        <w:rPr>
          <w:spacing w:val="-6"/>
          <w:sz w:val="22"/>
        </w:rPr>
        <w:t>monitoreo de disponibilidad.</w:t>
      </w:r>
    </w:p>
    <w:p>
      <w:pPr>
        <w:pStyle w:val="ListParagraph"/>
        <w:numPr>
          <w:ilvl w:val="0"/>
          <w:numId w:val="3"/>
        </w:numPr>
        <w:tabs>
          <w:tab w:pos="965" w:val="left" w:leader="none"/>
        </w:tabs>
        <w:spacing w:line="240" w:lineRule="auto" w:before="121" w:after="0"/>
        <w:ind w:left="965" w:right="0" w:hanging="107"/>
        <w:jc w:val="left"/>
        <w:rPr>
          <w:sz w:val="22"/>
        </w:rPr>
      </w:pPr>
      <w:bookmarkStart w:name="1.4. Datos Base" w:id="9"/>
      <w:bookmarkEnd w:id="9"/>
      <w:r>
        <w:rPr>
          <w:rFonts w:ascii="Times New Roman" w:hAnsi="Times New Roman"/>
          <w:spacing w:val="-35"/>
          <w:sz w:val="20"/>
        </w:rPr>
      </w:r>
      <w:bookmarkStart w:name="_bookmark4" w:id="10"/>
      <w:bookmarkEnd w:id="10"/>
      <w:r>
        <w:rPr>
          <w:rFonts w:ascii="Times New Roman" w:hAnsi="Times New Roman"/>
          <w:spacing w:val="-35"/>
          <w:sz w:val="20"/>
        </w:rPr>
      </w:r>
      <w:r>
        <w:rPr>
          <w:spacing w:val="-8"/>
          <w:sz w:val="22"/>
        </w:rPr>
        <w:t>MonNet,</w:t>
      </w:r>
      <w:r>
        <w:rPr>
          <w:spacing w:val="-6"/>
          <w:sz w:val="22"/>
        </w:rPr>
        <w:t> </w:t>
      </w:r>
      <w:r>
        <w:rPr>
          <w:spacing w:val="-8"/>
          <w:sz w:val="22"/>
        </w:rPr>
        <w:t>MonInfra:</w:t>
      </w:r>
      <w:r>
        <w:rPr>
          <w:spacing w:val="-7"/>
          <w:sz w:val="22"/>
        </w:rPr>
        <w:t> </w:t>
      </w:r>
      <w:r>
        <w:rPr>
          <w:spacing w:val="-8"/>
          <w:sz w:val="22"/>
        </w:rPr>
        <w:t>monitoreo</w:t>
      </w:r>
      <w:r>
        <w:rPr>
          <w:spacing w:val="-7"/>
          <w:sz w:val="22"/>
        </w:rPr>
        <w:t> </w:t>
      </w:r>
      <w:r>
        <w:rPr>
          <w:spacing w:val="-8"/>
          <w:sz w:val="22"/>
        </w:rPr>
        <w:t>de</w:t>
      </w:r>
      <w:r>
        <w:rPr>
          <w:spacing w:val="-6"/>
          <w:sz w:val="22"/>
        </w:rPr>
        <w:t> </w:t>
      </w:r>
      <w:r>
        <w:rPr>
          <w:spacing w:val="-8"/>
          <w:sz w:val="22"/>
        </w:rPr>
        <w:t>rendimiento</w:t>
      </w:r>
      <w:r>
        <w:rPr>
          <w:spacing w:val="-6"/>
          <w:sz w:val="22"/>
        </w:rPr>
        <w:t> </w:t>
      </w:r>
      <w:r>
        <w:rPr>
          <w:spacing w:val="-8"/>
          <w:sz w:val="22"/>
        </w:rPr>
        <w:t>e</w:t>
      </w:r>
      <w:r>
        <w:rPr>
          <w:spacing w:val="-6"/>
          <w:sz w:val="22"/>
        </w:rPr>
        <w:t> </w:t>
      </w:r>
      <w:r>
        <w:rPr>
          <w:spacing w:val="-8"/>
          <w:sz w:val="22"/>
        </w:rPr>
        <w:t>infraestructura.</w:t>
      </w:r>
    </w:p>
    <w:p>
      <w:pPr>
        <w:pStyle w:val="Heading3"/>
        <w:numPr>
          <w:ilvl w:val="1"/>
          <w:numId w:val="2"/>
        </w:numPr>
        <w:tabs>
          <w:tab w:pos="1056" w:val="left" w:leader="none"/>
        </w:tabs>
        <w:spacing w:line="240" w:lineRule="auto" w:before="185" w:after="0"/>
        <w:ind w:left="1056" w:right="0" w:hanging="702"/>
        <w:jc w:val="left"/>
        <w:rPr>
          <w:b w:val="0"/>
        </w:rPr>
      </w:pPr>
      <w:r>
        <w:rPr>
          <w:b w:val="0"/>
          <w:spacing w:val="-4"/>
        </w:rPr>
        <w:t>Datos</w:t>
      </w:r>
      <w:r>
        <w:rPr>
          <w:b w:val="0"/>
          <w:spacing w:val="-7"/>
        </w:rPr>
        <w:t> </w:t>
      </w:r>
      <w:r>
        <w:rPr>
          <w:b w:val="0"/>
          <w:spacing w:val="-4"/>
        </w:rPr>
        <w:t>Base</w:t>
      </w:r>
    </w:p>
    <w:p>
      <w:pPr>
        <w:pStyle w:val="BodyText"/>
        <w:spacing w:line="252" w:lineRule="auto" w:before="244"/>
        <w:ind w:left="696" w:right="1040"/>
        <w:jc w:val="both"/>
      </w:pPr>
      <w:r>
        <w:rPr/>
        <w:t>TxDxSecure implementó este servicio integral de monitoreo y gestión de vulnerabilidades con base en el análisis técnico del entorno evaluado, permitiendo consolidar la exposición por dominio y priorizar los activos con mayor criticidad </w:t>
      </w:r>
      <w:r>
        <w:rPr>
          <w:spacing w:val="-2"/>
        </w:rPr>
        <w:t>operativa.</w:t>
      </w:r>
    </w:p>
    <w:p>
      <w:pPr>
        <w:pStyle w:val="BodyText"/>
        <w:spacing w:line="252" w:lineRule="auto" w:before="251"/>
        <w:ind w:left="696" w:right="1038"/>
        <w:jc w:val="both"/>
      </w:pPr>
      <w:r>
        <w:rPr/>
        <w:t>Entorno considerado en este informe: activos internos del rango evaluado, activos publicados hacia Internet y componentes especializados de infraestructura, clasificados</w:t>
      </w:r>
      <w:r>
        <w:rPr>
          <w:spacing w:val="-3"/>
        </w:rPr>
        <w:t> </w:t>
      </w:r>
      <w:r>
        <w:rPr/>
        <w:t>para</w:t>
      </w:r>
      <w:r>
        <w:rPr>
          <w:spacing w:val="-2"/>
        </w:rPr>
        <w:t> </w:t>
      </w:r>
      <w:r>
        <w:rPr/>
        <w:t>fines</w:t>
      </w:r>
      <w:r>
        <w:rPr>
          <w:spacing w:val="-5"/>
        </w:rPr>
        <w:t> </w:t>
      </w:r>
      <w:r>
        <w:rPr/>
        <w:t>de</w:t>
      </w:r>
      <w:r>
        <w:rPr>
          <w:spacing w:val="-1"/>
        </w:rPr>
        <w:t> </w:t>
      </w:r>
      <w:r>
        <w:rPr/>
        <w:t>priorización y</w:t>
      </w:r>
      <w:r>
        <w:rPr>
          <w:spacing w:val="-3"/>
        </w:rPr>
        <w:t> </w:t>
      </w:r>
      <w:r>
        <w:rPr/>
        <w:t>remediación.</w:t>
      </w:r>
    </w:p>
    <w:p>
      <w:pPr>
        <w:pStyle w:val="Heading2"/>
        <w:numPr>
          <w:ilvl w:val="0"/>
          <w:numId w:val="2"/>
        </w:numPr>
        <w:tabs>
          <w:tab w:pos="695" w:val="left" w:leader="none"/>
        </w:tabs>
        <w:spacing w:line="240" w:lineRule="auto" w:before="187" w:after="0"/>
        <w:ind w:left="695" w:right="0" w:hanging="355"/>
        <w:jc w:val="left"/>
        <w:rPr>
          <w:b w:val="0"/>
        </w:rPr>
      </w:pPr>
      <w:r>
        <w:rPr>
          <w:b w:val="0"/>
        </w:rPr>
        <mc:AlternateContent>
          <mc:Choice Requires="wps">
            <w:drawing>
              <wp:anchor distT="0" distB="0" distL="0" distR="0" allowOverlap="1" layoutInCell="1" locked="0" behindDoc="1" simplePos="0" relativeHeight="487589376">
                <wp:simplePos x="0" y="0"/>
                <wp:positionH relativeFrom="page">
                  <wp:posOffset>1006602</wp:posOffset>
                </wp:positionH>
                <wp:positionV relativeFrom="paragraph">
                  <wp:posOffset>345893</wp:posOffset>
                </wp:positionV>
                <wp:extent cx="5495925" cy="190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495925" cy="19050"/>
                        </a:xfrm>
                        <a:custGeom>
                          <a:avLst/>
                          <a:gdLst/>
                          <a:ahLst/>
                          <a:cxnLst/>
                          <a:rect l="l" t="t" r="r" b="b"/>
                          <a:pathLst>
                            <a:path w="5495925" h="19050">
                              <a:moveTo>
                                <a:pt x="5495544" y="0"/>
                              </a:moveTo>
                              <a:lnTo>
                                <a:pt x="0" y="0"/>
                              </a:lnTo>
                              <a:lnTo>
                                <a:pt x="0" y="19049"/>
                              </a:lnTo>
                              <a:lnTo>
                                <a:pt x="5495544" y="19049"/>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rect style="position:absolute;margin-left:79.260002pt;margin-top:27.235743pt;width:432.72pt;height:1.5pt;mso-position-horizontal-relative:page;mso-position-vertical-relative:paragraph;z-index:-15727104;mso-wrap-distance-left:0;mso-wrap-distance-right:0" id="docshape15" filled="true" fillcolor="#006699" stroked="false">
                <v:fill type="solid"/>
                <w10:wrap type="topAndBottom"/>
              </v:rect>
            </w:pict>
          </mc:Fallback>
        </mc:AlternateContent>
      </w:r>
      <w:bookmarkStart w:name="2. Resumen ejecutivo del dominio" w:id="11"/>
      <w:bookmarkEnd w:id="11"/>
      <w:r>
        <w:rPr>
          <w:b w:val="0"/>
        </w:rPr>
      </w:r>
      <w:bookmarkStart w:name="_bookmark5" w:id="12"/>
      <w:bookmarkEnd w:id="12"/>
      <w:r>
        <w:rPr>
          <w:b w:val="0"/>
        </w:rPr>
      </w:r>
      <w:r>
        <w:rPr>
          <w:b w:val="0"/>
          <w:color w:val="006D9F"/>
        </w:rPr>
        <w:t>Resumen</w:t>
      </w:r>
      <w:r>
        <w:rPr>
          <w:b w:val="0"/>
          <w:color w:val="006D9F"/>
          <w:spacing w:val="-3"/>
        </w:rPr>
        <w:t> </w:t>
      </w:r>
      <w:r>
        <w:rPr>
          <w:b w:val="0"/>
          <w:color w:val="006D9F"/>
        </w:rPr>
        <w:t>ejecutivo</w:t>
      </w:r>
      <w:r>
        <w:rPr>
          <w:b w:val="0"/>
          <w:color w:val="006D9F"/>
          <w:spacing w:val="-5"/>
        </w:rPr>
        <w:t> </w:t>
      </w:r>
      <w:r>
        <w:rPr>
          <w:b w:val="0"/>
          <w:color w:val="006D9F"/>
        </w:rPr>
        <w:t>del</w:t>
      </w:r>
      <w:r>
        <w:rPr>
          <w:b w:val="0"/>
          <w:color w:val="006D9F"/>
          <w:spacing w:val="-3"/>
        </w:rPr>
        <w:t> </w:t>
      </w:r>
      <w:r>
        <w:rPr>
          <w:b w:val="0"/>
          <w:color w:val="006D9F"/>
          <w:spacing w:val="-2"/>
        </w:rPr>
        <w:t>dominio</w:t>
      </w:r>
    </w:p>
    <w:p>
      <w:pPr>
        <w:pStyle w:val="BodyText"/>
        <w:spacing w:line="252" w:lineRule="auto" w:before="245"/>
        <w:ind w:left="696" w:right="1038"/>
        <w:jc w:val="both"/>
      </w:pPr>
      <w:r>
        <w:rPr/>
        <w:t>Durante el periodo evaluado, se logró un avance significativo en la migración de los equipos</w:t>
      </w:r>
      <w:r>
        <w:rPr>
          <w:spacing w:val="-9"/>
        </w:rPr>
        <w:t> </w:t>
      </w:r>
      <w:r>
        <w:rPr/>
        <w:t>Windows</w:t>
      </w:r>
      <w:r>
        <w:rPr>
          <w:spacing w:val="-10"/>
        </w:rPr>
        <w:t> </w:t>
      </w:r>
      <w:r>
        <w:rPr/>
        <w:t>10</w:t>
      </w:r>
      <w:r>
        <w:rPr>
          <w:spacing w:val="-10"/>
        </w:rPr>
        <w:t> </w:t>
      </w:r>
      <w:r>
        <w:rPr/>
        <w:t>hacia</w:t>
      </w:r>
      <w:r>
        <w:rPr>
          <w:spacing w:val="-10"/>
        </w:rPr>
        <w:t> </w:t>
      </w:r>
      <w:r>
        <w:rPr/>
        <w:t>el</w:t>
      </w:r>
      <w:r>
        <w:rPr>
          <w:spacing w:val="-10"/>
        </w:rPr>
        <w:t> </w:t>
      </w:r>
      <w:r>
        <w:rPr/>
        <w:t>nuevo</w:t>
      </w:r>
      <w:r>
        <w:rPr>
          <w:spacing w:val="-9"/>
        </w:rPr>
        <w:t> </w:t>
      </w:r>
      <w:r>
        <w:rPr/>
        <w:t>segmento</w:t>
      </w:r>
      <w:r>
        <w:rPr>
          <w:spacing w:val="-10"/>
        </w:rPr>
        <w:t> </w:t>
      </w:r>
      <w:r>
        <w:rPr/>
        <w:t>correspondiente</w:t>
      </w:r>
      <w:r>
        <w:rPr>
          <w:spacing w:val="-10"/>
        </w:rPr>
        <w:t> </w:t>
      </w:r>
      <w:r>
        <w:rPr/>
        <w:t>a</w:t>
      </w:r>
      <w:r>
        <w:rPr>
          <w:spacing w:val="-9"/>
        </w:rPr>
        <w:t> </w:t>
      </w:r>
      <w:r>
        <w:rPr/>
        <w:t>la</w:t>
      </w:r>
      <w:r>
        <w:rPr>
          <w:spacing w:val="-10"/>
        </w:rPr>
        <w:t> </w:t>
      </w:r>
      <w:r>
        <w:rPr/>
        <w:t>VLAN</w:t>
      </w:r>
      <w:r>
        <w:rPr>
          <w:spacing w:val="-10"/>
        </w:rPr>
        <w:t> </w:t>
      </w:r>
      <w:r>
        <w:rPr/>
        <w:t>910</w:t>
      </w:r>
      <w:r>
        <w:rPr>
          <w:spacing w:val="-10"/>
        </w:rPr>
        <w:t> </w:t>
      </w:r>
      <w:r>
        <w:rPr/>
        <w:t>(rango 10.172.90.x).</w:t>
      </w:r>
      <w:r>
        <w:rPr>
          <w:spacing w:val="-2"/>
        </w:rPr>
        <w:t> </w:t>
      </w:r>
      <w:r>
        <w:rPr/>
        <w:t>Como</w:t>
      </w:r>
      <w:r>
        <w:rPr>
          <w:spacing w:val="-2"/>
        </w:rPr>
        <w:t> </w:t>
      </w:r>
      <w:r>
        <w:rPr/>
        <w:t>parte</w:t>
      </w:r>
      <w:r>
        <w:rPr>
          <w:spacing w:val="-2"/>
        </w:rPr>
        <w:t> </w:t>
      </w:r>
      <w:r>
        <w:rPr/>
        <w:t>de</w:t>
      </w:r>
      <w:r>
        <w:rPr>
          <w:spacing w:val="-2"/>
        </w:rPr>
        <w:t> </w:t>
      </w:r>
      <w:r>
        <w:rPr/>
        <w:t>esta</w:t>
      </w:r>
      <w:r>
        <w:rPr>
          <w:spacing w:val="-2"/>
        </w:rPr>
        <w:t> </w:t>
      </w:r>
      <w:r>
        <w:rPr/>
        <w:t>regularización,</w:t>
      </w:r>
      <w:r>
        <w:rPr>
          <w:spacing w:val="-2"/>
        </w:rPr>
        <w:t> </w:t>
      </w:r>
      <w:r>
        <w:rPr/>
        <w:t>se</w:t>
      </w:r>
      <w:r>
        <w:rPr>
          <w:spacing w:val="-2"/>
        </w:rPr>
        <w:t> </w:t>
      </w:r>
      <w:r>
        <w:rPr/>
        <w:t>aplicarón</w:t>
      </w:r>
      <w:r>
        <w:rPr>
          <w:spacing w:val="-2"/>
        </w:rPr>
        <w:t> </w:t>
      </w:r>
      <w:r>
        <w:rPr/>
        <w:t>de</w:t>
      </w:r>
      <w:r>
        <w:rPr>
          <w:spacing w:val="-2"/>
        </w:rPr>
        <w:t> </w:t>
      </w:r>
      <w:r>
        <w:rPr/>
        <w:t>manera</w:t>
      </w:r>
      <w:r>
        <w:rPr>
          <w:spacing w:val="-2"/>
        </w:rPr>
        <w:t> </w:t>
      </w:r>
      <w:r>
        <w:rPr/>
        <w:t>exitosa</w:t>
      </w:r>
      <w:r>
        <w:rPr>
          <w:spacing w:val="-2"/>
        </w:rPr>
        <w:t> </w:t>
      </w:r>
      <w:r>
        <w:rPr/>
        <w:t>las políticas de seguridad y las restricciones de puertos en los switches de acceso, verificando la operatividad normal de los dispositivos migrados. Adicionalmente, se implementó</w:t>
      </w:r>
      <w:r>
        <w:rPr>
          <w:spacing w:val="-11"/>
        </w:rPr>
        <w:t> </w:t>
      </w:r>
      <w:r>
        <w:rPr/>
        <w:t>una</w:t>
      </w:r>
      <w:r>
        <w:rPr>
          <w:spacing w:val="-12"/>
        </w:rPr>
        <w:t> </w:t>
      </w:r>
      <w:r>
        <w:rPr/>
        <w:t>red</w:t>
      </w:r>
      <w:r>
        <w:rPr>
          <w:spacing w:val="-13"/>
        </w:rPr>
        <w:t> </w:t>
      </w:r>
      <w:r>
        <w:rPr/>
        <w:t>inalámbrica</w:t>
      </w:r>
      <w:r>
        <w:rPr>
          <w:spacing w:val="-12"/>
        </w:rPr>
        <w:t> </w:t>
      </w:r>
      <w:r>
        <w:rPr/>
        <w:t>mediante</w:t>
      </w:r>
      <w:r>
        <w:rPr>
          <w:spacing w:val="-12"/>
        </w:rPr>
        <w:t> </w:t>
      </w:r>
      <w:r>
        <w:rPr/>
        <w:t>un</w:t>
      </w:r>
      <w:r>
        <w:rPr>
          <w:spacing w:val="-13"/>
        </w:rPr>
        <w:t> </w:t>
      </w:r>
      <w:r>
        <w:rPr/>
        <w:t>SSID</w:t>
      </w:r>
      <w:r>
        <w:rPr>
          <w:spacing w:val="-13"/>
        </w:rPr>
        <w:t> </w:t>
      </w:r>
      <w:r>
        <w:rPr/>
        <w:t>dedicado</w:t>
      </w:r>
      <w:r>
        <w:rPr>
          <w:spacing w:val="-11"/>
        </w:rPr>
        <w:t> </w:t>
      </w:r>
      <w:r>
        <w:rPr/>
        <w:t>con</w:t>
      </w:r>
      <w:r>
        <w:rPr>
          <w:spacing w:val="-13"/>
        </w:rPr>
        <w:t> </w:t>
      </w:r>
      <w:r>
        <w:rPr/>
        <w:t>asociación</w:t>
      </w:r>
      <w:r>
        <w:rPr>
          <w:spacing w:val="-13"/>
        </w:rPr>
        <w:t> </w:t>
      </w:r>
      <w:r>
        <w:rPr/>
        <w:t>directa</w:t>
      </w:r>
      <w:r>
        <w:rPr>
          <w:spacing w:val="-12"/>
        </w:rPr>
        <w:t> </w:t>
      </w:r>
      <w:r>
        <w:rPr/>
        <w:t>a la VLAN 910, sobre la cual se validarón correctamente los servicios de asignación DHCP,</w:t>
      </w:r>
      <w:r>
        <w:rPr>
          <w:spacing w:val="-4"/>
        </w:rPr>
        <w:t> </w:t>
      </w:r>
      <w:r>
        <w:rPr/>
        <w:t>navegación</w:t>
      </w:r>
      <w:r>
        <w:rPr>
          <w:spacing w:val="-4"/>
        </w:rPr>
        <w:t> </w:t>
      </w:r>
      <w:r>
        <w:rPr/>
        <w:t>y</w:t>
      </w:r>
      <w:r>
        <w:rPr>
          <w:spacing w:val="-3"/>
        </w:rPr>
        <w:t> </w:t>
      </w:r>
      <w:r>
        <w:rPr/>
        <w:t>cobertura</w:t>
      </w:r>
      <w:r>
        <w:rPr>
          <w:spacing w:val="-3"/>
        </w:rPr>
        <w:t> </w:t>
      </w:r>
      <w:r>
        <w:rPr/>
        <w:t>de</w:t>
      </w:r>
      <w:r>
        <w:rPr>
          <w:spacing w:val="-3"/>
        </w:rPr>
        <w:t> </w:t>
      </w:r>
      <w:r>
        <w:rPr/>
        <w:t>señal</w:t>
      </w:r>
      <w:r>
        <w:rPr>
          <w:spacing w:val="-4"/>
        </w:rPr>
        <w:t> </w:t>
      </w:r>
      <w:r>
        <w:rPr/>
        <w:t>utilizando</w:t>
      </w:r>
      <w:r>
        <w:rPr>
          <w:spacing w:val="-2"/>
        </w:rPr>
        <w:t> </w:t>
      </w:r>
      <w:r>
        <w:rPr/>
        <w:t>equipos</w:t>
      </w:r>
      <w:r>
        <w:rPr>
          <w:spacing w:val="-4"/>
        </w:rPr>
        <w:t> </w:t>
      </w:r>
      <w:r>
        <w:rPr/>
        <w:t>de</w:t>
      </w:r>
      <w:r>
        <w:rPr>
          <w:spacing w:val="-2"/>
        </w:rPr>
        <w:t> </w:t>
      </w:r>
      <w:r>
        <w:rPr/>
        <w:t>prueba.</w:t>
      </w:r>
    </w:p>
    <w:p>
      <w:pPr>
        <w:pStyle w:val="BodyText"/>
        <w:spacing w:line="252" w:lineRule="auto" w:before="253"/>
        <w:ind w:left="696" w:right="1037"/>
        <w:jc w:val="both"/>
      </w:pPr>
      <w:r>
        <w:rPr/>
        <w:t>Con</w:t>
      </w:r>
      <w:r>
        <w:rPr>
          <w:spacing w:val="-9"/>
        </w:rPr>
        <w:t> </w:t>
      </w:r>
      <w:r>
        <w:rPr/>
        <w:t>el</w:t>
      </w:r>
      <w:r>
        <w:rPr>
          <w:spacing w:val="-10"/>
        </w:rPr>
        <w:t> </w:t>
      </w:r>
      <w:r>
        <w:rPr/>
        <w:t>objetivo</w:t>
      </w:r>
      <w:r>
        <w:rPr>
          <w:spacing w:val="-9"/>
        </w:rPr>
        <w:t> </w:t>
      </w:r>
      <w:r>
        <w:rPr/>
        <w:t>de</w:t>
      </w:r>
      <w:r>
        <w:rPr>
          <w:spacing w:val="-9"/>
        </w:rPr>
        <w:t> </w:t>
      </w:r>
      <w:r>
        <w:rPr/>
        <w:t>garantizar</w:t>
      </w:r>
      <w:r>
        <w:rPr>
          <w:spacing w:val="-9"/>
        </w:rPr>
        <w:t> </w:t>
      </w:r>
      <w:r>
        <w:rPr/>
        <w:t>la</w:t>
      </w:r>
      <w:r>
        <w:rPr>
          <w:spacing w:val="-9"/>
        </w:rPr>
        <w:t> </w:t>
      </w:r>
      <w:r>
        <w:rPr/>
        <w:t>continuidad</w:t>
      </w:r>
      <w:r>
        <w:rPr>
          <w:spacing w:val="-9"/>
        </w:rPr>
        <w:t> </w:t>
      </w:r>
      <w:r>
        <w:rPr/>
        <w:t>operativa,</w:t>
      </w:r>
      <w:r>
        <w:rPr>
          <w:spacing w:val="-9"/>
        </w:rPr>
        <w:t> </w:t>
      </w:r>
      <w:r>
        <w:rPr/>
        <w:t>se</w:t>
      </w:r>
      <w:r>
        <w:rPr>
          <w:spacing w:val="-9"/>
        </w:rPr>
        <w:t> </w:t>
      </w:r>
      <w:r>
        <w:rPr/>
        <w:t>conservó</w:t>
      </w:r>
      <w:r>
        <w:rPr>
          <w:spacing w:val="-9"/>
        </w:rPr>
        <w:t> </w:t>
      </w:r>
      <w:r>
        <w:rPr/>
        <w:t>temporalmente</w:t>
      </w:r>
      <w:r>
        <w:rPr>
          <w:spacing w:val="-9"/>
        </w:rPr>
        <w:t> </w:t>
      </w:r>
      <w:r>
        <w:rPr/>
        <w:t>el </w:t>
      </w:r>
      <w:r>
        <w:rPr>
          <w:spacing w:val="-2"/>
        </w:rPr>
        <w:t>direccionamiento</w:t>
      </w:r>
      <w:r>
        <w:rPr>
          <w:spacing w:val="-5"/>
        </w:rPr>
        <w:t> </w:t>
      </w:r>
      <w:r>
        <w:rPr>
          <w:spacing w:val="-2"/>
        </w:rPr>
        <w:t>original</w:t>
      </w:r>
      <w:r>
        <w:rPr>
          <w:spacing w:val="-6"/>
        </w:rPr>
        <w:t> </w:t>
      </w:r>
      <w:r>
        <w:rPr>
          <w:spacing w:val="-2"/>
        </w:rPr>
        <w:t>(rango</w:t>
      </w:r>
      <w:r>
        <w:rPr>
          <w:spacing w:val="-5"/>
        </w:rPr>
        <w:t> </w:t>
      </w:r>
      <w:r>
        <w:rPr>
          <w:spacing w:val="-2"/>
        </w:rPr>
        <w:t>10.172.20.x)</w:t>
      </w:r>
      <w:r>
        <w:rPr>
          <w:spacing w:val="-6"/>
        </w:rPr>
        <w:t> </w:t>
      </w:r>
      <w:r>
        <w:rPr>
          <w:spacing w:val="-2"/>
        </w:rPr>
        <w:t>para</w:t>
      </w:r>
      <w:r>
        <w:rPr>
          <w:spacing w:val="-6"/>
        </w:rPr>
        <w:t> </w:t>
      </w:r>
      <w:r>
        <w:rPr>
          <w:spacing w:val="-2"/>
        </w:rPr>
        <w:t>un</w:t>
      </w:r>
      <w:r>
        <w:rPr>
          <w:spacing w:val="-6"/>
        </w:rPr>
        <w:t> </w:t>
      </w:r>
      <w:r>
        <w:rPr>
          <w:spacing w:val="-2"/>
        </w:rPr>
        <w:t>grupo</w:t>
      </w:r>
      <w:r>
        <w:rPr>
          <w:spacing w:val="-5"/>
        </w:rPr>
        <w:t> </w:t>
      </w:r>
      <w:r>
        <w:rPr>
          <w:spacing w:val="-2"/>
        </w:rPr>
        <w:t>de</w:t>
      </w:r>
      <w:r>
        <w:rPr>
          <w:spacing w:val="-6"/>
        </w:rPr>
        <w:t> </w:t>
      </w:r>
      <w:r>
        <w:rPr>
          <w:spacing w:val="-2"/>
        </w:rPr>
        <w:t>seis</w:t>
      </w:r>
      <w:r>
        <w:rPr>
          <w:spacing w:val="-6"/>
        </w:rPr>
        <w:t> </w:t>
      </w:r>
      <w:r>
        <w:rPr>
          <w:spacing w:val="-2"/>
        </w:rPr>
        <w:t>usuarios</w:t>
      </w:r>
      <w:r>
        <w:rPr>
          <w:spacing w:val="-6"/>
        </w:rPr>
        <w:t> </w:t>
      </w:r>
      <w:r>
        <w:rPr>
          <w:spacing w:val="-2"/>
        </w:rPr>
        <w:t>remotos </w:t>
      </w:r>
      <w:r>
        <w:rPr/>
        <w:t>(vherrera, rsuarezlp, cflores, hlazo, jlozano y modar), cuyas políticas ya han sido creadas y se encuentran pendientes de aplicación en el switch. De igual manera, se postergó el traslado del equipo de producción del área de Psicología (MAC C8D3FF3EA4BA,</w:t>
      </w:r>
      <w:r>
        <w:rPr>
          <w:spacing w:val="53"/>
        </w:rPr>
        <w:t> </w:t>
      </w:r>
      <w:r>
        <w:rPr/>
        <w:t>conectado</w:t>
      </w:r>
      <w:r>
        <w:rPr>
          <w:spacing w:val="54"/>
        </w:rPr>
        <w:t> </w:t>
      </w:r>
      <w:r>
        <w:rPr/>
        <w:t>al</w:t>
      </w:r>
      <w:r>
        <w:rPr>
          <w:spacing w:val="52"/>
        </w:rPr>
        <w:t> </w:t>
      </w:r>
      <w:r>
        <w:rPr/>
        <w:t>puerto</w:t>
      </w:r>
      <w:r>
        <w:rPr>
          <w:spacing w:val="54"/>
        </w:rPr>
        <w:t> </w:t>
      </w:r>
      <w:r>
        <w:rPr/>
        <w:t>10</w:t>
      </w:r>
      <w:r>
        <w:rPr>
          <w:spacing w:val="54"/>
        </w:rPr>
        <w:t> </w:t>
      </w:r>
      <w:r>
        <w:rPr/>
        <w:t>del</w:t>
      </w:r>
      <w:r>
        <w:rPr>
          <w:spacing w:val="52"/>
        </w:rPr>
        <w:t> </w:t>
      </w:r>
      <w:r>
        <w:rPr/>
        <w:t>switch</w:t>
      </w:r>
      <w:r>
        <w:rPr>
          <w:spacing w:val="54"/>
        </w:rPr>
        <w:t> </w:t>
      </w:r>
      <w:r>
        <w:rPr/>
        <w:t>192.168.1.248)</w:t>
      </w:r>
      <w:r>
        <w:rPr>
          <w:spacing w:val="53"/>
        </w:rPr>
        <w:t> </w:t>
      </w:r>
      <w:r>
        <w:rPr/>
        <w:t>hacia</w:t>
      </w:r>
      <w:r>
        <w:rPr>
          <w:spacing w:val="54"/>
        </w:rPr>
        <w:t> </w:t>
      </w:r>
      <w:r>
        <w:rPr/>
        <w:t>su</w:t>
      </w:r>
      <w:r>
        <w:rPr>
          <w:spacing w:val="54"/>
        </w:rPr>
        <w:t> </w:t>
      </w:r>
      <w:r>
        <w:rPr>
          <w:spacing w:val="-5"/>
        </w:rPr>
        <w:t>IP</w:t>
      </w:r>
    </w:p>
    <w:p>
      <w:pPr>
        <w:pStyle w:val="BodyText"/>
        <w:spacing w:after="0" w:line="252" w:lineRule="auto"/>
        <w:jc w:val="both"/>
        <w:sectPr>
          <w:headerReference w:type="default" r:id="rId9"/>
          <w:footerReference w:type="default" r:id="rId10"/>
          <w:pgSz w:w="11910" w:h="16840"/>
          <w:pgMar w:header="720" w:footer="815" w:top="1320" w:bottom="1000" w:left="1275" w:right="708"/>
          <w:pgNumType w:start="3"/>
        </w:sectPr>
      </w:pPr>
    </w:p>
    <w:p>
      <w:pPr>
        <w:pStyle w:val="BodyText"/>
        <w:spacing w:line="252" w:lineRule="auto" w:before="86"/>
        <w:ind w:left="696" w:right="1038"/>
        <w:jc w:val="both"/>
      </w:pPr>
      <w:r>
        <w:rPr>
          <w:spacing w:val="-2"/>
        </w:rPr>
        <w:t>objetivo</w:t>
      </w:r>
      <w:r>
        <w:rPr>
          <w:spacing w:val="-12"/>
        </w:rPr>
        <w:t> </w:t>
      </w:r>
      <w:r>
        <w:rPr>
          <w:spacing w:val="-2"/>
        </w:rPr>
        <w:t>10.172.90.68</w:t>
      </w:r>
      <w:r>
        <w:rPr>
          <w:spacing w:val="-12"/>
        </w:rPr>
        <w:t> </w:t>
      </w:r>
      <w:r>
        <w:rPr>
          <w:spacing w:val="-2"/>
        </w:rPr>
        <w:t>para</w:t>
      </w:r>
      <w:r>
        <w:rPr>
          <w:spacing w:val="-12"/>
        </w:rPr>
        <w:t> </w:t>
      </w:r>
      <w:r>
        <w:rPr>
          <w:spacing w:val="-2"/>
        </w:rPr>
        <w:t>evitar</w:t>
      </w:r>
      <w:r>
        <w:rPr>
          <w:spacing w:val="-12"/>
        </w:rPr>
        <w:t> </w:t>
      </w:r>
      <w:r>
        <w:rPr>
          <w:spacing w:val="-2"/>
        </w:rPr>
        <w:t>la</w:t>
      </w:r>
      <w:r>
        <w:rPr>
          <w:spacing w:val="-12"/>
        </w:rPr>
        <w:t> </w:t>
      </w:r>
      <w:r>
        <w:rPr>
          <w:spacing w:val="-2"/>
        </w:rPr>
        <w:t>interrupción</w:t>
      </w:r>
      <w:r>
        <w:rPr>
          <w:spacing w:val="-12"/>
        </w:rPr>
        <w:t> </w:t>
      </w:r>
      <w:r>
        <w:rPr>
          <w:spacing w:val="-2"/>
        </w:rPr>
        <w:t>de</w:t>
      </w:r>
      <w:r>
        <w:rPr>
          <w:spacing w:val="-12"/>
        </w:rPr>
        <w:t> </w:t>
      </w:r>
      <w:r>
        <w:rPr>
          <w:spacing w:val="-2"/>
        </w:rPr>
        <w:t>sesiones</w:t>
      </w:r>
      <w:r>
        <w:rPr>
          <w:spacing w:val="-12"/>
        </w:rPr>
        <w:t> </w:t>
      </w:r>
      <w:r>
        <w:rPr>
          <w:spacing w:val="-2"/>
        </w:rPr>
        <w:t>activas.</w:t>
      </w:r>
      <w:r>
        <w:rPr>
          <w:spacing w:val="-12"/>
        </w:rPr>
        <w:t> </w:t>
      </w:r>
      <w:r>
        <w:rPr>
          <w:spacing w:val="-2"/>
        </w:rPr>
        <w:t>Queda</w:t>
      </w:r>
      <w:r>
        <w:rPr>
          <w:spacing w:val="-12"/>
        </w:rPr>
        <w:t> </w:t>
      </w:r>
      <w:r>
        <w:rPr>
          <w:spacing w:val="-2"/>
        </w:rPr>
        <w:t>pendiente </w:t>
      </w:r>
      <w:r>
        <w:rPr/>
        <w:t>únicamente</w:t>
      </w:r>
      <w:r>
        <w:rPr>
          <w:spacing w:val="-14"/>
        </w:rPr>
        <w:t> </w:t>
      </w:r>
      <w:r>
        <w:rPr/>
        <w:t>la</w:t>
      </w:r>
      <w:r>
        <w:rPr>
          <w:spacing w:val="-14"/>
        </w:rPr>
        <w:t> </w:t>
      </w:r>
      <w:r>
        <w:rPr/>
        <w:t>ejecución</w:t>
      </w:r>
      <w:r>
        <w:rPr>
          <w:spacing w:val="-14"/>
        </w:rPr>
        <w:t> </w:t>
      </w:r>
      <w:r>
        <w:rPr/>
        <w:t>de</w:t>
      </w:r>
      <w:r>
        <w:rPr>
          <w:spacing w:val="-14"/>
        </w:rPr>
        <w:t> </w:t>
      </w:r>
      <w:r>
        <w:rPr/>
        <w:t>las</w:t>
      </w:r>
      <w:r>
        <w:rPr>
          <w:spacing w:val="-14"/>
        </w:rPr>
        <w:t> </w:t>
      </w:r>
      <w:r>
        <w:rPr/>
        <w:t>políticas</w:t>
      </w:r>
      <w:r>
        <w:rPr>
          <w:spacing w:val="-14"/>
        </w:rPr>
        <w:t> </w:t>
      </w:r>
      <w:r>
        <w:rPr/>
        <w:t>en</w:t>
      </w:r>
      <w:r>
        <w:rPr>
          <w:spacing w:val="-14"/>
        </w:rPr>
        <w:t> </w:t>
      </w:r>
      <w:r>
        <w:rPr/>
        <w:t>los</w:t>
      </w:r>
      <w:r>
        <w:rPr>
          <w:spacing w:val="-14"/>
        </w:rPr>
        <w:t> </w:t>
      </w:r>
      <w:r>
        <w:rPr/>
        <w:t>switches</w:t>
      </w:r>
      <w:r>
        <w:rPr>
          <w:spacing w:val="-14"/>
        </w:rPr>
        <w:t> </w:t>
      </w:r>
      <w:r>
        <w:rPr/>
        <w:t>para</w:t>
      </w:r>
      <w:r>
        <w:rPr>
          <w:spacing w:val="-14"/>
        </w:rPr>
        <w:t> </w:t>
      </w:r>
      <w:r>
        <w:rPr/>
        <w:t>los</w:t>
      </w:r>
      <w:r>
        <w:rPr>
          <w:spacing w:val="-14"/>
        </w:rPr>
        <w:t> </w:t>
      </w:r>
      <w:r>
        <w:rPr/>
        <w:t>usuarios</w:t>
      </w:r>
      <w:r>
        <w:rPr>
          <w:spacing w:val="-15"/>
        </w:rPr>
        <w:t> </w:t>
      </w:r>
      <w:r>
        <w:rPr/>
        <w:t>remotos</w:t>
      </w:r>
      <w:r>
        <w:rPr>
          <w:spacing w:val="-14"/>
        </w:rPr>
        <w:t> </w:t>
      </w:r>
      <w:r>
        <w:rPr/>
        <w:t>y</w:t>
      </w:r>
      <w:r>
        <w:rPr>
          <w:spacing w:val="-15"/>
        </w:rPr>
        <w:t> </w:t>
      </w:r>
      <w:r>
        <w:rPr/>
        <w:t>la programación de una ventana de mantenimiento para efectuar el cambio de puerto respectivo en el área de Psicología.</w:t>
      </w:r>
    </w:p>
    <w:p>
      <w:pPr>
        <w:pStyle w:val="Heading3"/>
        <w:numPr>
          <w:ilvl w:val="1"/>
          <w:numId w:val="2"/>
        </w:numPr>
        <w:tabs>
          <w:tab w:pos="1056" w:val="left" w:leader="none"/>
        </w:tabs>
        <w:spacing w:line="240" w:lineRule="auto" w:before="187" w:after="0"/>
        <w:ind w:left="1056" w:right="0" w:hanging="702"/>
        <w:jc w:val="left"/>
        <w:rPr>
          <w:b w:val="0"/>
        </w:rPr>
      </w:pPr>
      <w:bookmarkStart w:name="2.1. Análisis Comparativo de Vulnerabili" w:id="13"/>
      <w:bookmarkEnd w:id="13"/>
      <w:r>
        <w:rPr>
          <w:b w:val="0"/>
        </w:rPr>
      </w:r>
      <w:bookmarkStart w:name="_bookmark6" w:id="14"/>
      <w:bookmarkEnd w:id="14"/>
      <w:r>
        <w:rPr>
          <w:b w:val="0"/>
        </w:rPr>
      </w:r>
      <w:r>
        <w:rPr>
          <w:b w:val="0"/>
          <w:spacing w:val="-4"/>
        </w:rPr>
        <w:t>Análisis</w:t>
      </w:r>
      <w:r>
        <w:rPr>
          <w:b w:val="0"/>
          <w:spacing w:val="-9"/>
        </w:rPr>
        <w:t> </w:t>
      </w:r>
      <w:r>
        <w:rPr>
          <w:b w:val="0"/>
          <w:spacing w:val="-4"/>
        </w:rPr>
        <w:t>Comparativo</w:t>
      </w:r>
      <w:r>
        <w:rPr>
          <w:b w:val="0"/>
          <w:spacing w:val="-11"/>
        </w:rPr>
        <w:t> </w:t>
      </w:r>
      <w:r>
        <w:rPr>
          <w:b w:val="0"/>
          <w:spacing w:val="-4"/>
        </w:rPr>
        <w:t>de</w:t>
      </w:r>
      <w:r>
        <w:rPr>
          <w:b w:val="0"/>
          <w:spacing w:val="-7"/>
        </w:rPr>
        <w:t> </w:t>
      </w:r>
      <w:r>
        <w:rPr>
          <w:b w:val="0"/>
          <w:spacing w:val="-4"/>
        </w:rPr>
        <w:t>Vulnerabilidades</w:t>
      </w:r>
      <w:r>
        <w:rPr>
          <w:b w:val="0"/>
          <w:spacing w:val="-9"/>
        </w:rPr>
        <w:t> </w:t>
      </w:r>
      <w:r>
        <w:rPr>
          <w:b w:val="0"/>
          <w:spacing w:val="-4"/>
        </w:rPr>
        <w:t>Semanales</w:t>
      </w:r>
    </w:p>
    <w:p>
      <w:pPr>
        <w:pStyle w:val="BodyText"/>
        <w:spacing w:line="252" w:lineRule="auto" w:before="244"/>
        <w:ind w:left="696" w:right="1040"/>
        <w:jc w:val="both"/>
      </w:pPr>
      <w:r>
        <w:rPr/>
        <w:t>En</w:t>
      </w:r>
      <w:r>
        <w:rPr>
          <w:spacing w:val="-18"/>
        </w:rPr>
        <w:t> </w:t>
      </w:r>
      <w:r>
        <w:rPr/>
        <w:t>la</w:t>
      </w:r>
      <w:r>
        <w:rPr>
          <w:spacing w:val="-17"/>
        </w:rPr>
        <w:t> </w:t>
      </w:r>
      <w:r>
        <w:rPr/>
        <w:t>semana</w:t>
      </w:r>
      <w:r>
        <w:rPr>
          <w:spacing w:val="-17"/>
        </w:rPr>
        <w:t> </w:t>
      </w:r>
      <w:r>
        <w:rPr/>
        <w:t>actual</w:t>
      </w:r>
      <w:r>
        <w:rPr>
          <w:spacing w:val="-17"/>
        </w:rPr>
        <w:t> </w:t>
      </w:r>
      <w:r>
        <w:rPr/>
        <w:t>se</w:t>
      </w:r>
      <w:r>
        <w:rPr>
          <w:spacing w:val="-17"/>
        </w:rPr>
        <w:t> </w:t>
      </w:r>
      <w:r>
        <w:rPr/>
        <w:t>mantiene</w:t>
      </w:r>
      <w:r>
        <w:rPr>
          <w:spacing w:val="-18"/>
        </w:rPr>
        <w:t> </w:t>
      </w:r>
      <w:r>
        <w:rPr/>
        <w:t>las</w:t>
      </w:r>
      <w:r>
        <w:rPr>
          <w:spacing w:val="-17"/>
        </w:rPr>
        <w:t> </w:t>
      </w:r>
      <w:r>
        <w:rPr/>
        <w:t>vulnerabilidades</w:t>
      </w:r>
      <w:r>
        <w:rPr>
          <w:spacing w:val="-17"/>
        </w:rPr>
        <w:t> </w:t>
      </w:r>
      <w:r>
        <w:rPr/>
        <w:t>a</w:t>
      </w:r>
      <w:r>
        <w:rPr>
          <w:spacing w:val="-17"/>
        </w:rPr>
        <w:t> </w:t>
      </w:r>
      <w:r>
        <w:rPr/>
        <w:t>2</w:t>
      </w:r>
      <w:r>
        <w:rPr>
          <w:spacing w:val="-17"/>
        </w:rPr>
        <w:t> </w:t>
      </w:r>
      <w:r>
        <w:rPr/>
        <w:t>hallazgos</w:t>
      </w:r>
      <w:r>
        <w:rPr>
          <w:spacing w:val="-18"/>
        </w:rPr>
        <w:t> </w:t>
      </w:r>
      <w:r>
        <w:rPr/>
        <w:t>críticos,</w:t>
      </w:r>
      <w:r>
        <w:rPr>
          <w:spacing w:val="-17"/>
        </w:rPr>
        <w:t> </w:t>
      </w:r>
      <w:r>
        <w:rPr/>
        <w:t>7</w:t>
      </w:r>
      <w:r>
        <w:rPr>
          <w:spacing w:val="-17"/>
        </w:rPr>
        <w:t> </w:t>
      </w:r>
      <w:r>
        <w:rPr/>
        <w:t>altos,</w:t>
      </w:r>
      <w:r>
        <w:rPr>
          <w:spacing w:val="-17"/>
        </w:rPr>
        <w:t> </w:t>
      </w:r>
      <w:r>
        <w:rPr/>
        <w:t>33 medios, 8 bajos y 147 informativos. Sin embargo, se ha mejorado la postura de seguridad</w:t>
      </w:r>
      <w:r>
        <w:rPr>
          <w:spacing w:val="-24"/>
        </w:rPr>
        <w:t> </w:t>
      </w:r>
      <w:r>
        <w:rPr/>
        <w:t>mediante</w:t>
      </w:r>
      <w:r>
        <w:rPr>
          <w:spacing w:val="-22"/>
        </w:rPr>
        <w:t> </w:t>
      </w:r>
      <w:r>
        <w:rPr/>
        <w:t>características</w:t>
      </w:r>
      <w:r>
        <w:rPr>
          <w:spacing w:val="-21"/>
        </w:rPr>
        <w:t> </w:t>
      </w:r>
      <w:r>
        <w:rPr/>
        <w:t>como</w:t>
      </w:r>
      <w:r>
        <w:rPr>
          <w:spacing w:val="-22"/>
        </w:rPr>
        <w:t> </w:t>
      </w:r>
      <w:r>
        <w:rPr/>
        <w:t>re-encryption</w:t>
      </w:r>
      <w:r>
        <w:rPr>
          <w:spacing w:val="-24"/>
        </w:rPr>
        <w:t> </w:t>
      </w:r>
      <w:r>
        <w:rPr/>
        <w:t>en</w:t>
      </w:r>
      <w:r>
        <w:rPr>
          <w:spacing w:val="-23"/>
        </w:rPr>
        <w:t> </w:t>
      </w:r>
      <w:r>
        <w:rPr/>
        <w:t>el</w:t>
      </w:r>
      <w:r>
        <w:rPr>
          <w:spacing w:val="-24"/>
        </w:rPr>
        <w:t> </w:t>
      </w:r>
      <w:r>
        <w:rPr/>
        <w:t>firewall.</w:t>
      </w:r>
    </w:p>
    <w:p>
      <w:pPr>
        <w:pStyle w:val="BodyText"/>
        <w:spacing w:before="70"/>
        <w:rPr>
          <w:sz w:val="20"/>
        </w:rPr>
      </w:pPr>
    </w:p>
    <w:tbl>
      <w:tblPr>
        <w:tblW w:w="0" w:type="auto"/>
        <w:jc w:val="left"/>
        <w:tblInd w:w="806" w:type="dxa"/>
        <w:tblBorders>
          <w:top w:val="single" w:sz="12" w:space="0" w:color="152C51"/>
          <w:left w:val="single" w:sz="12" w:space="0" w:color="152C51"/>
          <w:bottom w:val="single" w:sz="12" w:space="0" w:color="152C51"/>
          <w:right w:val="single" w:sz="12" w:space="0" w:color="152C51"/>
          <w:insideH w:val="single" w:sz="12" w:space="0" w:color="152C51"/>
          <w:insideV w:val="single" w:sz="12" w:space="0" w:color="152C51"/>
        </w:tblBorders>
        <w:tblLayout w:type="fixed"/>
        <w:tblCellMar>
          <w:top w:w="0" w:type="dxa"/>
          <w:left w:w="0" w:type="dxa"/>
          <w:bottom w:w="0" w:type="dxa"/>
          <w:right w:w="0" w:type="dxa"/>
        </w:tblCellMar>
        <w:tblLook w:val="01E0"/>
      </w:tblPr>
      <w:tblGrid>
        <w:gridCol w:w="1853"/>
        <w:gridCol w:w="1200"/>
        <w:gridCol w:w="1020"/>
        <w:gridCol w:w="960"/>
        <w:gridCol w:w="1039"/>
        <w:gridCol w:w="1721"/>
        <w:gridCol w:w="338"/>
      </w:tblGrid>
      <w:tr>
        <w:trPr>
          <w:trHeight w:val="3674" w:hRule="atLeast"/>
        </w:trPr>
        <w:tc>
          <w:tcPr>
            <w:tcW w:w="8131" w:type="dxa"/>
            <w:gridSpan w:val="7"/>
            <w:tcBorders>
              <w:bottom w:val="nil"/>
            </w:tcBorders>
          </w:tcPr>
          <w:p>
            <w:pPr>
              <w:pStyle w:val="TableParagraph"/>
              <w:tabs>
                <w:tab w:pos="5738" w:val="left" w:leader="none"/>
              </w:tabs>
              <w:spacing w:line="240" w:lineRule="auto" w:before="25"/>
              <w:ind w:left="789"/>
              <w:rPr>
                <w:rFonts w:ascii="Arial MT"/>
                <w:position w:val="-4"/>
                <w:sz w:val="22"/>
              </w:rPr>
            </w:pPr>
            <w:r>
              <w:rPr>
                <w:rFonts w:ascii="Arial MT"/>
                <w:position w:val="-4"/>
                <w:sz w:val="22"/>
              </w:rPr>
              <mc:AlternateContent>
                <mc:Choice Requires="wps">
                  <w:drawing>
                    <wp:anchor distT="0" distB="0" distL="0" distR="0" allowOverlap="1" layoutInCell="1" locked="0" behindDoc="0" simplePos="0" relativeHeight="15731200">
                      <wp:simplePos x="0" y="0"/>
                      <wp:positionH relativeFrom="column">
                        <wp:posOffset>2886075</wp:posOffset>
                      </wp:positionH>
                      <wp:positionV relativeFrom="paragraph">
                        <wp:posOffset>181189</wp:posOffset>
                      </wp:positionV>
                      <wp:extent cx="2139950" cy="19354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139950" cy="1935480"/>
                                <a:chExt cx="2139950" cy="1935480"/>
                              </a:xfrm>
                            </wpg:grpSpPr>
                            <pic:pic>
                              <pic:nvPicPr>
                                <pic:cNvPr id="23" name="Image 23"/>
                                <pic:cNvPicPr/>
                              </pic:nvPicPr>
                              <pic:blipFill>
                                <a:blip r:embed="rId11" cstate="print"/>
                                <a:stretch>
                                  <a:fillRect/>
                                </a:stretch>
                              </pic:blipFill>
                              <pic:spPr>
                                <a:xfrm>
                                  <a:off x="0" y="0"/>
                                  <a:ext cx="2139796" cy="1935472"/>
                                </a:xfrm>
                                <a:prstGeom prst="rect">
                                  <a:avLst/>
                                </a:prstGeom>
                              </pic:spPr>
                            </pic:pic>
                          </wpg:wgp>
                        </a:graphicData>
                      </a:graphic>
                    </wp:anchor>
                  </w:drawing>
                </mc:Choice>
                <mc:Fallback>
                  <w:pict>
                    <v:group style="position:absolute;margin-left:227.25pt;margin-top:14.266856pt;width:168.5pt;height:152.4pt;mso-position-horizontal-relative:column;mso-position-vertical-relative:paragraph;z-index:15731200" id="docshapegroup16" coordorigin="4545,285" coordsize="3370,3048">
                      <v:shape style="position:absolute;left:4545;top:285;width:3370;height:3048" type="#_x0000_t75" id="docshape17" stroked="false">
                        <v:imagedata r:id="rId11" o:title=""/>
                      </v:shape>
                      <w10:wrap type="none"/>
                    </v:group>
                  </w:pict>
                </mc:Fallback>
              </mc:AlternateContent>
            </w:r>
            <w:r>
              <w:rPr>
                <w:rFonts w:ascii="Arial MT"/>
                <w:spacing w:val="-2"/>
                <w:sz w:val="22"/>
              </w:rPr>
              <w:t>Semana</w:t>
            </w:r>
            <w:r>
              <w:rPr>
                <w:rFonts w:ascii="Arial MT"/>
                <w:spacing w:val="-10"/>
                <w:sz w:val="22"/>
              </w:rPr>
              <w:t> </w:t>
            </w:r>
            <w:r>
              <w:rPr>
                <w:rFonts w:ascii="Arial MT"/>
                <w:spacing w:val="-2"/>
                <w:sz w:val="22"/>
              </w:rPr>
              <w:t>Anterior</w:t>
            </w:r>
            <w:r>
              <w:rPr>
                <w:rFonts w:ascii="Arial MT"/>
                <w:sz w:val="22"/>
              </w:rPr>
              <w:tab/>
            </w:r>
            <w:r>
              <w:rPr>
                <w:rFonts w:ascii="Arial MT"/>
                <w:spacing w:val="-2"/>
                <w:position w:val="-4"/>
                <w:sz w:val="22"/>
              </w:rPr>
              <w:t>Semana</w:t>
            </w:r>
            <w:r>
              <w:rPr>
                <w:rFonts w:ascii="Arial MT"/>
                <w:spacing w:val="-10"/>
                <w:position w:val="-4"/>
                <w:sz w:val="22"/>
              </w:rPr>
              <w:t> </w:t>
            </w:r>
            <w:r>
              <w:rPr>
                <w:rFonts w:ascii="Arial MT"/>
                <w:spacing w:val="-2"/>
                <w:position w:val="-4"/>
                <w:sz w:val="22"/>
              </w:rPr>
              <w:t>Actual</w:t>
            </w:r>
          </w:p>
          <w:p>
            <w:pPr>
              <w:pStyle w:val="TableParagraph"/>
              <w:spacing w:line="240" w:lineRule="auto" w:before="8"/>
              <w:ind w:left="0"/>
              <w:rPr>
                <w:sz w:val="2"/>
              </w:rPr>
            </w:pPr>
          </w:p>
          <w:p>
            <w:pPr>
              <w:pStyle w:val="TableParagraph"/>
              <w:spacing w:line="240" w:lineRule="auto"/>
              <w:ind w:left="267"/>
              <w:rPr>
                <w:sz w:val="20"/>
              </w:rPr>
            </w:pPr>
            <w:r>
              <w:rPr>
                <w:sz w:val="20"/>
              </w:rPr>
              <w:drawing>
                <wp:inline distT="0" distB="0" distL="0" distR="0">
                  <wp:extent cx="2154702" cy="194881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1" cstate="print"/>
                          <a:stretch>
                            <a:fillRect/>
                          </a:stretch>
                        </pic:blipFill>
                        <pic:spPr>
                          <a:xfrm>
                            <a:off x="0" y="0"/>
                            <a:ext cx="2154702" cy="1948814"/>
                          </a:xfrm>
                          <a:prstGeom prst="rect">
                            <a:avLst/>
                          </a:prstGeom>
                        </pic:spPr>
                      </pic:pic>
                    </a:graphicData>
                  </a:graphic>
                </wp:inline>
              </w:drawing>
            </w:r>
            <w:r>
              <w:rPr>
                <w:sz w:val="20"/>
              </w:rPr>
            </w:r>
          </w:p>
          <w:p>
            <w:pPr>
              <w:pStyle w:val="TableParagraph"/>
              <w:spacing w:line="240" w:lineRule="auto" w:before="3"/>
              <w:ind w:left="0"/>
              <w:rPr>
                <w:sz w:val="20"/>
              </w:rPr>
            </w:pPr>
          </w:p>
        </w:tc>
      </w:tr>
      <w:tr>
        <w:trPr>
          <w:trHeight w:val="366" w:hRule="atLeast"/>
        </w:trPr>
        <w:tc>
          <w:tcPr>
            <w:tcW w:w="1853" w:type="dxa"/>
            <w:tcBorders>
              <w:top w:val="nil"/>
              <w:right w:val="single" w:sz="6" w:space="0" w:color="006D9F"/>
            </w:tcBorders>
          </w:tcPr>
          <w:p>
            <w:pPr>
              <w:pStyle w:val="TableParagraph"/>
              <w:spacing w:line="240" w:lineRule="auto"/>
              <w:ind w:left="0"/>
              <w:rPr>
                <w:rFonts w:ascii="Times New Roman"/>
                <w:sz w:val="22"/>
              </w:rPr>
            </w:pPr>
          </w:p>
        </w:tc>
        <w:tc>
          <w:tcPr>
            <w:tcW w:w="1200" w:type="dxa"/>
            <w:tcBorders>
              <w:top w:val="single" w:sz="6" w:space="0" w:color="006D9F"/>
              <w:left w:val="single" w:sz="6" w:space="0" w:color="006D9F"/>
              <w:bottom w:val="single" w:sz="18" w:space="0" w:color="152C51"/>
              <w:right w:val="single" w:sz="6" w:space="0" w:color="006D9F"/>
            </w:tcBorders>
            <w:shd w:val="clear" w:color="auto" w:fill="890000"/>
          </w:tcPr>
          <w:p>
            <w:pPr>
              <w:pStyle w:val="TableParagraph"/>
              <w:spacing w:line="330" w:lineRule="exact" w:before="16"/>
              <w:ind w:left="239"/>
              <w:rPr>
                <w:rFonts w:ascii="Calibri" w:hAnsi="Calibri"/>
                <w:b/>
                <w:sz w:val="28"/>
              </w:rPr>
            </w:pPr>
            <w:r>
              <w:rPr>
                <w:rFonts w:ascii="Calibri" w:hAnsi="Calibri"/>
                <w:b/>
                <w:color w:val="FFFFFF"/>
                <w:spacing w:val="-2"/>
                <w:sz w:val="28"/>
              </w:rPr>
              <w:t>Crítico</w:t>
            </w:r>
          </w:p>
        </w:tc>
        <w:tc>
          <w:tcPr>
            <w:tcW w:w="1020" w:type="dxa"/>
            <w:tcBorders>
              <w:top w:val="single" w:sz="6" w:space="0" w:color="006D9F"/>
              <w:left w:val="single" w:sz="6" w:space="0" w:color="006D9F"/>
              <w:bottom w:val="single" w:sz="18" w:space="0" w:color="152C51"/>
              <w:right w:val="single" w:sz="6" w:space="0" w:color="006D9F"/>
            </w:tcBorders>
            <w:shd w:val="clear" w:color="auto" w:fill="FF0000"/>
          </w:tcPr>
          <w:p>
            <w:pPr>
              <w:pStyle w:val="TableParagraph"/>
              <w:spacing w:line="330" w:lineRule="exact" w:before="16"/>
              <w:ind w:left="281"/>
              <w:rPr>
                <w:rFonts w:ascii="Calibri"/>
                <w:b/>
                <w:sz w:val="28"/>
              </w:rPr>
            </w:pPr>
            <w:r>
              <w:rPr>
                <w:rFonts w:ascii="Calibri"/>
                <w:b/>
                <w:color w:val="FFFFFF"/>
                <w:spacing w:val="-4"/>
                <w:sz w:val="28"/>
              </w:rPr>
              <w:t>Alto</w:t>
            </w:r>
          </w:p>
        </w:tc>
        <w:tc>
          <w:tcPr>
            <w:tcW w:w="960" w:type="dxa"/>
            <w:tcBorders>
              <w:top w:val="single" w:sz="6" w:space="0" w:color="006D9F"/>
              <w:left w:val="single" w:sz="6" w:space="0" w:color="006D9F"/>
              <w:bottom w:val="single" w:sz="18" w:space="0" w:color="152C51"/>
              <w:right w:val="single" w:sz="6" w:space="0" w:color="006D9F"/>
            </w:tcBorders>
            <w:shd w:val="clear" w:color="auto" w:fill="FFC000"/>
          </w:tcPr>
          <w:p>
            <w:pPr>
              <w:pStyle w:val="TableParagraph"/>
              <w:spacing w:line="330" w:lineRule="exact" w:before="16"/>
              <w:ind w:left="115"/>
              <w:rPr>
                <w:rFonts w:ascii="Calibri"/>
                <w:b/>
                <w:sz w:val="28"/>
              </w:rPr>
            </w:pPr>
            <w:r>
              <w:rPr>
                <w:rFonts w:ascii="Calibri"/>
                <w:b/>
                <w:color w:val="FFFFFF"/>
                <w:spacing w:val="-2"/>
                <w:sz w:val="28"/>
              </w:rPr>
              <w:t>Medio</w:t>
            </w:r>
          </w:p>
        </w:tc>
        <w:tc>
          <w:tcPr>
            <w:tcW w:w="1039" w:type="dxa"/>
            <w:tcBorders>
              <w:top w:val="single" w:sz="6" w:space="0" w:color="006D9F"/>
              <w:left w:val="single" w:sz="6" w:space="0" w:color="006D9F"/>
              <w:bottom w:val="single" w:sz="18" w:space="0" w:color="152C51"/>
              <w:right w:val="single" w:sz="6" w:space="0" w:color="006D9F"/>
            </w:tcBorders>
            <w:shd w:val="clear" w:color="auto" w:fill="33AF4E"/>
          </w:tcPr>
          <w:p>
            <w:pPr>
              <w:pStyle w:val="TableParagraph"/>
              <w:spacing w:line="330" w:lineRule="exact" w:before="16"/>
              <w:ind w:left="275"/>
              <w:rPr>
                <w:rFonts w:ascii="Calibri"/>
                <w:b/>
                <w:sz w:val="28"/>
              </w:rPr>
            </w:pPr>
            <w:r>
              <w:rPr>
                <w:rFonts w:ascii="Calibri"/>
                <w:b/>
                <w:color w:val="FFFFFF"/>
                <w:spacing w:val="-4"/>
                <w:sz w:val="28"/>
              </w:rPr>
              <w:t>Bajo</w:t>
            </w:r>
          </w:p>
        </w:tc>
        <w:tc>
          <w:tcPr>
            <w:tcW w:w="1721" w:type="dxa"/>
            <w:tcBorders>
              <w:top w:val="single" w:sz="6" w:space="0" w:color="006D9F"/>
              <w:left w:val="single" w:sz="6" w:space="0" w:color="006D9F"/>
              <w:bottom w:val="single" w:sz="18" w:space="0" w:color="152C51"/>
              <w:right w:val="single" w:sz="6" w:space="0" w:color="006D9F"/>
            </w:tcBorders>
            <w:shd w:val="clear" w:color="auto" w:fill="4F7D39"/>
          </w:tcPr>
          <w:p>
            <w:pPr>
              <w:pStyle w:val="TableParagraph"/>
              <w:spacing w:line="330" w:lineRule="exact" w:before="16"/>
              <w:ind w:left="185"/>
              <w:rPr>
                <w:rFonts w:ascii="Calibri"/>
                <w:b/>
                <w:sz w:val="28"/>
              </w:rPr>
            </w:pPr>
            <w:r>
              <w:rPr>
                <w:rFonts w:ascii="Calibri"/>
                <w:b/>
                <w:color w:val="FFFFFF"/>
                <w:spacing w:val="-2"/>
                <w:sz w:val="28"/>
              </w:rPr>
              <w:t>Informativo</w:t>
            </w:r>
          </w:p>
        </w:tc>
        <w:tc>
          <w:tcPr>
            <w:tcW w:w="338" w:type="dxa"/>
            <w:tcBorders>
              <w:top w:val="nil"/>
              <w:left w:val="single" w:sz="6" w:space="0" w:color="006D9F"/>
            </w:tcBorders>
          </w:tcPr>
          <w:p>
            <w:pPr>
              <w:pStyle w:val="TableParagraph"/>
              <w:spacing w:line="240" w:lineRule="auto"/>
              <w:ind w:left="0"/>
              <w:rPr>
                <w:rFonts w:ascii="Times New Roman"/>
                <w:sz w:val="22"/>
              </w:rPr>
            </w:pPr>
          </w:p>
        </w:tc>
      </w:tr>
    </w:tbl>
    <w:p>
      <w:pPr>
        <w:pStyle w:val="BodyText"/>
        <w:spacing w:before="218"/>
      </w:pPr>
    </w:p>
    <w:p>
      <w:pPr>
        <w:pStyle w:val="Heading3"/>
        <w:numPr>
          <w:ilvl w:val="1"/>
          <w:numId w:val="2"/>
        </w:numPr>
        <w:tabs>
          <w:tab w:pos="1056" w:val="left" w:leader="none"/>
        </w:tabs>
        <w:spacing w:line="240" w:lineRule="auto" w:before="1" w:after="0"/>
        <w:ind w:left="1056" w:right="0" w:hanging="702"/>
        <w:jc w:val="left"/>
        <w:rPr>
          <w:b w:val="0"/>
        </w:rPr>
      </w:pPr>
      <w:bookmarkStart w:name="2.2. Histograma de la seguridad" w:id="15"/>
      <w:bookmarkEnd w:id="15"/>
      <w:r>
        <w:rPr>
          <w:b w:val="0"/>
        </w:rPr>
      </w:r>
      <w:bookmarkStart w:name="_bookmark7" w:id="16"/>
      <w:bookmarkEnd w:id="16"/>
      <w:r>
        <w:rPr>
          <w:b w:val="0"/>
        </w:rPr>
      </w:r>
      <w:r>
        <w:rPr>
          <w:b w:val="0"/>
          <w:spacing w:val="-2"/>
        </w:rPr>
        <w:t>Histograma</w:t>
      </w:r>
      <w:r>
        <w:rPr>
          <w:b w:val="0"/>
          <w:spacing w:val="-16"/>
        </w:rPr>
        <w:t> </w:t>
      </w:r>
      <w:r>
        <w:rPr>
          <w:b w:val="0"/>
          <w:spacing w:val="-2"/>
        </w:rPr>
        <w:t>de</w:t>
      </w:r>
      <w:r>
        <w:rPr>
          <w:b w:val="0"/>
          <w:spacing w:val="-15"/>
        </w:rPr>
        <w:t> </w:t>
      </w:r>
      <w:r>
        <w:rPr>
          <w:b w:val="0"/>
          <w:spacing w:val="-2"/>
        </w:rPr>
        <w:t>la</w:t>
      </w:r>
      <w:r>
        <w:rPr>
          <w:b w:val="0"/>
          <w:spacing w:val="-15"/>
        </w:rPr>
        <w:t> </w:t>
      </w:r>
      <w:r>
        <w:rPr>
          <w:b w:val="0"/>
          <w:spacing w:val="-2"/>
        </w:rPr>
        <w:t>seguridad</w:t>
      </w:r>
    </w:p>
    <w:p>
      <w:pPr>
        <w:pStyle w:val="BodyText"/>
        <w:spacing w:line="252" w:lineRule="auto" w:before="244"/>
        <w:ind w:left="696" w:right="1039"/>
        <w:jc w:val="both"/>
      </w:pPr>
      <w:r>
        <w:rPr/>
        <w:t>El histograma evidencia que la carga residual sigue concentrada en informativos y </w:t>
      </w:r>
      <w:r>
        <w:rPr>
          <w:spacing w:val="-4"/>
        </w:rPr>
        <w:t>severidades</w:t>
      </w:r>
      <w:r>
        <w:rPr>
          <w:spacing w:val="-14"/>
        </w:rPr>
        <w:t> </w:t>
      </w:r>
      <w:r>
        <w:rPr>
          <w:spacing w:val="-4"/>
        </w:rPr>
        <w:t>medias,</w:t>
      </w:r>
      <w:r>
        <w:rPr>
          <w:spacing w:val="-13"/>
        </w:rPr>
        <w:t> </w:t>
      </w:r>
      <w:r>
        <w:rPr>
          <w:spacing w:val="-4"/>
        </w:rPr>
        <w:t>mientras</w:t>
      </w:r>
      <w:r>
        <w:rPr>
          <w:spacing w:val="-13"/>
        </w:rPr>
        <w:t> </w:t>
      </w:r>
      <w:r>
        <w:rPr>
          <w:spacing w:val="-4"/>
        </w:rPr>
        <w:t>que</w:t>
      </w:r>
      <w:r>
        <w:rPr>
          <w:spacing w:val="-13"/>
        </w:rPr>
        <w:t> </w:t>
      </w:r>
      <w:r>
        <w:rPr>
          <w:spacing w:val="-4"/>
        </w:rPr>
        <w:t>los</w:t>
      </w:r>
      <w:r>
        <w:rPr>
          <w:spacing w:val="-12"/>
        </w:rPr>
        <w:t> </w:t>
      </w:r>
      <w:r>
        <w:rPr>
          <w:spacing w:val="-4"/>
        </w:rPr>
        <w:t>críticos</w:t>
      </w:r>
      <w:r>
        <w:rPr>
          <w:spacing w:val="-14"/>
        </w:rPr>
        <w:t> </w:t>
      </w:r>
      <w:r>
        <w:rPr>
          <w:spacing w:val="-4"/>
        </w:rPr>
        <w:t>y</w:t>
      </w:r>
      <w:r>
        <w:rPr>
          <w:spacing w:val="-13"/>
        </w:rPr>
        <w:t> </w:t>
      </w:r>
      <w:r>
        <w:rPr>
          <w:spacing w:val="-4"/>
        </w:rPr>
        <w:t>altos</w:t>
      </w:r>
      <w:r>
        <w:rPr>
          <w:spacing w:val="-13"/>
        </w:rPr>
        <w:t> </w:t>
      </w:r>
      <w:r>
        <w:rPr>
          <w:spacing w:val="-4"/>
        </w:rPr>
        <w:t>se</w:t>
      </w:r>
      <w:r>
        <w:rPr>
          <w:spacing w:val="-13"/>
        </w:rPr>
        <w:t> </w:t>
      </w:r>
      <w:r>
        <w:rPr>
          <w:spacing w:val="-4"/>
        </w:rPr>
        <w:t>mantienen</w:t>
      </w:r>
      <w:r>
        <w:rPr>
          <w:spacing w:val="-12"/>
        </w:rPr>
        <w:t> </w:t>
      </w:r>
      <w:r>
        <w:rPr>
          <w:spacing w:val="-4"/>
        </w:rPr>
        <w:t>como</w:t>
      </w:r>
      <w:r>
        <w:rPr>
          <w:spacing w:val="-12"/>
        </w:rPr>
        <w:t> </w:t>
      </w:r>
      <w:r>
        <w:rPr>
          <w:spacing w:val="-4"/>
        </w:rPr>
        <w:t>prioridad</w:t>
      </w:r>
      <w:r>
        <w:rPr>
          <w:spacing w:val="-14"/>
        </w:rPr>
        <w:t> </w:t>
      </w:r>
      <w:r>
        <w:rPr>
          <w:spacing w:val="-4"/>
        </w:rPr>
        <w:t>por</w:t>
      </w:r>
      <w:r>
        <w:rPr>
          <w:spacing w:val="1"/>
        </w:rPr>
        <w:t> </w:t>
      </w:r>
      <w:r>
        <w:rPr>
          <w:spacing w:val="-4"/>
        </w:rPr>
        <w:t>la </w:t>
      </w:r>
      <w:r>
        <w:rPr/>
        <w:t>presencia</w:t>
      </w:r>
      <w:r>
        <w:rPr>
          <w:spacing w:val="-14"/>
        </w:rPr>
        <w:t> </w:t>
      </w:r>
      <w:r>
        <w:rPr/>
        <w:t>de</w:t>
      </w:r>
      <w:r>
        <w:rPr>
          <w:spacing w:val="-15"/>
        </w:rPr>
        <w:t> </w:t>
      </w:r>
      <w:r>
        <w:rPr/>
        <w:t>virtualización</w:t>
      </w:r>
      <w:r>
        <w:rPr>
          <w:spacing w:val="-14"/>
        </w:rPr>
        <w:t> </w:t>
      </w:r>
      <w:r>
        <w:rPr/>
        <w:t>fuera</w:t>
      </w:r>
      <w:r>
        <w:rPr>
          <w:spacing w:val="-15"/>
        </w:rPr>
        <w:t> </w:t>
      </w:r>
      <w:r>
        <w:rPr/>
        <w:t>de</w:t>
      </w:r>
      <w:r>
        <w:rPr>
          <w:spacing w:val="-15"/>
        </w:rPr>
        <w:t> </w:t>
      </w:r>
      <w:r>
        <w:rPr/>
        <w:t>soporte,</w:t>
      </w:r>
      <w:r>
        <w:rPr>
          <w:spacing w:val="-15"/>
        </w:rPr>
        <w:t> </w:t>
      </w:r>
      <w:r>
        <w:rPr/>
        <w:t>credenciales</w:t>
      </w:r>
      <w:r>
        <w:rPr>
          <w:spacing w:val="-14"/>
        </w:rPr>
        <w:t> </w:t>
      </w:r>
      <w:r>
        <w:rPr/>
        <w:t>por</w:t>
      </w:r>
      <w:r>
        <w:rPr>
          <w:spacing w:val="-14"/>
        </w:rPr>
        <w:t> </w:t>
      </w:r>
      <w:r>
        <w:rPr/>
        <w:t>defecto</w:t>
      </w:r>
      <w:r>
        <w:rPr>
          <w:spacing w:val="-13"/>
        </w:rPr>
        <w:t> </w:t>
      </w:r>
      <w:r>
        <w:rPr/>
        <w:t>y</w:t>
      </w:r>
      <w:r>
        <w:rPr>
          <w:spacing w:val="-15"/>
        </w:rPr>
        <w:t> </w:t>
      </w:r>
      <w:r>
        <w:rPr/>
        <w:t>exposición</w:t>
      </w:r>
      <w:r>
        <w:rPr>
          <w:spacing w:val="-1"/>
        </w:rPr>
        <w:t> </w:t>
      </w:r>
      <w:r>
        <w:rPr/>
        <w:t>de componentes web sensibles.</w:t>
      </w:r>
    </w:p>
    <w:p>
      <w:pPr>
        <w:pStyle w:val="BodyText"/>
        <w:spacing w:before="115"/>
        <w:rPr>
          <w:sz w:val="20"/>
        </w:rPr>
      </w:pPr>
      <w:r>
        <w:rPr>
          <w:sz w:val="20"/>
        </w:rPr>
        <w:drawing>
          <wp:anchor distT="0" distB="0" distL="0" distR="0" allowOverlap="1" layoutInCell="1" locked="0" behindDoc="1" simplePos="0" relativeHeight="487589888">
            <wp:simplePos x="0" y="0"/>
            <wp:positionH relativeFrom="page">
              <wp:posOffset>1333110</wp:posOffset>
            </wp:positionH>
            <wp:positionV relativeFrom="paragraph">
              <wp:posOffset>241557</wp:posOffset>
            </wp:positionV>
            <wp:extent cx="5102776" cy="245364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2" cstate="print"/>
                    <a:stretch>
                      <a:fillRect/>
                    </a:stretch>
                  </pic:blipFill>
                  <pic:spPr>
                    <a:xfrm>
                      <a:off x="0" y="0"/>
                      <a:ext cx="5102776" cy="2453640"/>
                    </a:xfrm>
                    <a:prstGeom prst="rect">
                      <a:avLst/>
                    </a:prstGeom>
                  </pic:spPr>
                </pic:pic>
              </a:graphicData>
            </a:graphic>
          </wp:anchor>
        </w:drawing>
      </w:r>
    </w:p>
    <w:p>
      <w:pPr>
        <w:pStyle w:val="BodyText"/>
        <w:spacing w:after="0"/>
        <w:rPr>
          <w:sz w:val="20"/>
        </w:rPr>
        <w:sectPr>
          <w:pgSz w:w="11910" w:h="16840"/>
          <w:pgMar w:header="720" w:footer="815" w:top="1320" w:bottom="1000" w:left="1275" w:right="708"/>
        </w:sectPr>
      </w:pPr>
    </w:p>
    <w:p>
      <w:pPr>
        <w:pStyle w:val="BodyText"/>
        <w:spacing w:before="5"/>
      </w:pPr>
    </w:p>
    <w:p>
      <w:pPr>
        <w:pStyle w:val="Heading3"/>
        <w:numPr>
          <w:ilvl w:val="1"/>
          <w:numId w:val="2"/>
        </w:numPr>
        <w:tabs>
          <w:tab w:pos="1056" w:val="left" w:leader="none"/>
        </w:tabs>
        <w:spacing w:line="240" w:lineRule="auto" w:before="0" w:after="0"/>
        <w:ind w:left="1056" w:right="0" w:hanging="702"/>
        <w:jc w:val="left"/>
        <w:rPr>
          <w:b w:val="0"/>
        </w:rPr>
      </w:pPr>
      <w:bookmarkStart w:name="2.3. Resultados obtenidos y próximas acc" w:id="17"/>
      <w:bookmarkEnd w:id="17"/>
      <w:r>
        <w:rPr>
          <w:b w:val="0"/>
        </w:rPr>
      </w:r>
      <w:bookmarkStart w:name="_bookmark8" w:id="18"/>
      <w:bookmarkEnd w:id="18"/>
      <w:r>
        <w:rPr>
          <w:b w:val="0"/>
        </w:rPr>
      </w:r>
      <w:r>
        <w:rPr>
          <w:b w:val="0"/>
          <w:spacing w:val="-4"/>
        </w:rPr>
        <w:t>Resultados</w:t>
      </w:r>
      <w:r>
        <w:rPr>
          <w:b w:val="0"/>
          <w:spacing w:val="-8"/>
        </w:rPr>
        <w:t> </w:t>
      </w:r>
      <w:r>
        <w:rPr>
          <w:b w:val="0"/>
          <w:spacing w:val="-4"/>
        </w:rPr>
        <w:t>obtenidos</w:t>
      </w:r>
      <w:r>
        <w:rPr>
          <w:b w:val="0"/>
          <w:spacing w:val="-7"/>
        </w:rPr>
        <w:t> </w:t>
      </w:r>
      <w:r>
        <w:rPr>
          <w:b w:val="0"/>
          <w:spacing w:val="-4"/>
        </w:rPr>
        <w:t>y</w:t>
      </w:r>
      <w:r>
        <w:rPr>
          <w:b w:val="0"/>
          <w:spacing w:val="-7"/>
        </w:rPr>
        <w:t> </w:t>
      </w:r>
      <w:r>
        <w:rPr>
          <w:b w:val="0"/>
          <w:spacing w:val="-4"/>
        </w:rPr>
        <w:t>próximas</w:t>
      </w:r>
      <w:r>
        <w:rPr>
          <w:b w:val="0"/>
          <w:spacing w:val="-7"/>
        </w:rPr>
        <w:t> </w:t>
      </w:r>
      <w:r>
        <w:rPr>
          <w:b w:val="0"/>
          <w:spacing w:val="-4"/>
        </w:rPr>
        <w:t>acciones</w:t>
      </w:r>
    </w:p>
    <w:p>
      <w:pPr>
        <w:pStyle w:val="BodyText"/>
        <w:spacing w:line="254" w:lineRule="auto" w:before="244"/>
        <w:ind w:left="696" w:right="1038"/>
        <w:jc w:val="both"/>
      </w:pPr>
      <w:r>
        <w:rPr/>
        <w:t>El analizador de vulnerabilidades permitió consolidar la exposición por dominio, ordenar</w:t>
      </w:r>
      <w:r>
        <w:rPr>
          <w:spacing w:val="-18"/>
        </w:rPr>
        <w:t> </w:t>
      </w:r>
      <w:r>
        <w:rPr/>
        <w:t>los</w:t>
      </w:r>
      <w:r>
        <w:rPr>
          <w:spacing w:val="-17"/>
        </w:rPr>
        <w:t> </w:t>
      </w:r>
      <w:r>
        <w:rPr/>
        <w:t>hallazgos</w:t>
      </w:r>
      <w:r>
        <w:rPr>
          <w:spacing w:val="-17"/>
        </w:rPr>
        <w:t> </w:t>
      </w:r>
      <w:r>
        <w:rPr/>
        <w:t>por</w:t>
      </w:r>
      <w:r>
        <w:rPr>
          <w:spacing w:val="-17"/>
        </w:rPr>
        <w:t> </w:t>
      </w:r>
      <w:r>
        <w:rPr/>
        <w:t>criticidad</w:t>
      </w:r>
      <w:r>
        <w:rPr>
          <w:spacing w:val="-17"/>
        </w:rPr>
        <w:t> </w:t>
      </w:r>
      <w:r>
        <w:rPr/>
        <w:t>y</w:t>
      </w:r>
      <w:r>
        <w:rPr>
          <w:spacing w:val="-18"/>
        </w:rPr>
        <w:t> </w:t>
      </w:r>
      <w:r>
        <w:rPr/>
        <w:t>validar</w:t>
      </w:r>
      <w:r>
        <w:rPr>
          <w:spacing w:val="-17"/>
        </w:rPr>
        <w:t> </w:t>
      </w:r>
      <w:r>
        <w:rPr/>
        <w:t>mitigaciones</w:t>
      </w:r>
      <w:r>
        <w:rPr>
          <w:spacing w:val="-17"/>
        </w:rPr>
        <w:t> </w:t>
      </w:r>
      <w:r>
        <w:rPr/>
        <w:t>aplicadas</w:t>
      </w:r>
      <w:r>
        <w:rPr>
          <w:spacing w:val="-17"/>
        </w:rPr>
        <w:t> </w:t>
      </w:r>
      <w:r>
        <w:rPr/>
        <w:t>durante</w:t>
      </w:r>
      <w:r>
        <w:rPr>
          <w:spacing w:val="-17"/>
        </w:rPr>
        <w:t> </w:t>
      </w:r>
      <w:r>
        <w:rPr/>
        <w:t>la</w:t>
      </w:r>
      <w:r>
        <w:rPr>
          <w:spacing w:val="-18"/>
        </w:rPr>
        <w:t> </w:t>
      </w:r>
      <w:r>
        <w:rPr/>
        <w:t>semana sobre</w:t>
      </w:r>
      <w:r>
        <w:rPr>
          <w:spacing w:val="-10"/>
        </w:rPr>
        <w:t> </w:t>
      </w:r>
      <w:r>
        <w:rPr/>
        <w:t>controles</w:t>
      </w:r>
      <w:r>
        <w:rPr>
          <w:spacing w:val="-11"/>
        </w:rPr>
        <w:t> </w:t>
      </w:r>
      <w:r>
        <w:rPr/>
        <w:t>web,</w:t>
      </w:r>
      <w:r>
        <w:rPr>
          <w:spacing w:val="-11"/>
        </w:rPr>
        <w:t> </w:t>
      </w:r>
      <w:r>
        <w:rPr/>
        <w:t>certificados</w:t>
      </w:r>
      <w:r>
        <w:rPr>
          <w:spacing w:val="-12"/>
        </w:rPr>
        <w:t> </w:t>
      </w:r>
      <w:r>
        <w:rPr/>
        <w:t>y</w:t>
      </w:r>
      <w:r>
        <w:rPr>
          <w:spacing w:val="-10"/>
        </w:rPr>
        <w:t> </w:t>
      </w:r>
      <w:r>
        <w:rPr/>
        <w:t>hardening</w:t>
      </w:r>
      <w:r>
        <w:rPr>
          <w:spacing w:val="-10"/>
        </w:rPr>
        <w:t> </w:t>
      </w:r>
      <w:r>
        <w:rPr/>
        <w:t>de</w:t>
      </w:r>
      <w:r>
        <w:rPr>
          <w:spacing w:val="-10"/>
        </w:rPr>
        <w:t> </w:t>
      </w:r>
      <w:r>
        <w:rPr/>
        <w:t>servidores.</w:t>
      </w:r>
    </w:p>
    <w:p>
      <w:pPr>
        <w:pStyle w:val="Heading3"/>
        <w:numPr>
          <w:ilvl w:val="1"/>
          <w:numId w:val="2"/>
        </w:numPr>
        <w:tabs>
          <w:tab w:pos="1056" w:val="left" w:leader="none"/>
        </w:tabs>
        <w:spacing w:line="240" w:lineRule="auto" w:before="178" w:after="0"/>
        <w:ind w:left="1056" w:right="0" w:hanging="702"/>
        <w:jc w:val="left"/>
        <w:rPr>
          <w:b w:val="0"/>
        </w:rPr>
      </w:pPr>
      <w:bookmarkStart w:name="2.4. Resultados obtenidos" w:id="19"/>
      <w:bookmarkEnd w:id="19"/>
      <w:r>
        <w:rPr>
          <w:b w:val="0"/>
        </w:rPr>
      </w:r>
      <w:bookmarkStart w:name="_bookmark9" w:id="20"/>
      <w:bookmarkEnd w:id="20"/>
      <w:r>
        <w:rPr>
          <w:b w:val="0"/>
        </w:rPr>
      </w:r>
      <w:r>
        <w:rPr>
          <w:b w:val="0"/>
          <w:spacing w:val="-5"/>
        </w:rPr>
        <w:t>Resultados</w:t>
      </w:r>
      <w:r>
        <w:rPr>
          <w:b w:val="0"/>
          <w:spacing w:val="-3"/>
        </w:rPr>
        <w:t> </w:t>
      </w:r>
      <w:r>
        <w:rPr>
          <w:b w:val="0"/>
          <w:spacing w:val="-2"/>
        </w:rPr>
        <w:t>obtenidos</w:t>
      </w:r>
    </w:p>
    <w:p>
      <w:pPr>
        <w:pStyle w:val="BodyText"/>
        <w:spacing w:line="252" w:lineRule="auto" w:before="245"/>
        <w:ind w:left="696" w:right="1037"/>
        <w:jc w:val="both"/>
      </w:pPr>
      <w:r>
        <w:rPr/>
        <w:t>Durante</w:t>
      </w:r>
      <w:r>
        <w:rPr>
          <w:spacing w:val="-13"/>
        </w:rPr>
        <w:t> </w:t>
      </w:r>
      <w:r>
        <w:rPr/>
        <w:t>el</w:t>
      </w:r>
      <w:r>
        <w:rPr>
          <w:spacing w:val="-14"/>
        </w:rPr>
        <w:t> </w:t>
      </w:r>
      <w:r>
        <w:rPr/>
        <w:t>periodo</w:t>
      </w:r>
      <w:r>
        <w:rPr>
          <w:spacing w:val="-13"/>
        </w:rPr>
        <w:t> </w:t>
      </w:r>
      <w:r>
        <w:rPr/>
        <w:t>evaluado</w:t>
      </w:r>
      <w:r>
        <w:rPr>
          <w:spacing w:val="-13"/>
        </w:rPr>
        <w:t> </w:t>
      </w:r>
      <w:r>
        <w:rPr/>
        <w:t>se</w:t>
      </w:r>
      <w:r>
        <w:rPr>
          <w:spacing w:val="-13"/>
        </w:rPr>
        <w:t> </w:t>
      </w:r>
      <w:r>
        <w:rPr/>
        <w:t>continuó</w:t>
      </w:r>
      <w:r>
        <w:rPr>
          <w:spacing w:val="-13"/>
        </w:rPr>
        <w:t> </w:t>
      </w:r>
      <w:r>
        <w:rPr/>
        <w:t>avanzando</w:t>
      </w:r>
      <w:r>
        <w:rPr>
          <w:spacing w:val="-13"/>
        </w:rPr>
        <w:t> </w:t>
      </w:r>
      <w:r>
        <w:rPr/>
        <w:t>con</w:t>
      </w:r>
      <w:r>
        <w:rPr>
          <w:spacing w:val="-13"/>
        </w:rPr>
        <w:t> </w:t>
      </w:r>
      <w:r>
        <w:rPr/>
        <w:t>la</w:t>
      </w:r>
      <w:r>
        <w:rPr>
          <w:spacing w:val="-13"/>
        </w:rPr>
        <w:t> </w:t>
      </w:r>
      <w:r>
        <w:rPr/>
        <w:t>migración</w:t>
      </w:r>
      <w:r>
        <w:rPr>
          <w:spacing w:val="-13"/>
        </w:rPr>
        <w:t> </w:t>
      </w:r>
      <w:r>
        <w:rPr/>
        <w:t>y</w:t>
      </w:r>
      <w:r>
        <w:rPr>
          <w:spacing w:val="-13"/>
        </w:rPr>
        <w:t> </w:t>
      </w:r>
      <w:r>
        <w:rPr/>
        <w:t>segmentación en la VLAN 910, integrando un nuevo lote de equipos operativos. En estricto cumplimiento con los requerimientos y niveles de acceso indicados específicamente por el cliente, se crearón e implementarón políticas a medida para cada perfil, garantizando que los usuarios cuenten únicamente con los recursos necesarios para su</w:t>
      </w:r>
      <w:r>
        <w:rPr>
          <w:spacing w:val="-3"/>
        </w:rPr>
        <w:t> </w:t>
      </w:r>
      <w:r>
        <w:rPr/>
        <w:t>labor.</w:t>
      </w:r>
      <w:r>
        <w:rPr>
          <w:spacing w:val="-3"/>
        </w:rPr>
        <w:t> </w:t>
      </w:r>
      <w:r>
        <w:rPr/>
        <w:t>Inmediatamente</w:t>
      </w:r>
      <w:r>
        <w:rPr>
          <w:spacing w:val="-3"/>
        </w:rPr>
        <w:t> </w:t>
      </w:r>
      <w:r>
        <w:rPr/>
        <w:t>después</w:t>
      </w:r>
      <w:r>
        <w:rPr>
          <w:spacing w:val="-3"/>
        </w:rPr>
        <w:t> </w:t>
      </w:r>
      <w:r>
        <w:rPr/>
        <w:t>de</w:t>
      </w:r>
      <w:r>
        <w:rPr>
          <w:spacing w:val="-3"/>
        </w:rPr>
        <w:t> </w:t>
      </w:r>
      <w:r>
        <w:rPr/>
        <w:t>cada</w:t>
      </w:r>
      <w:r>
        <w:rPr>
          <w:spacing w:val="-3"/>
        </w:rPr>
        <w:t> </w:t>
      </w:r>
      <w:r>
        <w:rPr/>
        <w:t>configuración,</w:t>
      </w:r>
      <w:r>
        <w:rPr>
          <w:spacing w:val="-3"/>
        </w:rPr>
        <w:t> </w:t>
      </w:r>
      <w:r>
        <w:rPr/>
        <w:t>se</w:t>
      </w:r>
      <w:r>
        <w:rPr>
          <w:spacing w:val="-3"/>
        </w:rPr>
        <w:t> </w:t>
      </w:r>
      <w:r>
        <w:rPr/>
        <w:t>ejecutarón</w:t>
      </w:r>
      <w:r>
        <w:rPr>
          <w:spacing w:val="-5"/>
        </w:rPr>
        <w:t> </w:t>
      </w:r>
      <w:r>
        <w:rPr/>
        <w:t>las</w:t>
      </w:r>
      <w:r>
        <w:rPr>
          <w:spacing w:val="-3"/>
        </w:rPr>
        <w:t> </w:t>
      </w:r>
      <w:r>
        <w:rPr/>
        <w:t>pruebas respectivas de conectividad.</w:t>
      </w:r>
    </w:p>
    <w:p>
      <w:pPr>
        <w:pStyle w:val="BodyText"/>
        <w:spacing w:line="252" w:lineRule="auto" w:before="252"/>
        <w:ind w:left="696" w:right="1037"/>
        <w:jc w:val="both"/>
      </w:pPr>
      <w:r>
        <w:rPr/>
        <w:t>Para el bloque de equipos identificados con los prefijos C6 y C7 (rango de IP 10.172.90.40</w:t>
      </w:r>
      <w:r>
        <w:rPr>
          <w:spacing w:val="-5"/>
        </w:rPr>
        <w:t> </w:t>
      </w:r>
      <w:r>
        <w:rPr/>
        <w:t>a</w:t>
      </w:r>
      <w:r>
        <w:rPr>
          <w:spacing w:val="-5"/>
        </w:rPr>
        <w:t> </w:t>
      </w:r>
      <w:r>
        <w:rPr/>
        <w:t>10.172.90.52),</w:t>
      </w:r>
      <w:r>
        <w:rPr>
          <w:spacing w:val="-5"/>
        </w:rPr>
        <w:t> </w:t>
      </w:r>
      <w:r>
        <w:rPr/>
        <w:t>incorporados</w:t>
      </w:r>
      <w:r>
        <w:rPr>
          <w:spacing w:val="-5"/>
        </w:rPr>
        <w:t> </w:t>
      </w:r>
      <w:r>
        <w:rPr/>
        <w:t>a</w:t>
      </w:r>
      <w:r>
        <w:rPr>
          <w:spacing w:val="-5"/>
        </w:rPr>
        <w:t> </w:t>
      </w:r>
      <w:r>
        <w:rPr/>
        <w:t>través</w:t>
      </w:r>
      <w:r>
        <w:rPr>
          <w:spacing w:val="-5"/>
        </w:rPr>
        <w:t> </w:t>
      </w:r>
      <w:r>
        <w:rPr/>
        <w:t>de</w:t>
      </w:r>
      <w:r>
        <w:rPr>
          <w:spacing w:val="-5"/>
        </w:rPr>
        <w:t> </w:t>
      </w:r>
      <w:r>
        <w:rPr/>
        <w:t>los</w:t>
      </w:r>
      <w:r>
        <w:rPr>
          <w:spacing w:val="-5"/>
        </w:rPr>
        <w:t> </w:t>
      </w:r>
      <w:r>
        <w:rPr/>
        <w:t>switches</w:t>
      </w:r>
      <w:r>
        <w:rPr>
          <w:spacing w:val="-5"/>
        </w:rPr>
        <w:t> </w:t>
      </w:r>
      <w:r>
        <w:rPr/>
        <w:t>192.168.0.247, 192.168.1.237 y 192.168.1.239, se crearon políticas con estado "Permitido" orientadas</w:t>
      </w:r>
      <w:r>
        <w:rPr>
          <w:spacing w:val="-18"/>
        </w:rPr>
        <w:t> </w:t>
      </w:r>
      <w:r>
        <w:rPr/>
        <w:t>a</w:t>
      </w:r>
      <w:r>
        <w:rPr>
          <w:spacing w:val="-17"/>
        </w:rPr>
        <w:t> </w:t>
      </w:r>
      <w:r>
        <w:rPr/>
        <w:t>la</w:t>
      </w:r>
      <w:r>
        <w:rPr>
          <w:spacing w:val="-17"/>
        </w:rPr>
        <w:t> </w:t>
      </w:r>
      <w:r>
        <w:rPr/>
        <w:t>red</w:t>
      </w:r>
      <w:r>
        <w:rPr>
          <w:spacing w:val="-17"/>
        </w:rPr>
        <w:t> </w:t>
      </w:r>
      <w:r>
        <w:rPr/>
        <w:t>interna.</w:t>
      </w:r>
      <w:r>
        <w:rPr>
          <w:spacing w:val="-17"/>
        </w:rPr>
        <w:t> </w:t>
      </w:r>
      <w:r>
        <w:rPr/>
        <w:t>A</w:t>
      </w:r>
      <w:r>
        <w:rPr>
          <w:spacing w:val="-18"/>
        </w:rPr>
        <w:t> </w:t>
      </w:r>
      <w:r>
        <w:rPr/>
        <w:t>solicitud</w:t>
      </w:r>
      <w:r>
        <w:rPr>
          <w:spacing w:val="-17"/>
        </w:rPr>
        <w:t> </w:t>
      </w:r>
      <w:r>
        <w:rPr/>
        <w:t>del</w:t>
      </w:r>
      <w:r>
        <w:rPr>
          <w:spacing w:val="-17"/>
        </w:rPr>
        <w:t> </w:t>
      </w:r>
      <w:r>
        <w:rPr/>
        <w:t>cliente,</w:t>
      </w:r>
      <w:r>
        <w:rPr>
          <w:spacing w:val="-16"/>
        </w:rPr>
        <w:t> </w:t>
      </w:r>
      <w:r>
        <w:rPr/>
        <w:t>se</w:t>
      </w:r>
      <w:r>
        <w:rPr>
          <w:spacing w:val="-17"/>
        </w:rPr>
        <w:t> </w:t>
      </w:r>
      <w:r>
        <w:rPr/>
        <w:t>habilitó</w:t>
      </w:r>
      <w:r>
        <w:rPr>
          <w:spacing w:val="-17"/>
        </w:rPr>
        <w:t> </w:t>
      </w:r>
      <w:r>
        <w:rPr/>
        <w:t>la</w:t>
      </w:r>
      <w:r>
        <w:rPr>
          <w:spacing w:val="-17"/>
        </w:rPr>
        <w:t> </w:t>
      </w:r>
      <w:r>
        <w:rPr/>
        <w:t>comunicación</w:t>
      </w:r>
      <w:r>
        <w:rPr>
          <w:spacing w:val="-17"/>
        </w:rPr>
        <w:t> </w:t>
      </w:r>
      <w:r>
        <w:rPr/>
        <w:t>hacia</w:t>
      </w:r>
      <w:r>
        <w:rPr>
          <w:spacing w:val="-17"/>
        </w:rPr>
        <w:t> </w:t>
      </w:r>
      <w:r>
        <w:rPr/>
        <w:t>los servidores ubicados en el segmento 192.168.1.x (específicamente hacia las direcciones</w:t>
      </w:r>
      <w:r>
        <w:rPr>
          <w:spacing w:val="-16"/>
        </w:rPr>
        <w:t> </w:t>
      </w:r>
      <w:r>
        <w:rPr/>
        <w:t>192.168.1.2</w:t>
      </w:r>
      <w:r>
        <w:rPr>
          <w:spacing w:val="-17"/>
        </w:rPr>
        <w:t> </w:t>
      </w:r>
      <w:r>
        <w:rPr/>
        <w:t>hasta</w:t>
      </w:r>
      <w:r>
        <w:rPr>
          <w:spacing w:val="-17"/>
        </w:rPr>
        <w:t> </w:t>
      </w:r>
      <w:r>
        <w:rPr/>
        <w:t>192.168.1.23,</w:t>
      </w:r>
      <w:r>
        <w:rPr>
          <w:spacing w:val="-17"/>
        </w:rPr>
        <w:t> </w:t>
      </w:r>
      <w:r>
        <w:rPr/>
        <w:t>según</w:t>
      </w:r>
      <w:r>
        <w:rPr>
          <w:spacing w:val="-17"/>
        </w:rPr>
        <w:t> </w:t>
      </w:r>
      <w:r>
        <w:rPr/>
        <w:t>correspondiera</w:t>
      </w:r>
      <w:r>
        <w:rPr>
          <w:spacing w:val="-17"/>
        </w:rPr>
        <w:t> </w:t>
      </w:r>
      <w:r>
        <w:rPr/>
        <w:t>a</w:t>
      </w:r>
      <w:r>
        <w:rPr>
          <w:spacing w:val="-17"/>
        </w:rPr>
        <w:t> </w:t>
      </w:r>
      <w:r>
        <w:rPr/>
        <w:t>cada</w:t>
      </w:r>
      <w:r>
        <w:rPr>
          <w:spacing w:val="-17"/>
        </w:rPr>
        <w:t> </w:t>
      </w:r>
      <w:r>
        <w:rPr/>
        <w:t>equipo).</w:t>
      </w:r>
      <w:r>
        <w:rPr>
          <w:spacing w:val="-16"/>
        </w:rPr>
        <w:t> </w:t>
      </w:r>
      <w:r>
        <w:rPr/>
        <w:t>Al momento</w:t>
      </w:r>
      <w:r>
        <w:rPr>
          <w:spacing w:val="-16"/>
        </w:rPr>
        <w:t> </w:t>
      </w:r>
      <w:r>
        <w:rPr/>
        <w:t>de</w:t>
      </w:r>
      <w:r>
        <w:rPr>
          <w:spacing w:val="-18"/>
        </w:rPr>
        <w:t> </w:t>
      </w:r>
      <w:r>
        <w:rPr/>
        <w:t>la</w:t>
      </w:r>
      <w:r>
        <w:rPr>
          <w:spacing w:val="-15"/>
        </w:rPr>
        <w:t> </w:t>
      </w:r>
      <w:r>
        <w:rPr/>
        <w:t>migración,</w:t>
      </w:r>
      <w:r>
        <w:rPr>
          <w:spacing w:val="-17"/>
        </w:rPr>
        <w:t> </w:t>
      </w:r>
      <w:r>
        <w:rPr/>
        <w:t>se</w:t>
      </w:r>
      <w:r>
        <w:rPr>
          <w:spacing w:val="-16"/>
        </w:rPr>
        <w:t> </w:t>
      </w:r>
      <w:r>
        <w:rPr/>
        <w:t>realizarón</w:t>
      </w:r>
      <w:r>
        <w:rPr>
          <w:spacing w:val="-17"/>
        </w:rPr>
        <w:t> </w:t>
      </w:r>
      <w:r>
        <w:rPr/>
        <w:t>pruebas</w:t>
      </w:r>
      <w:r>
        <w:rPr>
          <w:spacing w:val="-17"/>
        </w:rPr>
        <w:t> </w:t>
      </w:r>
      <w:r>
        <w:rPr/>
        <w:t>de</w:t>
      </w:r>
      <w:r>
        <w:rPr>
          <w:spacing w:val="-16"/>
        </w:rPr>
        <w:t> </w:t>
      </w:r>
      <w:r>
        <w:rPr/>
        <w:t>ping</w:t>
      </w:r>
      <w:r>
        <w:rPr>
          <w:spacing w:val="-16"/>
        </w:rPr>
        <w:t> </w:t>
      </w:r>
      <w:r>
        <w:rPr/>
        <w:t>y</w:t>
      </w:r>
      <w:r>
        <w:rPr>
          <w:spacing w:val="-16"/>
        </w:rPr>
        <w:t> </w:t>
      </w:r>
      <w:r>
        <w:rPr/>
        <w:t>acceso</w:t>
      </w:r>
      <w:r>
        <w:rPr>
          <w:spacing w:val="-16"/>
        </w:rPr>
        <w:t> </w:t>
      </w:r>
      <w:r>
        <w:rPr/>
        <w:t>a</w:t>
      </w:r>
      <w:r>
        <w:rPr>
          <w:spacing w:val="-16"/>
        </w:rPr>
        <w:t> </w:t>
      </w:r>
      <w:r>
        <w:rPr/>
        <w:t>dichos</w:t>
      </w:r>
      <w:r>
        <w:rPr>
          <w:spacing w:val="-17"/>
        </w:rPr>
        <w:t> </w:t>
      </w:r>
      <w:r>
        <w:rPr/>
        <w:t>servidores, confirmando</w:t>
      </w:r>
      <w:r>
        <w:rPr>
          <w:spacing w:val="-6"/>
        </w:rPr>
        <w:t> </w:t>
      </w:r>
      <w:r>
        <w:rPr/>
        <w:t>la</w:t>
      </w:r>
      <w:r>
        <w:rPr>
          <w:spacing w:val="-6"/>
        </w:rPr>
        <w:t> </w:t>
      </w:r>
      <w:r>
        <w:rPr/>
        <w:t>correcta</w:t>
      </w:r>
      <w:r>
        <w:rPr>
          <w:spacing w:val="-6"/>
        </w:rPr>
        <w:t> </w:t>
      </w:r>
      <w:r>
        <w:rPr/>
        <w:t>comunicación</w:t>
      </w:r>
      <w:r>
        <w:rPr>
          <w:spacing w:val="-7"/>
        </w:rPr>
        <w:t> </w:t>
      </w:r>
      <w:r>
        <w:rPr/>
        <w:t>dentro</w:t>
      </w:r>
      <w:r>
        <w:rPr>
          <w:spacing w:val="-6"/>
        </w:rPr>
        <w:t> </w:t>
      </w:r>
      <w:r>
        <w:rPr/>
        <w:t>de</w:t>
      </w:r>
      <w:r>
        <w:rPr>
          <w:spacing w:val="-6"/>
        </w:rPr>
        <w:t> </w:t>
      </w:r>
      <w:r>
        <w:rPr/>
        <w:t>la</w:t>
      </w:r>
      <w:r>
        <w:rPr>
          <w:spacing w:val="-6"/>
        </w:rPr>
        <w:t> </w:t>
      </w:r>
      <w:r>
        <w:rPr/>
        <w:t>red</w:t>
      </w:r>
      <w:r>
        <w:rPr>
          <w:spacing w:val="-7"/>
        </w:rPr>
        <w:t> </w:t>
      </w:r>
      <w:r>
        <w:rPr/>
        <w:t>corporativa.</w:t>
      </w:r>
    </w:p>
    <w:p>
      <w:pPr>
        <w:pStyle w:val="BodyText"/>
        <w:spacing w:line="254" w:lineRule="auto" w:before="253"/>
        <w:ind w:left="696" w:right="1040"/>
        <w:jc w:val="both"/>
      </w:pPr>
      <w:r>
        <w:rPr/>
        <w:t>Por otro lado, atendiendo a las restricciones operativas solicitadas por el cliente, se configurarón</w:t>
      </w:r>
      <w:r>
        <w:rPr>
          <w:spacing w:val="-16"/>
        </w:rPr>
        <w:t> </w:t>
      </w:r>
      <w:r>
        <w:rPr/>
        <w:t>perfiles</w:t>
      </w:r>
      <w:r>
        <w:rPr>
          <w:spacing w:val="-15"/>
        </w:rPr>
        <w:t> </w:t>
      </w:r>
      <w:r>
        <w:rPr/>
        <w:t>con</w:t>
      </w:r>
      <w:r>
        <w:rPr>
          <w:spacing w:val="-13"/>
        </w:rPr>
        <w:t> </w:t>
      </w:r>
      <w:r>
        <w:rPr/>
        <w:t>estado</w:t>
      </w:r>
      <w:r>
        <w:rPr>
          <w:spacing w:val="-14"/>
        </w:rPr>
        <w:t> </w:t>
      </w:r>
      <w:r>
        <w:rPr/>
        <w:t>"Restringido"</w:t>
      </w:r>
      <w:r>
        <w:rPr>
          <w:spacing w:val="-15"/>
        </w:rPr>
        <w:t> </w:t>
      </w:r>
      <w:r>
        <w:rPr/>
        <w:t>para</w:t>
      </w:r>
      <w:r>
        <w:rPr>
          <w:spacing w:val="-14"/>
        </w:rPr>
        <w:t> </w:t>
      </w:r>
      <w:r>
        <w:rPr/>
        <w:t>áreas</w:t>
      </w:r>
      <w:r>
        <w:rPr>
          <w:spacing w:val="-15"/>
        </w:rPr>
        <w:t> </w:t>
      </w:r>
      <w:r>
        <w:rPr/>
        <w:t>específicas:</w:t>
      </w:r>
    </w:p>
    <w:p>
      <w:pPr>
        <w:pStyle w:val="BodyText"/>
        <w:spacing w:line="252" w:lineRule="auto" w:before="245"/>
        <w:ind w:left="696" w:right="1039"/>
        <w:jc w:val="both"/>
      </w:pPr>
      <w:r>
        <w:rPr/>
        <w:t>Área de Enfermería (IPs 10.172.90.56 y 10.172.90.59): Se crearon políticas para permitir su comunicación de manera exclusiva hacia las direcciones IP internas 192.168.1.17, 192.168.1.18 y 192.168.1.30. Durante su implementación, se comprobó en sitio el acceso a estos aplicativos puntuales y se validó el bloqueo efectivo hacia el resto de la red.</w:t>
      </w:r>
    </w:p>
    <w:p>
      <w:pPr>
        <w:pStyle w:val="BodyText"/>
        <w:spacing w:line="252" w:lineRule="auto" w:before="252"/>
        <w:ind w:left="696" w:right="1037" w:hanging="1"/>
        <w:jc w:val="both"/>
      </w:pPr>
      <w:r>
        <w:rPr/>
        <w:t>Área de Talento Humano - Practicantes (IPs 10.172.90.65 y 10.172.90.66): Se habilitaron accesos granulares únicamente hacia las IPs 192.168.1.4, 192.168.1.17, 192.168.1.18</w:t>
      </w:r>
      <w:r>
        <w:rPr>
          <w:spacing w:val="-5"/>
        </w:rPr>
        <w:t> </w:t>
      </w:r>
      <w:r>
        <w:rPr/>
        <w:t>y</w:t>
      </w:r>
      <w:r>
        <w:rPr>
          <w:spacing w:val="-4"/>
        </w:rPr>
        <w:t> </w:t>
      </w:r>
      <w:r>
        <w:rPr/>
        <w:t>192.168.0.182.</w:t>
      </w:r>
      <w:r>
        <w:rPr>
          <w:spacing w:val="-4"/>
        </w:rPr>
        <w:t> </w:t>
      </w:r>
      <w:r>
        <w:rPr/>
        <w:t>Las</w:t>
      </w:r>
      <w:r>
        <w:rPr>
          <w:spacing w:val="-5"/>
        </w:rPr>
        <w:t> </w:t>
      </w:r>
      <w:r>
        <w:rPr/>
        <w:t>pruebas</w:t>
      </w:r>
      <w:r>
        <w:rPr>
          <w:spacing w:val="-5"/>
        </w:rPr>
        <w:t> </w:t>
      </w:r>
      <w:r>
        <w:rPr/>
        <w:t>posteriores</w:t>
      </w:r>
      <w:r>
        <w:rPr>
          <w:spacing w:val="-5"/>
        </w:rPr>
        <w:t> </w:t>
      </w:r>
      <w:r>
        <w:rPr/>
        <w:t>confirmaron</w:t>
      </w:r>
      <w:r>
        <w:rPr>
          <w:spacing w:val="-5"/>
        </w:rPr>
        <w:t> </w:t>
      </w:r>
      <w:r>
        <w:rPr/>
        <w:t>que</w:t>
      </w:r>
      <w:r>
        <w:rPr>
          <w:spacing w:val="-4"/>
        </w:rPr>
        <w:t> </w:t>
      </w:r>
      <w:r>
        <w:rPr/>
        <w:t>los</w:t>
      </w:r>
      <w:r>
        <w:rPr>
          <w:spacing w:val="-5"/>
        </w:rPr>
        <w:t> </w:t>
      </w:r>
      <w:r>
        <w:rPr/>
        <w:t>equipos </w:t>
      </w:r>
      <w:r>
        <w:rPr>
          <w:spacing w:val="-2"/>
        </w:rPr>
        <w:t>logran</w:t>
      </w:r>
      <w:r>
        <w:rPr>
          <w:spacing w:val="-9"/>
        </w:rPr>
        <w:t> </w:t>
      </w:r>
      <w:r>
        <w:rPr>
          <w:spacing w:val="-2"/>
        </w:rPr>
        <w:t>alcanzar</w:t>
      </w:r>
      <w:r>
        <w:rPr>
          <w:spacing w:val="-8"/>
        </w:rPr>
        <w:t> </w:t>
      </w:r>
      <w:r>
        <w:rPr>
          <w:spacing w:val="-2"/>
        </w:rPr>
        <w:t>estos</w:t>
      </w:r>
      <w:r>
        <w:rPr>
          <w:spacing w:val="-9"/>
        </w:rPr>
        <w:t> </w:t>
      </w:r>
      <w:r>
        <w:rPr>
          <w:spacing w:val="-2"/>
        </w:rPr>
        <w:t>recursos</w:t>
      </w:r>
      <w:r>
        <w:rPr>
          <w:spacing w:val="-9"/>
        </w:rPr>
        <w:t> </w:t>
      </w:r>
      <w:r>
        <w:rPr>
          <w:spacing w:val="-2"/>
        </w:rPr>
        <w:t>sin</w:t>
      </w:r>
      <w:r>
        <w:rPr>
          <w:spacing w:val="-9"/>
        </w:rPr>
        <w:t> </w:t>
      </w:r>
      <w:r>
        <w:rPr>
          <w:spacing w:val="-2"/>
        </w:rPr>
        <w:t>tener</w:t>
      </w:r>
      <w:r>
        <w:rPr>
          <w:spacing w:val="-8"/>
        </w:rPr>
        <w:t> </w:t>
      </w:r>
      <w:r>
        <w:rPr>
          <w:spacing w:val="-2"/>
        </w:rPr>
        <w:t>visibilidad</w:t>
      </w:r>
      <w:r>
        <w:rPr>
          <w:spacing w:val="-8"/>
        </w:rPr>
        <w:t> </w:t>
      </w:r>
      <w:r>
        <w:rPr>
          <w:spacing w:val="-2"/>
        </w:rPr>
        <w:t>de</w:t>
      </w:r>
      <w:r>
        <w:rPr>
          <w:spacing w:val="-8"/>
        </w:rPr>
        <w:t> </w:t>
      </w:r>
      <w:r>
        <w:rPr>
          <w:spacing w:val="-2"/>
        </w:rPr>
        <w:t>otros</w:t>
      </w:r>
      <w:r>
        <w:rPr>
          <w:spacing w:val="-9"/>
        </w:rPr>
        <w:t> </w:t>
      </w:r>
      <w:r>
        <w:rPr>
          <w:spacing w:val="-2"/>
        </w:rPr>
        <w:t>segmentos</w:t>
      </w:r>
      <w:r>
        <w:rPr>
          <w:spacing w:val="-9"/>
        </w:rPr>
        <w:t> </w:t>
      </w:r>
      <w:r>
        <w:rPr>
          <w:spacing w:val="-2"/>
        </w:rPr>
        <w:t>no</w:t>
      </w:r>
      <w:r>
        <w:rPr>
          <w:spacing w:val="-8"/>
        </w:rPr>
        <w:t> </w:t>
      </w:r>
      <w:r>
        <w:rPr>
          <w:spacing w:val="-2"/>
        </w:rPr>
        <w:t>autorizados.</w:t>
      </w:r>
    </w:p>
    <w:p>
      <w:pPr>
        <w:pStyle w:val="BodyText"/>
        <w:spacing w:line="252" w:lineRule="auto" w:before="252"/>
        <w:ind w:left="696" w:right="1038"/>
        <w:jc w:val="both"/>
      </w:pPr>
      <w:r>
        <w:rPr/>
        <w:t>Finalmente, para el equipo del área de Mantenimiento (IP 10.172.90.62), el cliente indicó explícitamente que no debía tener acceso a los recursos internos de la empresa.</w:t>
      </w:r>
      <w:r>
        <w:rPr>
          <w:spacing w:val="-15"/>
        </w:rPr>
        <w:t> </w:t>
      </w:r>
      <w:r>
        <w:rPr/>
        <w:t>Por</w:t>
      </w:r>
      <w:r>
        <w:rPr>
          <w:spacing w:val="-15"/>
        </w:rPr>
        <w:t> </w:t>
      </w:r>
      <w:r>
        <w:rPr/>
        <w:t>consiguiente,</w:t>
      </w:r>
      <w:r>
        <w:rPr>
          <w:spacing w:val="-15"/>
        </w:rPr>
        <w:t> </w:t>
      </w:r>
      <w:r>
        <w:rPr/>
        <w:t>se</w:t>
      </w:r>
      <w:r>
        <w:rPr>
          <w:spacing w:val="-15"/>
        </w:rPr>
        <w:t> </w:t>
      </w:r>
      <w:r>
        <w:rPr/>
        <w:t>configuró</w:t>
      </w:r>
      <w:r>
        <w:rPr>
          <w:spacing w:val="-15"/>
        </w:rPr>
        <w:t> </w:t>
      </w:r>
      <w:r>
        <w:rPr/>
        <w:t>una</w:t>
      </w:r>
      <w:r>
        <w:rPr>
          <w:spacing w:val="-15"/>
        </w:rPr>
        <w:t> </w:t>
      </w:r>
      <w:r>
        <w:rPr/>
        <w:t>política</w:t>
      </w:r>
      <w:r>
        <w:rPr>
          <w:spacing w:val="-15"/>
        </w:rPr>
        <w:t> </w:t>
      </w:r>
      <w:r>
        <w:rPr/>
        <w:t>con</w:t>
      </w:r>
      <w:r>
        <w:rPr>
          <w:spacing w:val="-16"/>
        </w:rPr>
        <w:t> </w:t>
      </w:r>
      <w:r>
        <w:rPr/>
        <w:t>restricción</w:t>
      </w:r>
      <w:r>
        <w:rPr>
          <w:spacing w:val="-16"/>
        </w:rPr>
        <w:t> </w:t>
      </w:r>
      <w:r>
        <w:rPr/>
        <w:t>interna</w:t>
      </w:r>
      <w:r>
        <w:rPr>
          <w:spacing w:val="-15"/>
        </w:rPr>
        <w:t> </w:t>
      </w:r>
      <w:r>
        <w:rPr/>
        <w:t>y</w:t>
      </w:r>
      <w:r>
        <w:rPr>
          <w:spacing w:val="-15"/>
        </w:rPr>
        <w:t> </w:t>
      </w:r>
      <w:r>
        <w:rPr/>
        <w:t>permiso de "Solo Internet". Las pruebas de validación confirmaron una navegación externa exitosa y el bloqueo total del flujo hacia las redes locales y servidores de la </w:t>
      </w:r>
      <w:r>
        <w:rPr>
          <w:spacing w:val="-2"/>
        </w:rPr>
        <w:t>organización.</w:t>
      </w:r>
    </w:p>
    <w:p>
      <w:pPr>
        <w:pStyle w:val="Heading3"/>
        <w:numPr>
          <w:ilvl w:val="1"/>
          <w:numId w:val="2"/>
        </w:numPr>
        <w:tabs>
          <w:tab w:pos="1056" w:val="left" w:leader="none"/>
        </w:tabs>
        <w:spacing w:line="240" w:lineRule="auto" w:before="188" w:after="0"/>
        <w:ind w:left="1056" w:right="0" w:hanging="702"/>
        <w:jc w:val="left"/>
        <w:rPr>
          <w:b w:val="0"/>
        </w:rPr>
      </w:pPr>
      <w:bookmarkStart w:name="2.5. Próximas acciones" w:id="21"/>
      <w:bookmarkEnd w:id="21"/>
      <w:r>
        <w:rPr>
          <w:b w:val="0"/>
        </w:rPr>
      </w:r>
      <w:bookmarkStart w:name="_bookmark10" w:id="22"/>
      <w:bookmarkEnd w:id="22"/>
      <w:r>
        <w:rPr>
          <w:b w:val="0"/>
        </w:rPr>
      </w:r>
      <w:r>
        <w:rPr>
          <w:b w:val="0"/>
          <w:spacing w:val="-4"/>
        </w:rPr>
        <w:t>Próximas</w:t>
      </w:r>
      <w:r>
        <w:rPr>
          <w:b w:val="0"/>
          <w:spacing w:val="-11"/>
        </w:rPr>
        <w:t> </w:t>
      </w:r>
      <w:r>
        <w:rPr>
          <w:b w:val="0"/>
          <w:spacing w:val="-2"/>
        </w:rPr>
        <w:t>acciones</w:t>
      </w:r>
    </w:p>
    <w:p>
      <w:pPr>
        <w:pStyle w:val="ListParagraph"/>
        <w:numPr>
          <w:ilvl w:val="0"/>
          <w:numId w:val="4"/>
        </w:numPr>
        <w:tabs>
          <w:tab w:pos="1077" w:val="left" w:leader="none"/>
        </w:tabs>
        <w:spacing w:line="240" w:lineRule="auto" w:before="176" w:after="0"/>
        <w:ind w:left="858" w:right="988" w:firstLine="0"/>
        <w:jc w:val="both"/>
        <w:rPr>
          <w:sz w:val="22"/>
        </w:rPr>
      </w:pPr>
      <w:r>
        <w:rPr>
          <w:sz w:val="22"/>
        </w:rPr>
        <w:t>Aplicación</w:t>
      </w:r>
      <w:r>
        <w:rPr>
          <w:spacing w:val="-2"/>
          <w:sz w:val="22"/>
        </w:rPr>
        <w:t> </w:t>
      </w:r>
      <w:r>
        <w:rPr>
          <w:sz w:val="22"/>
        </w:rPr>
        <w:t>de</w:t>
      </w:r>
      <w:r>
        <w:rPr>
          <w:spacing w:val="-3"/>
          <w:sz w:val="22"/>
        </w:rPr>
        <w:t> </w:t>
      </w:r>
      <w:r>
        <w:rPr>
          <w:sz w:val="22"/>
        </w:rPr>
        <w:t>políticas</w:t>
      </w:r>
      <w:r>
        <w:rPr>
          <w:spacing w:val="-2"/>
          <w:sz w:val="22"/>
        </w:rPr>
        <w:t> </w:t>
      </w:r>
      <w:r>
        <w:rPr>
          <w:sz w:val="22"/>
        </w:rPr>
        <w:t>en</w:t>
      </w:r>
      <w:r>
        <w:rPr>
          <w:spacing w:val="-3"/>
          <w:sz w:val="22"/>
        </w:rPr>
        <w:t> </w:t>
      </w:r>
      <w:r>
        <w:rPr>
          <w:sz w:val="22"/>
        </w:rPr>
        <w:t>switches</w:t>
      </w:r>
      <w:r>
        <w:rPr>
          <w:spacing w:val="-2"/>
          <w:sz w:val="22"/>
        </w:rPr>
        <w:t> </w:t>
      </w:r>
      <w:r>
        <w:rPr>
          <w:sz w:val="22"/>
        </w:rPr>
        <w:t>(Usuarios</w:t>
      </w:r>
      <w:r>
        <w:rPr>
          <w:spacing w:val="-3"/>
          <w:sz w:val="22"/>
        </w:rPr>
        <w:t> </w:t>
      </w:r>
      <w:r>
        <w:rPr>
          <w:sz w:val="22"/>
        </w:rPr>
        <w:t>Remotos):</w:t>
      </w:r>
      <w:r>
        <w:rPr>
          <w:spacing w:val="-3"/>
          <w:sz w:val="22"/>
        </w:rPr>
        <w:t> </w:t>
      </w:r>
      <w:r>
        <w:rPr>
          <w:sz w:val="22"/>
        </w:rPr>
        <w:t>Ejecutar</w:t>
      </w:r>
      <w:r>
        <w:rPr>
          <w:spacing w:val="-3"/>
          <w:sz w:val="22"/>
        </w:rPr>
        <w:t> </w:t>
      </w:r>
      <w:r>
        <w:rPr>
          <w:sz w:val="22"/>
        </w:rPr>
        <w:t>la</w:t>
      </w:r>
      <w:r>
        <w:rPr>
          <w:spacing w:val="-3"/>
          <w:sz w:val="22"/>
        </w:rPr>
        <w:t> </w:t>
      </w:r>
      <w:r>
        <w:rPr>
          <w:sz w:val="22"/>
        </w:rPr>
        <w:t>configuración pendiente a nivel de puertos en los switches de acceso para migrar a los usuarios </w:t>
      </w:r>
      <w:r>
        <w:rPr>
          <w:spacing w:val="-4"/>
          <w:sz w:val="22"/>
        </w:rPr>
        <w:t>remotos</w:t>
      </w:r>
      <w:r>
        <w:rPr>
          <w:spacing w:val="-11"/>
          <w:sz w:val="22"/>
        </w:rPr>
        <w:t> </w:t>
      </w:r>
      <w:r>
        <w:rPr>
          <w:spacing w:val="-4"/>
          <w:sz w:val="22"/>
        </w:rPr>
        <w:t>(cuentas:</w:t>
      </w:r>
      <w:r>
        <w:rPr>
          <w:spacing w:val="-11"/>
          <w:sz w:val="22"/>
        </w:rPr>
        <w:t> </w:t>
      </w:r>
      <w:r>
        <w:rPr>
          <w:spacing w:val="-4"/>
          <w:sz w:val="22"/>
        </w:rPr>
        <w:t>vherrera,</w:t>
      </w:r>
      <w:r>
        <w:rPr>
          <w:spacing w:val="-12"/>
          <w:sz w:val="22"/>
        </w:rPr>
        <w:t> </w:t>
      </w:r>
      <w:r>
        <w:rPr>
          <w:spacing w:val="-4"/>
          <w:sz w:val="22"/>
        </w:rPr>
        <w:t>rsuarezlp,</w:t>
      </w:r>
      <w:r>
        <w:rPr>
          <w:spacing w:val="-11"/>
          <w:sz w:val="22"/>
        </w:rPr>
        <w:t> </w:t>
      </w:r>
      <w:r>
        <w:rPr>
          <w:spacing w:val="-4"/>
          <w:sz w:val="22"/>
        </w:rPr>
        <w:t>cflores,</w:t>
      </w:r>
      <w:r>
        <w:rPr>
          <w:spacing w:val="-11"/>
          <w:sz w:val="22"/>
        </w:rPr>
        <w:t> </w:t>
      </w:r>
      <w:r>
        <w:rPr>
          <w:spacing w:val="-4"/>
          <w:sz w:val="22"/>
        </w:rPr>
        <w:t>hlazo,</w:t>
      </w:r>
      <w:r>
        <w:rPr>
          <w:spacing w:val="-12"/>
          <w:sz w:val="22"/>
        </w:rPr>
        <w:t> </w:t>
      </w:r>
      <w:r>
        <w:rPr>
          <w:spacing w:val="-4"/>
          <w:sz w:val="22"/>
        </w:rPr>
        <w:t>jlozano</w:t>
      </w:r>
      <w:r>
        <w:rPr>
          <w:spacing w:val="-11"/>
          <w:sz w:val="22"/>
        </w:rPr>
        <w:t> </w:t>
      </w:r>
      <w:r>
        <w:rPr>
          <w:spacing w:val="-4"/>
          <w:sz w:val="22"/>
        </w:rPr>
        <w:t>y</w:t>
      </w:r>
      <w:r>
        <w:rPr>
          <w:spacing w:val="-10"/>
          <w:sz w:val="22"/>
        </w:rPr>
        <w:t> </w:t>
      </w:r>
      <w:r>
        <w:rPr>
          <w:spacing w:val="-4"/>
          <w:sz w:val="22"/>
        </w:rPr>
        <w:t>modar).</w:t>
      </w:r>
      <w:r>
        <w:rPr>
          <w:spacing w:val="-11"/>
          <w:sz w:val="22"/>
        </w:rPr>
        <w:t> </w:t>
      </w:r>
      <w:r>
        <w:rPr>
          <w:spacing w:val="-4"/>
          <w:sz w:val="22"/>
        </w:rPr>
        <w:t>Las</w:t>
      </w:r>
      <w:r>
        <w:rPr>
          <w:spacing w:val="-10"/>
          <w:sz w:val="22"/>
        </w:rPr>
        <w:t> </w:t>
      </w:r>
      <w:r>
        <w:rPr>
          <w:spacing w:val="-4"/>
          <w:sz w:val="22"/>
        </w:rPr>
        <w:t>políticas</w:t>
      </w:r>
      <w:r>
        <w:rPr>
          <w:spacing w:val="-11"/>
          <w:sz w:val="22"/>
        </w:rPr>
        <w:t> </w:t>
      </w:r>
      <w:r>
        <w:rPr>
          <w:spacing w:val="-4"/>
          <w:sz w:val="22"/>
        </w:rPr>
        <w:t>de</w:t>
      </w:r>
    </w:p>
    <w:p>
      <w:pPr>
        <w:pStyle w:val="ListParagraph"/>
        <w:spacing w:after="0" w:line="240" w:lineRule="auto"/>
        <w:jc w:val="both"/>
        <w:rPr>
          <w:sz w:val="22"/>
        </w:rPr>
        <w:sectPr>
          <w:headerReference w:type="default" r:id="rId13"/>
          <w:footerReference w:type="default" r:id="rId14"/>
          <w:pgSz w:w="11910" w:h="16840"/>
          <w:pgMar w:header="540" w:footer="815" w:top="1320" w:bottom="1000" w:left="1275" w:right="708"/>
        </w:sectPr>
      </w:pPr>
    </w:p>
    <w:p>
      <w:pPr>
        <w:pStyle w:val="BodyText"/>
        <w:spacing w:before="86"/>
        <w:ind w:left="858" w:right="991"/>
        <w:jc w:val="both"/>
      </w:pPr>
      <w:r>
        <w:rPr/>
        <w:t>seguridad</w:t>
      </w:r>
      <w:r>
        <w:rPr>
          <w:spacing w:val="-9"/>
        </w:rPr>
        <w:t> </w:t>
      </w:r>
      <w:r>
        <w:rPr/>
        <w:t>correspondientes</w:t>
      </w:r>
      <w:r>
        <w:rPr>
          <w:spacing w:val="-9"/>
        </w:rPr>
        <w:t> </w:t>
      </w:r>
      <w:r>
        <w:rPr/>
        <w:t>ya</w:t>
      </w:r>
      <w:r>
        <w:rPr>
          <w:spacing w:val="-9"/>
        </w:rPr>
        <w:t> </w:t>
      </w:r>
      <w:r>
        <w:rPr/>
        <w:t>fueron</w:t>
      </w:r>
      <w:r>
        <w:rPr>
          <w:spacing w:val="-9"/>
        </w:rPr>
        <w:t> </w:t>
      </w:r>
      <w:r>
        <w:rPr/>
        <w:t>creadas</w:t>
      </w:r>
      <w:r>
        <w:rPr>
          <w:spacing w:val="-9"/>
        </w:rPr>
        <w:t> </w:t>
      </w:r>
      <w:r>
        <w:rPr/>
        <w:t>en</w:t>
      </w:r>
      <w:r>
        <w:rPr>
          <w:spacing w:val="-9"/>
        </w:rPr>
        <w:t> </w:t>
      </w:r>
      <w:r>
        <w:rPr/>
        <w:t>el</w:t>
      </w:r>
      <w:r>
        <w:rPr>
          <w:spacing w:val="-10"/>
        </w:rPr>
        <w:t> </w:t>
      </w:r>
      <w:r>
        <w:rPr/>
        <w:t>firewall,</w:t>
      </w:r>
      <w:r>
        <w:rPr>
          <w:spacing w:val="-8"/>
        </w:rPr>
        <w:t> </w:t>
      </w:r>
      <w:r>
        <w:rPr/>
        <w:t>por</w:t>
      </w:r>
      <w:r>
        <w:rPr>
          <w:spacing w:val="-9"/>
        </w:rPr>
        <w:t> </w:t>
      </w:r>
      <w:r>
        <w:rPr/>
        <w:t>lo</w:t>
      </w:r>
      <w:r>
        <w:rPr>
          <w:spacing w:val="-9"/>
        </w:rPr>
        <w:t> </w:t>
      </w:r>
      <w:r>
        <w:rPr/>
        <w:t>que</w:t>
      </w:r>
      <w:r>
        <w:rPr>
          <w:spacing w:val="-9"/>
        </w:rPr>
        <w:t> </w:t>
      </w:r>
      <w:r>
        <w:rPr/>
        <w:t>solo</w:t>
      </w:r>
      <w:r>
        <w:rPr>
          <w:spacing w:val="-9"/>
        </w:rPr>
        <w:t> </w:t>
      </w:r>
      <w:r>
        <w:rPr/>
        <w:t>resta</w:t>
      </w:r>
      <w:r>
        <w:rPr>
          <w:spacing w:val="-9"/>
        </w:rPr>
        <w:t> </w:t>
      </w:r>
      <w:r>
        <w:rPr/>
        <w:t>la asignación</w:t>
      </w:r>
      <w:r>
        <w:rPr>
          <w:spacing w:val="-12"/>
        </w:rPr>
        <w:t> </w:t>
      </w:r>
      <w:r>
        <w:rPr/>
        <w:t>de</w:t>
      </w:r>
      <w:r>
        <w:rPr>
          <w:spacing w:val="-13"/>
        </w:rPr>
        <w:t> </w:t>
      </w:r>
      <w:r>
        <w:rPr/>
        <w:t>red</w:t>
      </w:r>
      <w:r>
        <w:rPr>
          <w:spacing w:val="-13"/>
        </w:rPr>
        <w:t> </w:t>
      </w:r>
      <w:r>
        <w:rPr/>
        <w:t>para</w:t>
      </w:r>
      <w:r>
        <w:rPr>
          <w:spacing w:val="-12"/>
        </w:rPr>
        <w:t> </w:t>
      </w:r>
      <w:r>
        <w:rPr/>
        <w:t>su</w:t>
      </w:r>
      <w:r>
        <w:rPr>
          <w:spacing w:val="-12"/>
        </w:rPr>
        <w:t> </w:t>
      </w:r>
      <w:r>
        <w:rPr/>
        <w:t>pase</w:t>
      </w:r>
      <w:r>
        <w:rPr>
          <w:spacing w:val="-12"/>
        </w:rPr>
        <w:t> </w:t>
      </w:r>
      <w:r>
        <w:rPr/>
        <w:t>definitivo</w:t>
      </w:r>
      <w:r>
        <w:rPr>
          <w:spacing w:val="-13"/>
        </w:rPr>
        <w:t> </w:t>
      </w:r>
      <w:r>
        <w:rPr/>
        <w:t>a</w:t>
      </w:r>
      <w:r>
        <w:rPr>
          <w:spacing w:val="-12"/>
        </w:rPr>
        <w:t> </w:t>
      </w:r>
      <w:r>
        <w:rPr/>
        <w:t>la</w:t>
      </w:r>
      <w:r>
        <w:rPr>
          <w:spacing w:val="-12"/>
        </w:rPr>
        <w:t> </w:t>
      </w:r>
      <w:r>
        <w:rPr/>
        <w:t>VLAN</w:t>
      </w:r>
      <w:r>
        <w:rPr>
          <w:spacing w:val="-13"/>
        </w:rPr>
        <w:t> </w:t>
      </w:r>
      <w:r>
        <w:rPr/>
        <w:t>910.</w:t>
      </w:r>
    </w:p>
    <w:p>
      <w:pPr>
        <w:pStyle w:val="ListParagraph"/>
        <w:numPr>
          <w:ilvl w:val="0"/>
          <w:numId w:val="4"/>
        </w:numPr>
        <w:tabs>
          <w:tab w:pos="1020" w:val="left" w:leader="none"/>
        </w:tabs>
        <w:spacing w:line="240" w:lineRule="auto" w:before="121" w:after="0"/>
        <w:ind w:left="858" w:right="989" w:firstLine="0"/>
        <w:jc w:val="both"/>
        <w:rPr>
          <w:sz w:val="22"/>
        </w:rPr>
      </w:pPr>
      <w:r>
        <w:rPr>
          <w:sz w:val="22"/>
        </w:rPr>
        <w:t>Migración lógica (Área de Psicología): Ejecutar el cambio de puerto en el switch (192.168.1.248, Puerto 10) para trasladar el equipo de producción de Psicología (MAC: C8D3FF3EA4BA) hacia su IP objetivo (10.172.90.68) dentro del nuevo </w:t>
      </w:r>
      <w:r>
        <w:rPr>
          <w:spacing w:val="-2"/>
          <w:sz w:val="22"/>
        </w:rPr>
        <w:t>segmento.</w:t>
      </w:r>
    </w:p>
    <w:p>
      <w:pPr>
        <w:pStyle w:val="Heading3"/>
        <w:numPr>
          <w:ilvl w:val="2"/>
          <w:numId w:val="2"/>
        </w:numPr>
        <w:tabs>
          <w:tab w:pos="1053" w:val="left" w:leader="none"/>
        </w:tabs>
        <w:spacing w:line="240" w:lineRule="auto" w:before="247" w:after="0"/>
        <w:ind w:left="1053" w:right="0" w:hanging="713"/>
        <w:jc w:val="left"/>
        <w:rPr>
          <w:b w:val="0"/>
        </w:rPr>
      </w:pPr>
      <w:bookmarkStart w:name="2.5.1. Requerimiento" w:id="23"/>
      <w:bookmarkEnd w:id="23"/>
      <w:r>
        <w:rPr>
          <w:b w:val="0"/>
        </w:rPr>
      </w:r>
      <w:bookmarkStart w:name="_bookmark11" w:id="24"/>
      <w:bookmarkEnd w:id="24"/>
      <w:r>
        <w:rPr>
          <w:b w:val="0"/>
        </w:rPr>
      </w:r>
      <w:r>
        <w:rPr>
          <w:b w:val="0"/>
          <w:spacing w:val="-2"/>
        </w:rPr>
        <w:t>Requerimiento</w:t>
      </w:r>
    </w:p>
    <w:p>
      <w:pPr>
        <w:pStyle w:val="ListParagraph"/>
        <w:numPr>
          <w:ilvl w:val="3"/>
          <w:numId w:val="2"/>
        </w:numPr>
        <w:tabs>
          <w:tab w:pos="1020" w:val="left" w:leader="none"/>
        </w:tabs>
        <w:spacing w:line="240" w:lineRule="auto" w:before="236" w:after="0"/>
        <w:ind w:left="858" w:right="990" w:firstLine="0"/>
        <w:jc w:val="both"/>
        <w:rPr>
          <w:sz w:val="22"/>
        </w:rPr>
      </w:pPr>
      <w:r>
        <w:rPr>
          <w:sz w:val="22"/>
        </w:rPr>
        <w:t>Coordinación de ventana de mantenimiento (Usuarios Remotos y Psicología): Se </w:t>
      </w:r>
      <w:r>
        <w:rPr>
          <w:spacing w:val="-4"/>
          <w:sz w:val="22"/>
        </w:rPr>
        <w:t>requiere</w:t>
      </w:r>
      <w:r>
        <w:rPr>
          <w:spacing w:val="-14"/>
          <w:sz w:val="22"/>
        </w:rPr>
        <w:t> </w:t>
      </w:r>
      <w:r>
        <w:rPr>
          <w:spacing w:val="-4"/>
          <w:sz w:val="22"/>
        </w:rPr>
        <w:t>coordinar</w:t>
      </w:r>
      <w:r>
        <w:rPr>
          <w:spacing w:val="-13"/>
          <w:sz w:val="22"/>
        </w:rPr>
        <w:t> </w:t>
      </w:r>
      <w:r>
        <w:rPr>
          <w:spacing w:val="-4"/>
          <w:sz w:val="22"/>
        </w:rPr>
        <w:t>una</w:t>
      </w:r>
      <w:r>
        <w:rPr>
          <w:spacing w:val="-13"/>
          <w:sz w:val="22"/>
        </w:rPr>
        <w:t> </w:t>
      </w:r>
      <w:r>
        <w:rPr>
          <w:spacing w:val="-4"/>
          <w:sz w:val="22"/>
        </w:rPr>
        <w:t>ventana</w:t>
      </w:r>
      <w:r>
        <w:rPr>
          <w:spacing w:val="-13"/>
          <w:sz w:val="22"/>
        </w:rPr>
        <w:t> </w:t>
      </w:r>
      <w:r>
        <w:rPr>
          <w:spacing w:val="-4"/>
          <w:sz w:val="22"/>
        </w:rPr>
        <w:t>de</w:t>
      </w:r>
      <w:r>
        <w:rPr>
          <w:spacing w:val="-13"/>
          <w:sz w:val="22"/>
        </w:rPr>
        <w:t> </w:t>
      </w:r>
      <w:r>
        <w:rPr>
          <w:spacing w:val="-4"/>
          <w:sz w:val="22"/>
        </w:rPr>
        <w:t>mantenimiento</w:t>
      </w:r>
      <w:r>
        <w:rPr>
          <w:spacing w:val="-14"/>
          <w:sz w:val="22"/>
        </w:rPr>
        <w:t> </w:t>
      </w:r>
      <w:r>
        <w:rPr>
          <w:spacing w:val="-4"/>
          <w:sz w:val="22"/>
        </w:rPr>
        <w:t>de</w:t>
      </w:r>
      <w:r>
        <w:rPr>
          <w:spacing w:val="-13"/>
          <w:sz w:val="22"/>
        </w:rPr>
        <w:t> </w:t>
      </w:r>
      <w:r>
        <w:rPr>
          <w:spacing w:val="-4"/>
          <w:sz w:val="22"/>
        </w:rPr>
        <w:t>corta</w:t>
      </w:r>
      <w:r>
        <w:rPr>
          <w:spacing w:val="-13"/>
          <w:sz w:val="22"/>
        </w:rPr>
        <w:t> </w:t>
      </w:r>
      <w:r>
        <w:rPr>
          <w:spacing w:val="-4"/>
          <w:sz w:val="22"/>
        </w:rPr>
        <w:t>duración</w:t>
      </w:r>
      <w:r>
        <w:rPr>
          <w:spacing w:val="-13"/>
          <w:sz w:val="22"/>
        </w:rPr>
        <w:t> </w:t>
      </w:r>
      <w:r>
        <w:rPr>
          <w:spacing w:val="-4"/>
          <w:sz w:val="22"/>
        </w:rPr>
        <w:t>tanto</w:t>
      </w:r>
      <w:r>
        <w:rPr>
          <w:spacing w:val="-13"/>
          <w:sz w:val="22"/>
        </w:rPr>
        <w:t> </w:t>
      </w:r>
      <w:r>
        <w:rPr>
          <w:spacing w:val="-4"/>
          <w:sz w:val="22"/>
        </w:rPr>
        <w:t>con</w:t>
      </w:r>
      <w:r>
        <w:rPr>
          <w:spacing w:val="-14"/>
          <w:sz w:val="22"/>
        </w:rPr>
        <w:t> </w:t>
      </w:r>
      <w:r>
        <w:rPr>
          <w:spacing w:val="-4"/>
          <w:sz w:val="22"/>
        </w:rPr>
        <w:t>el</w:t>
      </w:r>
      <w:r>
        <w:rPr>
          <w:spacing w:val="-13"/>
          <w:sz w:val="22"/>
        </w:rPr>
        <w:t> </w:t>
      </w:r>
      <w:r>
        <w:rPr>
          <w:spacing w:val="-4"/>
          <w:sz w:val="22"/>
        </w:rPr>
        <w:t>grupo </w:t>
      </w:r>
      <w:r>
        <w:rPr>
          <w:sz w:val="22"/>
        </w:rPr>
        <w:t>de</w:t>
      </w:r>
      <w:r>
        <w:rPr>
          <w:spacing w:val="-18"/>
          <w:sz w:val="22"/>
        </w:rPr>
        <w:t> </w:t>
      </w:r>
      <w:r>
        <w:rPr>
          <w:sz w:val="22"/>
        </w:rPr>
        <w:t>usuarios</w:t>
      </w:r>
      <w:r>
        <w:rPr>
          <w:spacing w:val="-17"/>
          <w:sz w:val="22"/>
        </w:rPr>
        <w:t> </w:t>
      </w:r>
      <w:r>
        <w:rPr>
          <w:sz w:val="22"/>
        </w:rPr>
        <w:t>remotos</w:t>
      </w:r>
      <w:r>
        <w:rPr>
          <w:spacing w:val="-17"/>
          <w:sz w:val="22"/>
        </w:rPr>
        <w:t> </w:t>
      </w:r>
      <w:r>
        <w:rPr>
          <w:sz w:val="22"/>
        </w:rPr>
        <w:t>como</w:t>
      </w:r>
      <w:r>
        <w:rPr>
          <w:spacing w:val="-17"/>
          <w:sz w:val="22"/>
        </w:rPr>
        <w:t> </w:t>
      </w:r>
      <w:r>
        <w:rPr>
          <w:sz w:val="22"/>
        </w:rPr>
        <w:t>con</w:t>
      </w:r>
      <w:r>
        <w:rPr>
          <w:spacing w:val="-17"/>
          <w:sz w:val="22"/>
        </w:rPr>
        <w:t> </w:t>
      </w:r>
      <w:r>
        <w:rPr>
          <w:sz w:val="22"/>
        </w:rPr>
        <w:t>el</w:t>
      </w:r>
      <w:r>
        <w:rPr>
          <w:spacing w:val="-18"/>
          <w:sz w:val="22"/>
        </w:rPr>
        <w:t> </w:t>
      </w:r>
      <w:r>
        <w:rPr>
          <w:sz w:val="22"/>
        </w:rPr>
        <w:t>usuario</w:t>
      </w:r>
      <w:r>
        <w:rPr>
          <w:spacing w:val="-17"/>
          <w:sz w:val="22"/>
        </w:rPr>
        <w:t> </w:t>
      </w:r>
      <w:r>
        <w:rPr>
          <w:sz w:val="22"/>
        </w:rPr>
        <w:t>del</w:t>
      </w:r>
      <w:r>
        <w:rPr>
          <w:spacing w:val="-17"/>
          <w:sz w:val="22"/>
        </w:rPr>
        <w:t> </w:t>
      </w:r>
      <w:r>
        <w:rPr>
          <w:sz w:val="22"/>
        </w:rPr>
        <w:t>área</w:t>
      </w:r>
      <w:r>
        <w:rPr>
          <w:spacing w:val="-17"/>
          <w:sz w:val="22"/>
        </w:rPr>
        <w:t> </w:t>
      </w:r>
      <w:r>
        <w:rPr>
          <w:sz w:val="22"/>
        </w:rPr>
        <w:t>de</w:t>
      </w:r>
      <w:r>
        <w:rPr>
          <w:spacing w:val="-17"/>
          <w:sz w:val="22"/>
        </w:rPr>
        <w:t> </w:t>
      </w:r>
      <w:r>
        <w:rPr>
          <w:sz w:val="22"/>
        </w:rPr>
        <w:t>Psicología.</w:t>
      </w:r>
      <w:r>
        <w:rPr>
          <w:spacing w:val="-18"/>
          <w:sz w:val="22"/>
        </w:rPr>
        <w:t> </w:t>
      </w:r>
      <w:r>
        <w:rPr>
          <w:sz w:val="22"/>
        </w:rPr>
        <w:t>Esta</w:t>
      </w:r>
      <w:r>
        <w:rPr>
          <w:spacing w:val="-17"/>
          <w:sz w:val="22"/>
        </w:rPr>
        <w:t> </w:t>
      </w:r>
      <w:r>
        <w:rPr>
          <w:sz w:val="22"/>
        </w:rPr>
        <w:t>coordinación</w:t>
      </w:r>
      <w:r>
        <w:rPr>
          <w:spacing w:val="-17"/>
          <w:sz w:val="22"/>
        </w:rPr>
        <w:t> </w:t>
      </w:r>
      <w:r>
        <w:rPr>
          <w:sz w:val="22"/>
        </w:rPr>
        <w:t>es </w:t>
      </w:r>
      <w:r>
        <w:rPr>
          <w:spacing w:val="-2"/>
          <w:sz w:val="22"/>
        </w:rPr>
        <w:t>indispensable</w:t>
      </w:r>
      <w:r>
        <w:rPr>
          <w:spacing w:val="-7"/>
          <w:sz w:val="22"/>
        </w:rPr>
        <w:t> </w:t>
      </w:r>
      <w:r>
        <w:rPr>
          <w:spacing w:val="-2"/>
          <w:sz w:val="22"/>
        </w:rPr>
        <w:t>para</w:t>
      </w:r>
      <w:r>
        <w:rPr>
          <w:spacing w:val="-8"/>
          <w:sz w:val="22"/>
        </w:rPr>
        <w:t> </w:t>
      </w:r>
      <w:r>
        <w:rPr>
          <w:spacing w:val="-2"/>
          <w:sz w:val="22"/>
        </w:rPr>
        <w:t>aplicar</w:t>
      </w:r>
      <w:r>
        <w:rPr>
          <w:spacing w:val="-8"/>
          <w:sz w:val="22"/>
        </w:rPr>
        <w:t> </w:t>
      </w:r>
      <w:r>
        <w:rPr>
          <w:spacing w:val="-2"/>
          <w:sz w:val="22"/>
        </w:rPr>
        <w:t>las</w:t>
      </w:r>
      <w:r>
        <w:rPr>
          <w:spacing w:val="-7"/>
          <w:sz w:val="22"/>
        </w:rPr>
        <w:t> </w:t>
      </w:r>
      <w:r>
        <w:rPr>
          <w:spacing w:val="-2"/>
          <w:sz w:val="22"/>
        </w:rPr>
        <w:t>configuraciones</w:t>
      </w:r>
      <w:r>
        <w:rPr>
          <w:spacing w:val="-7"/>
          <w:sz w:val="22"/>
        </w:rPr>
        <w:t> </w:t>
      </w:r>
      <w:r>
        <w:rPr>
          <w:spacing w:val="-2"/>
          <w:sz w:val="22"/>
        </w:rPr>
        <w:t>pendientes</w:t>
      </w:r>
      <w:r>
        <w:rPr>
          <w:spacing w:val="-7"/>
          <w:sz w:val="22"/>
        </w:rPr>
        <w:t> </w:t>
      </w:r>
      <w:r>
        <w:rPr>
          <w:spacing w:val="-2"/>
          <w:sz w:val="22"/>
        </w:rPr>
        <w:t>en</w:t>
      </w:r>
      <w:r>
        <w:rPr>
          <w:spacing w:val="-7"/>
          <w:sz w:val="22"/>
        </w:rPr>
        <w:t> </w:t>
      </w:r>
      <w:r>
        <w:rPr>
          <w:spacing w:val="-2"/>
          <w:sz w:val="22"/>
        </w:rPr>
        <w:t>los</w:t>
      </w:r>
      <w:r>
        <w:rPr>
          <w:spacing w:val="-8"/>
          <w:sz w:val="22"/>
        </w:rPr>
        <w:t> </w:t>
      </w:r>
      <w:r>
        <w:rPr>
          <w:spacing w:val="-2"/>
          <w:sz w:val="22"/>
        </w:rPr>
        <w:t>switches</w:t>
      </w:r>
      <w:r>
        <w:rPr>
          <w:spacing w:val="-8"/>
          <w:sz w:val="22"/>
        </w:rPr>
        <w:t> </w:t>
      </w:r>
      <w:r>
        <w:rPr>
          <w:spacing w:val="-2"/>
          <w:sz w:val="22"/>
        </w:rPr>
        <w:t>y</w:t>
      </w:r>
      <w:r>
        <w:rPr>
          <w:spacing w:val="-7"/>
          <w:sz w:val="22"/>
        </w:rPr>
        <w:t> </w:t>
      </w:r>
      <w:r>
        <w:rPr>
          <w:spacing w:val="-2"/>
          <w:sz w:val="22"/>
        </w:rPr>
        <w:t>realizar</w:t>
      </w:r>
      <w:r>
        <w:rPr>
          <w:spacing w:val="-7"/>
          <w:sz w:val="22"/>
        </w:rPr>
        <w:t> </w:t>
      </w:r>
      <w:r>
        <w:rPr>
          <w:spacing w:val="-2"/>
          <w:sz w:val="22"/>
        </w:rPr>
        <w:t>el </w:t>
      </w:r>
      <w:r>
        <w:rPr>
          <w:sz w:val="22"/>
        </w:rPr>
        <w:t>cambio de segmento sin generar desconexiones intempestivas que afecten su </w:t>
      </w:r>
      <w:r>
        <w:rPr>
          <w:spacing w:val="-2"/>
          <w:sz w:val="22"/>
        </w:rPr>
        <w:t>operatividad</w:t>
      </w:r>
      <w:r>
        <w:rPr>
          <w:spacing w:val="-7"/>
          <w:sz w:val="22"/>
        </w:rPr>
        <w:t> </w:t>
      </w:r>
      <w:r>
        <w:rPr>
          <w:spacing w:val="-2"/>
          <w:sz w:val="22"/>
        </w:rPr>
        <w:t>diaria</w:t>
      </w:r>
      <w:r>
        <w:rPr>
          <w:spacing w:val="-7"/>
          <w:sz w:val="22"/>
        </w:rPr>
        <w:t> </w:t>
      </w:r>
      <w:r>
        <w:rPr>
          <w:spacing w:val="-2"/>
          <w:sz w:val="22"/>
        </w:rPr>
        <w:t>o</w:t>
      </w:r>
      <w:r>
        <w:rPr>
          <w:spacing w:val="-7"/>
          <w:sz w:val="22"/>
        </w:rPr>
        <w:t> </w:t>
      </w:r>
      <w:r>
        <w:rPr>
          <w:spacing w:val="-2"/>
          <w:sz w:val="22"/>
        </w:rPr>
        <w:t>interrumpan</w:t>
      </w:r>
      <w:r>
        <w:rPr>
          <w:spacing w:val="-7"/>
          <w:sz w:val="22"/>
        </w:rPr>
        <w:t> </w:t>
      </w:r>
      <w:r>
        <w:rPr>
          <w:spacing w:val="-2"/>
          <w:sz w:val="22"/>
        </w:rPr>
        <w:t>sesiones</w:t>
      </w:r>
      <w:r>
        <w:rPr>
          <w:spacing w:val="-7"/>
          <w:sz w:val="22"/>
        </w:rPr>
        <w:t> </w:t>
      </w:r>
      <w:r>
        <w:rPr>
          <w:spacing w:val="-2"/>
          <w:sz w:val="22"/>
        </w:rPr>
        <w:t>críticas</w:t>
      </w:r>
      <w:r>
        <w:rPr>
          <w:spacing w:val="-7"/>
          <w:sz w:val="22"/>
        </w:rPr>
        <w:t> </w:t>
      </w:r>
      <w:r>
        <w:rPr>
          <w:spacing w:val="-2"/>
          <w:sz w:val="22"/>
        </w:rPr>
        <w:t>en</w:t>
      </w:r>
      <w:r>
        <w:rPr>
          <w:spacing w:val="-9"/>
          <w:sz w:val="22"/>
        </w:rPr>
        <w:t> </w:t>
      </w:r>
      <w:r>
        <w:rPr>
          <w:spacing w:val="-2"/>
          <w:sz w:val="22"/>
        </w:rPr>
        <w:t>curso.</w:t>
      </w:r>
    </w:p>
    <w:p>
      <w:pPr>
        <w:pStyle w:val="ListParagraph"/>
        <w:numPr>
          <w:ilvl w:val="3"/>
          <w:numId w:val="2"/>
        </w:numPr>
        <w:tabs>
          <w:tab w:pos="1020" w:val="left" w:leader="none"/>
        </w:tabs>
        <w:spacing w:line="240" w:lineRule="auto" w:before="122" w:after="0"/>
        <w:ind w:left="858" w:right="989" w:firstLine="0"/>
        <w:jc w:val="both"/>
        <w:rPr>
          <w:sz w:val="22"/>
        </w:rPr>
      </w:pPr>
      <w:r>
        <w:rPr>
          <w:sz w:val="22"/>
        </w:rPr>
        <w:t>Validación de impresión: Se requiere coordinar con el usuario del equipo 10.172.90.35 la ejecución de una prueba de impresión física hacia el dispositivo </w:t>
      </w:r>
      <w:r>
        <w:rPr>
          <w:spacing w:val="-2"/>
          <w:sz w:val="22"/>
        </w:rPr>
        <w:t>192.168.1.135.</w:t>
      </w:r>
      <w:r>
        <w:rPr>
          <w:spacing w:val="-11"/>
          <w:sz w:val="22"/>
        </w:rPr>
        <w:t> </w:t>
      </w:r>
      <w:r>
        <w:rPr>
          <w:spacing w:val="-2"/>
          <w:sz w:val="22"/>
        </w:rPr>
        <w:t>Esto</w:t>
      </w:r>
      <w:r>
        <w:rPr>
          <w:spacing w:val="-11"/>
          <w:sz w:val="22"/>
        </w:rPr>
        <w:t> </w:t>
      </w:r>
      <w:r>
        <w:rPr>
          <w:spacing w:val="-2"/>
          <w:sz w:val="22"/>
        </w:rPr>
        <w:t>permitirá</w:t>
      </w:r>
      <w:r>
        <w:rPr>
          <w:spacing w:val="-11"/>
          <w:sz w:val="22"/>
        </w:rPr>
        <w:t> </w:t>
      </w:r>
      <w:r>
        <w:rPr>
          <w:spacing w:val="-2"/>
          <w:sz w:val="22"/>
        </w:rPr>
        <w:t>completar</w:t>
      </w:r>
      <w:r>
        <w:rPr>
          <w:spacing w:val="-11"/>
          <w:sz w:val="22"/>
        </w:rPr>
        <w:t> </w:t>
      </w:r>
      <w:r>
        <w:rPr>
          <w:spacing w:val="-2"/>
          <w:sz w:val="22"/>
        </w:rPr>
        <w:t>y</w:t>
      </w:r>
      <w:r>
        <w:rPr>
          <w:spacing w:val="-11"/>
          <w:sz w:val="22"/>
        </w:rPr>
        <w:t> </w:t>
      </w:r>
      <w:r>
        <w:rPr>
          <w:spacing w:val="-2"/>
          <w:sz w:val="22"/>
        </w:rPr>
        <w:t>cerrar</w:t>
      </w:r>
      <w:r>
        <w:rPr>
          <w:spacing w:val="-10"/>
          <w:sz w:val="22"/>
        </w:rPr>
        <w:t> </w:t>
      </w:r>
      <w:r>
        <w:rPr>
          <w:spacing w:val="-2"/>
          <w:sz w:val="22"/>
        </w:rPr>
        <w:t>la</w:t>
      </w:r>
      <w:r>
        <w:rPr>
          <w:spacing w:val="-11"/>
          <w:sz w:val="22"/>
        </w:rPr>
        <w:t> </w:t>
      </w:r>
      <w:r>
        <w:rPr>
          <w:spacing w:val="-2"/>
          <w:sz w:val="22"/>
        </w:rPr>
        <w:t>validación</w:t>
      </w:r>
      <w:r>
        <w:rPr>
          <w:spacing w:val="-11"/>
          <w:sz w:val="22"/>
        </w:rPr>
        <w:t> </w:t>
      </w:r>
      <w:r>
        <w:rPr>
          <w:spacing w:val="-2"/>
          <w:sz w:val="22"/>
        </w:rPr>
        <w:t>operativa</w:t>
      </w:r>
      <w:r>
        <w:rPr>
          <w:spacing w:val="-10"/>
          <w:sz w:val="22"/>
        </w:rPr>
        <w:t> </w:t>
      </w:r>
      <w:r>
        <w:rPr>
          <w:spacing w:val="-2"/>
          <w:sz w:val="22"/>
        </w:rPr>
        <w:t>integral</w:t>
      </w:r>
      <w:r>
        <w:rPr>
          <w:spacing w:val="-11"/>
          <w:sz w:val="22"/>
        </w:rPr>
        <w:t> </w:t>
      </w:r>
      <w:r>
        <w:rPr>
          <w:spacing w:val="-2"/>
          <w:sz w:val="22"/>
        </w:rPr>
        <w:t>de</w:t>
      </w:r>
      <w:r>
        <w:rPr>
          <w:spacing w:val="-11"/>
          <w:sz w:val="22"/>
        </w:rPr>
        <w:t> </w:t>
      </w:r>
      <w:r>
        <w:rPr>
          <w:spacing w:val="-2"/>
          <w:sz w:val="22"/>
        </w:rPr>
        <w:t>la </w:t>
      </w:r>
      <w:bookmarkStart w:name="3. Seguridad por Dominio" w:id="25"/>
      <w:bookmarkEnd w:id="25"/>
      <w:r>
        <w:rPr>
          <w:sz w:val="22"/>
        </w:rPr>
      </w:r>
      <w:bookmarkStart w:name="_bookmark12" w:id="26"/>
      <w:bookmarkEnd w:id="26"/>
      <w:r>
        <w:rPr>
          <w:spacing w:val="-2"/>
          <w:sz w:val="22"/>
        </w:rPr>
        <w:t>r</w:t>
      </w:r>
      <w:r>
        <w:rPr>
          <w:spacing w:val="-2"/>
          <w:sz w:val="22"/>
        </w:rPr>
        <w:t>egla</w:t>
      </w:r>
      <w:r>
        <w:rPr>
          <w:spacing w:val="-13"/>
          <w:sz w:val="22"/>
        </w:rPr>
        <w:t> </w:t>
      </w:r>
      <w:r>
        <w:rPr>
          <w:spacing w:val="-2"/>
          <w:sz w:val="22"/>
        </w:rPr>
        <w:t>de</w:t>
      </w:r>
      <w:r>
        <w:rPr>
          <w:spacing w:val="-13"/>
          <w:sz w:val="22"/>
        </w:rPr>
        <w:t> </w:t>
      </w:r>
      <w:r>
        <w:rPr>
          <w:spacing w:val="-2"/>
          <w:sz w:val="22"/>
        </w:rPr>
        <w:t>comunicación</w:t>
      </w:r>
      <w:r>
        <w:rPr>
          <w:spacing w:val="-13"/>
          <w:sz w:val="22"/>
        </w:rPr>
        <w:t> </w:t>
      </w:r>
      <w:r>
        <w:rPr>
          <w:spacing w:val="-2"/>
          <w:sz w:val="22"/>
        </w:rPr>
        <w:t>implementada</w:t>
      </w:r>
      <w:r>
        <w:rPr>
          <w:spacing w:val="-13"/>
          <w:sz w:val="22"/>
        </w:rPr>
        <w:t> </w:t>
      </w:r>
      <w:r>
        <w:rPr>
          <w:spacing w:val="-2"/>
          <w:sz w:val="22"/>
        </w:rPr>
        <w:t>previamente</w:t>
      </w:r>
      <w:r>
        <w:rPr>
          <w:spacing w:val="-13"/>
          <w:sz w:val="22"/>
        </w:rPr>
        <w:t> </w:t>
      </w:r>
      <w:r>
        <w:rPr>
          <w:spacing w:val="-2"/>
          <w:sz w:val="22"/>
        </w:rPr>
        <w:t>a</w:t>
      </w:r>
      <w:r>
        <w:rPr>
          <w:spacing w:val="-14"/>
          <w:sz w:val="22"/>
        </w:rPr>
        <w:t> </w:t>
      </w:r>
      <w:r>
        <w:rPr>
          <w:spacing w:val="-2"/>
          <w:sz w:val="22"/>
        </w:rPr>
        <w:t>solicitud</w:t>
      </w:r>
      <w:r>
        <w:rPr>
          <w:spacing w:val="-12"/>
          <w:sz w:val="22"/>
        </w:rPr>
        <w:t> </w:t>
      </w:r>
      <w:r>
        <w:rPr>
          <w:spacing w:val="-2"/>
          <w:sz w:val="22"/>
        </w:rPr>
        <w:t>del</w:t>
      </w:r>
      <w:r>
        <w:rPr>
          <w:spacing w:val="-14"/>
          <w:sz w:val="22"/>
        </w:rPr>
        <w:t> </w:t>
      </w:r>
      <w:r>
        <w:rPr>
          <w:spacing w:val="-2"/>
          <w:sz w:val="22"/>
        </w:rPr>
        <w:t>cliente.</w:t>
      </w:r>
    </w:p>
    <w:p>
      <w:pPr>
        <w:pStyle w:val="Heading2"/>
        <w:numPr>
          <w:ilvl w:val="0"/>
          <w:numId w:val="2"/>
        </w:numPr>
        <w:tabs>
          <w:tab w:pos="695" w:val="left" w:leader="none"/>
        </w:tabs>
        <w:spacing w:line="240" w:lineRule="auto" w:before="187" w:after="0"/>
        <w:ind w:left="695" w:right="0" w:hanging="355"/>
        <w:jc w:val="left"/>
        <w:rPr>
          <w:b w:val="0"/>
        </w:rPr>
      </w:pPr>
      <w:r>
        <w:rPr>
          <w:b w:val="0"/>
        </w:rPr>
        <mc:AlternateContent>
          <mc:Choice Requires="wps">
            <w:drawing>
              <wp:anchor distT="0" distB="0" distL="0" distR="0" allowOverlap="1" layoutInCell="1" locked="0" behindDoc="1" simplePos="0" relativeHeight="487590912">
                <wp:simplePos x="0" y="0"/>
                <wp:positionH relativeFrom="page">
                  <wp:posOffset>1006602</wp:posOffset>
                </wp:positionH>
                <wp:positionV relativeFrom="paragraph">
                  <wp:posOffset>345851</wp:posOffset>
                </wp:positionV>
                <wp:extent cx="5495925" cy="190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rect style="position:absolute;margin-left:79.260002pt;margin-top:27.232412pt;width:432.72pt;height:1.5pt;mso-position-horizontal-relative:page;mso-position-vertical-relative:paragraph;z-index:-15725568;mso-wrap-distance-left:0;mso-wrap-distance-right:0" id="docshape22" filled="true" fillcolor="#006699" stroked="false">
                <v:fill type="solid"/>
                <w10:wrap type="topAndBottom"/>
              </v:rect>
            </w:pict>
          </mc:Fallback>
        </mc:AlternateContent>
      </w:r>
      <w:r>
        <w:rPr>
          <w:b w:val="0"/>
          <w:color w:val="006D9F"/>
        </w:rPr>
        <w:t>Seguridad</w:t>
      </w:r>
      <w:r>
        <w:rPr>
          <w:b w:val="0"/>
          <w:color w:val="006D9F"/>
          <w:spacing w:val="-4"/>
        </w:rPr>
        <w:t> </w:t>
      </w:r>
      <w:r>
        <w:rPr>
          <w:b w:val="0"/>
          <w:color w:val="006D9F"/>
        </w:rPr>
        <w:t>por</w:t>
      </w:r>
      <w:r>
        <w:rPr>
          <w:b w:val="0"/>
          <w:color w:val="006D9F"/>
          <w:spacing w:val="-3"/>
        </w:rPr>
        <w:t> </w:t>
      </w:r>
      <w:r>
        <w:rPr>
          <w:b w:val="0"/>
          <w:color w:val="006D9F"/>
          <w:spacing w:val="-2"/>
        </w:rPr>
        <w:t>Dominio</w:t>
      </w:r>
    </w:p>
    <w:p>
      <w:pPr>
        <w:pStyle w:val="Heading3"/>
        <w:numPr>
          <w:ilvl w:val="1"/>
          <w:numId w:val="2"/>
        </w:numPr>
        <w:tabs>
          <w:tab w:pos="1056" w:val="left" w:leader="none"/>
        </w:tabs>
        <w:spacing w:line="240" w:lineRule="auto" w:before="181" w:after="0"/>
        <w:ind w:left="1056" w:right="0" w:hanging="702"/>
        <w:jc w:val="left"/>
        <w:rPr>
          <w:b w:val="0"/>
        </w:rPr>
      </w:pPr>
      <w:bookmarkStart w:name="3.1. Dominio de Web Externo" w:id="27"/>
      <w:bookmarkEnd w:id="27"/>
      <w:r>
        <w:rPr>
          <w:b w:val="0"/>
        </w:rPr>
      </w:r>
      <w:bookmarkStart w:name="_bookmark13" w:id="28"/>
      <w:bookmarkEnd w:id="28"/>
      <w:r>
        <w:rPr>
          <w:b w:val="0"/>
        </w:rPr>
      </w:r>
      <w:r>
        <w:rPr>
          <w:b w:val="0"/>
          <w:spacing w:val="-2"/>
        </w:rPr>
        <w:t>Dominio</w:t>
      </w:r>
      <w:r>
        <w:rPr>
          <w:b w:val="0"/>
          <w:spacing w:val="-15"/>
        </w:rPr>
        <w:t> </w:t>
      </w:r>
      <w:r>
        <w:rPr>
          <w:b w:val="0"/>
          <w:spacing w:val="-2"/>
        </w:rPr>
        <w:t>de</w:t>
      </w:r>
      <w:r>
        <w:rPr>
          <w:b w:val="0"/>
          <w:spacing w:val="-14"/>
        </w:rPr>
        <w:t> </w:t>
      </w:r>
      <w:r>
        <w:rPr>
          <w:b w:val="0"/>
          <w:spacing w:val="-2"/>
        </w:rPr>
        <w:t>Web</w:t>
      </w:r>
      <w:r>
        <w:rPr>
          <w:b w:val="0"/>
          <w:spacing w:val="-12"/>
        </w:rPr>
        <w:t> </w:t>
      </w:r>
      <w:r>
        <w:rPr>
          <w:b w:val="0"/>
          <w:spacing w:val="-2"/>
        </w:rPr>
        <w:t>Externo</w:t>
      </w:r>
    </w:p>
    <w:p>
      <w:pPr>
        <w:pStyle w:val="BodyText"/>
        <w:spacing w:line="252" w:lineRule="auto" w:before="244"/>
        <w:ind w:left="696" w:right="1037"/>
        <w:jc w:val="both"/>
      </w:pPr>
      <w:r>
        <w:rPr/>
        <w:t>El dominio de Web Externo presenta exposiciones relevantes sobre servicios </w:t>
      </w:r>
      <w:r>
        <w:rPr>
          <w:spacing w:val="-4"/>
        </w:rPr>
        <w:t>HTTP/HTTP,</w:t>
      </w:r>
      <w:r>
        <w:rPr>
          <w:spacing w:val="-14"/>
        </w:rPr>
        <w:t> </w:t>
      </w:r>
      <w:r>
        <w:rPr>
          <w:spacing w:val="-4"/>
        </w:rPr>
        <w:t>debilidades</w:t>
      </w:r>
      <w:r>
        <w:rPr>
          <w:spacing w:val="-13"/>
        </w:rPr>
        <w:t> </w:t>
      </w:r>
      <w:r>
        <w:rPr>
          <w:spacing w:val="-4"/>
        </w:rPr>
        <w:t>criptográficas</w:t>
      </w:r>
      <w:r>
        <w:rPr>
          <w:spacing w:val="-13"/>
        </w:rPr>
        <w:t> </w:t>
      </w:r>
      <w:r>
        <w:rPr>
          <w:spacing w:val="-4"/>
        </w:rPr>
        <w:t>y</w:t>
      </w:r>
      <w:r>
        <w:rPr>
          <w:spacing w:val="-13"/>
        </w:rPr>
        <w:t> </w:t>
      </w:r>
      <w:r>
        <w:rPr>
          <w:spacing w:val="-4"/>
        </w:rPr>
        <w:t>la</w:t>
      </w:r>
      <w:r>
        <w:rPr>
          <w:spacing w:val="-13"/>
        </w:rPr>
        <w:t> </w:t>
      </w:r>
      <w:r>
        <w:rPr>
          <w:spacing w:val="-4"/>
        </w:rPr>
        <w:t>exposición</w:t>
      </w:r>
      <w:r>
        <w:rPr>
          <w:spacing w:val="-14"/>
        </w:rPr>
        <w:t> </w:t>
      </w:r>
      <w:r>
        <w:rPr>
          <w:spacing w:val="-4"/>
        </w:rPr>
        <w:t>de</w:t>
      </w:r>
      <w:r>
        <w:rPr>
          <w:spacing w:val="-13"/>
        </w:rPr>
        <w:t> </w:t>
      </w:r>
      <w:r>
        <w:rPr>
          <w:spacing w:val="-4"/>
        </w:rPr>
        <w:t>un</w:t>
      </w:r>
      <w:r>
        <w:rPr>
          <w:spacing w:val="-13"/>
        </w:rPr>
        <w:t> </w:t>
      </w:r>
      <w:r>
        <w:rPr>
          <w:spacing w:val="-4"/>
        </w:rPr>
        <w:t>token</w:t>
      </w:r>
      <w:r>
        <w:rPr>
          <w:spacing w:val="-13"/>
        </w:rPr>
        <w:t> </w:t>
      </w:r>
      <w:r>
        <w:rPr>
          <w:spacing w:val="-4"/>
        </w:rPr>
        <w:t>de</w:t>
      </w:r>
      <w:r>
        <w:rPr>
          <w:spacing w:val="-13"/>
        </w:rPr>
        <w:t> </w:t>
      </w:r>
      <w:r>
        <w:rPr>
          <w:spacing w:val="-4"/>
        </w:rPr>
        <w:t>autorización</w:t>
      </w:r>
      <w:r>
        <w:rPr>
          <w:spacing w:val="-14"/>
        </w:rPr>
        <w:t> </w:t>
      </w:r>
      <w:r>
        <w:rPr>
          <w:spacing w:val="-4"/>
        </w:rPr>
        <w:t>en</w:t>
      </w:r>
      <w:r>
        <w:rPr>
          <w:spacing w:val="-6"/>
        </w:rPr>
        <w:t> </w:t>
      </w:r>
      <w:r>
        <w:rPr>
          <w:spacing w:val="-4"/>
        </w:rPr>
        <w:t>un </w:t>
      </w:r>
      <w:r>
        <w:rPr/>
        <w:t>recurso</w:t>
      </w:r>
      <w:r>
        <w:rPr>
          <w:spacing w:val="-6"/>
        </w:rPr>
        <w:t> </w:t>
      </w:r>
      <w:r>
        <w:rPr/>
        <w:t>JavaScript</w:t>
      </w:r>
      <w:r>
        <w:rPr>
          <w:spacing w:val="-7"/>
        </w:rPr>
        <w:t> </w:t>
      </w:r>
      <w:r>
        <w:rPr/>
        <w:t>público,</w:t>
      </w:r>
      <w:r>
        <w:rPr>
          <w:spacing w:val="-6"/>
        </w:rPr>
        <w:t> </w:t>
      </w:r>
      <w:r>
        <w:rPr/>
        <w:t>lo</w:t>
      </w:r>
      <w:r>
        <w:rPr>
          <w:spacing w:val="-6"/>
        </w:rPr>
        <w:t> </w:t>
      </w:r>
      <w:r>
        <w:rPr/>
        <w:t>que</w:t>
      </w:r>
      <w:r>
        <w:rPr>
          <w:spacing w:val="-6"/>
        </w:rPr>
        <w:t> </w:t>
      </w:r>
      <w:r>
        <w:rPr/>
        <w:t>incrementa</w:t>
      </w:r>
      <w:r>
        <w:rPr>
          <w:spacing w:val="-6"/>
        </w:rPr>
        <w:t> </w:t>
      </w:r>
      <w:r>
        <w:rPr/>
        <w:t>el</w:t>
      </w:r>
      <w:r>
        <w:rPr>
          <w:spacing w:val="-7"/>
        </w:rPr>
        <w:t> </w:t>
      </w:r>
      <w:r>
        <w:rPr/>
        <w:t>riesgo</w:t>
      </w:r>
      <w:r>
        <w:rPr>
          <w:spacing w:val="-6"/>
        </w:rPr>
        <w:t> </w:t>
      </w:r>
      <w:r>
        <w:rPr/>
        <w:t>de</w:t>
      </w:r>
      <w:r>
        <w:rPr>
          <w:spacing w:val="-6"/>
        </w:rPr>
        <w:t> </w:t>
      </w:r>
      <w:r>
        <w:rPr/>
        <w:t>abuso</w:t>
      </w:r>
      <w:r>
        <w:rPr>
          <w:spacing w:val="-6"/>
        </w:rPr>
        <w:t> </w:t>
      </w:r>
      <w:r>
        <w:rPr/>
        <w:t>sobre</w:t>
      </w:r>
      <w:r>
        <w:rPr>
          <w:spacing w:val="-6"/>
        </w:rPr>
        <w:t> </w:t>
      </w:r>
      <w:r>
        <w:rPr/>
        <w:t>componentes expuestos a Internet.</w:t>
      </w:r>
    </w:p>
    <w:p>
      <w:pPr>
        <w:pStyle w:val="BodyText"/>
        <w:rPr>
          <w:sz w:val="20"/>
        </w:rPr>
      </w:pPr>
    </w:p>
    <w:p>
      <w:pPr>
        <w:pStyle w:val="BodyText"/>
        <w:spacing w:before="52"/>
        <w:rPr>
          <w:sz w:val="20"/>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1"/>
        <w:gridCol w:w="3594"/>
        <w:gridCol w:w="1721"/>
        <w:gridCol w:w="1461"/>
      </w:tblGrid>
      <w:tr>
        <w:trPr>
          <w:trHeight w:val="532" w:hRule="atLeast"/>
        </w:trPr>
        <w:tc>
          <w:tcPr>
            <w:tcW w:w="1361" w:type="dxa"/>
            <w:shd w:val="clear" w:color="auto" w:fill="006699"/>
          </w:tcPr>
          <w:p>
            <w:pPr>
              <w:pStyle w:val="TableParagraph"/>
              <w:ind w:left="581"/>
              <w:rPr>
                <w:sz w:val="22"/>
              </w:rPr>
            </w:pPr>
            <w:r>
              <w:rPr>
                <w:color w:val="FFFFFF"/>
                <w:spacing w:val="-5"/>
                <w:sz w:val="22"/>
              </w:rPr>
              <w:t>ID</w:t>
            </w:r>
          </w:p>
        </w:tc>
        <w:tc>
          <w:tcPr>
            <w:tcW w:w="3594" w:type="dxa"/>
            <w:shd w:val="clear" w:color="auto" w:fill="006699"/>
          </w:tcPr>
          <w:p>
            <w:pPr>
              <w:pStyle w:val="TableParagraph"/>
              <w:ind w:left="1350"/>
              <w:rPr>
                <w:sz w:val="22"/>
              </w:rPr>
            </w:pPr>
            <w:r>
              <w:rPr>
                <w:color w:val="FFFFFF"/>
                <w:spacing w:val="-2"/>
                <w:sz w:val="22"/>
              </w:rPr>
              <w:t>Vulnerabilidad</w:t>
            </w:r>
          </w:p>
        </w:tc>
        <w:tc>
          <w:tcPr>
            <w:tcW w:w="1721" w:type="dxa"/>
            <w:shd w:val="clear" w:color="auto" w:fill="006699"/>
          </w:tcPr>
          <w:p>
            <w:pPr>
              <w:pStyle w:val="TableParagraph"/>
              <w:spacing w:line="266" w:lineRule="exact"/>
              <w:ind w:left="386" w:right="392" w:firstLine="205"/>
              <w:rPr>
                <w:sz w:val="22"/>
              </w:rPr>
            </w:pPr>
            <w:r>
              <w:rPr>
                <w:color w:val="FFFFFF"/>
                <w:spacing w:val="-2"/>
                <w:sz w:val="22"/>
              </w:rPr>
              <w:t>Hosts </w:t>
            </w:r>
            <w:r>
              <w:rPr>
                <w:color w:val="FFFFFF"/>
                <w:spacing w:val="-4"/>
                <w:sz w:val="22"/>
              </w:rPr>
              <w:t>Afectados</w:t>
            </w:r>
          </w:p>
        </w:tc>
        <w:tc>
          <w:tcPr>
            <w:tcW w:w="1461" w:type="dxa"/>
            <w:shd w:val="clear" w:color="auto" w:fill="006699"/>
          </w:tcPr>
          <w:p>
            <w:pPr>
              <w:pStyle w:val="TableParagraph"/>
              <w:ind w:left="256"/>
              <w:rPr>
                <w:sz w:val="22"/>
              </w:rPr>
            </w:pPr>
            <w:r>
              <w:rPr>
                <w:color w:val="FFFFFF"/>
                <w:spacing w:val="-2"/>
                <w:sz w:val="22"/>
              </w:rPr>
              <w:t>Severidad</w:t>
            </w:r>
          </w:p>
        </w:tc>
      </w:tr>
      <w:tr>
        <w:trPr>
          <w:trHeight w:val="797" w:hRule="atLeast"/>
        </w:trPr>
        <w:tc>
          <w:tcPr>
            <w:tcW w:w="1361" w:type="dxa"/>
          </w:tcPr>
          <w:p>
            <w:pPr>
              <w:pStyle w:val="TableParagraph"/>
              <w:rPr>
                <w:sz w:val="22"/>
              </w:rPr>
            </w:pPr>
            <w:r>
              <w:rPr>
                <w:spacing w:val="-4"/>
                <w:sz w:val="22"/>
              </w:rPr>
              <w:t>WE01</w:t>
            </w:r>
          </w:p>
        </w:tc>
        <w:tc>
          <w:tcPr>
            <w:tcW w:w="3594" w:type="dxa"/>
          </w:tcPr>
          <w:p>
            <w:pPr>
              <w:pStyle w:val="TableParagraph"/>
              <w:spacing w:line="240" w:lineRule="auto"/>
              <w:ind w:left="4"/>
              <w:rPr>
                <w:sz w:val="22"/>
              </w:rPr>
            </w:pPr>
            <w:r>
              <w:rPr>
                <w:sz w:val="22"/>
              </w:rPr>
              <w:t>Exposición</w:t>
            </w:r>
            <w:r>
              <w:rPr>
                <w:spacing w:val="-6"/>
                <w:sz w:val="22"/>
              </w:rPr>
              <w:t> </w:t>
            </w:r>
            <w:r>
              <w:rPr>
                <w:sz w:val="22"/>
              </w:rPr>
              <w:t>de</w:t>
            </w:r>
            <w:r>
              <w:rPr>
                <w:spacing w:val="-6"/>
                <w:sz w:val="22"/>
              </w:rPr>
              <w:t> </w:t>
            </w:r>
            <w:r>
              <w:rPr>
                <w:sz w:val="22"/>
              </w:rPr>
              <w:t>token</w:t>
            </w:r>
            <w:r>
              <w:rPr>
                <w:spacing w:val="-6"/>
                <w:sz w:val="22"/>
              </w:rPr>
              <w:t> </w:t>
            </w:r>
            <w:r>
              <w:rPr>
                <w:sz w:val="22"/>
              </w:rPr>
              <w:t>de</w:t>
            </w:r>
            <w:r>
              <w:rPr>
                <w:spacing w:val="-7"/>
                <w:sz w:val="22"/>
              </w:rPr>
              <w:t> </w:t>
            </w:r>
            <w:r>
              <w:rPr>
                <w:sz w:val="22"/>
              </w:rPr>
              <w:t>autorización en recurso JavaScript público</w:t>
            </w:r>
          </w:p>
        </w:tc>
        <w:tc>
          <w:tcPr>
            <w:tcW w:w="1721" w:type="dxa"/>
          </w:tcPr>
          <w:p>
            <w:pPr>
              <w:pStyle w:val="TableParagraph"/>
              <w:ind w:left="0" w:right="514"/>
              <w:jc w:val="right"/>
              <w:rPr>
                <w:sz w:val="22"/>
              </w:rPr>
            </w:pPr>
            <w:r>
              <w:rPr>
                <w:spacing w:val="-10"/>
                <w:sz w:val="22"/>
              </w:rPr>
              <w:t>1</w:t>
            </w:r>
          </w:p>
        </w:tc>
        <w:tc>
          <w:tcPr>
            <w:tcW w:w="1461" w:type="dxa"/>
          </w:tcPr>
          <w:p>
            <w:pPr>
              <w:pStyle w:val="TableParagraph"/>
              <w:ind w:left="0" w:right="1"/>
              <w:jc w:val="center"/>
              <w:rPr>
                <w:sz w:val="22"/>
              </w:rPr>
            </w:pPr>
            <w:r>
              <w:rPr>
                <w:color w:val="ED0000"/>
                <w:spacing w:val="-4"/>
                <w:sz w:val="22"/>
              </w:rPr>
              <w:t>Alto</w:t>
            </w:r>
          </w:p>
        </w:tc>
      </w:tr>
      <w:tr>
        <w:trPr>
          <w:trHeight w:val="532" w:hRule="atLeast"/>
        </w:trPr>
        <w:tc>
          <w:tcPr>
            <w:tcW w:w="1361" w:type="dxa"/>
          </w:tcPr>
          <w:p>
            <w:pPr>
              <w:pStyle w:val="TableParagraph"/>
              <w:rPr>
                <w:sz w:val="22"/>
              </w:rPr>
            </w:pPr>
            <w:r>
              <w:rPr>
                <w:spacing w:val="-4"/>
                <w:sz w:val="22"/>
              </w:rPr>
              <w:t>WE03</w:t>
            </w:r>
          </w:p>
        </w:tc>
        <w:tc>
          <w:tcPr>
            <w:tcW w:w="3594" w:type="dxa"/>
          </w:tcPr>
          <w:p>
            <w:pPr>
              <w:pStyle w:val="TableParagraph"/>
              <w:tabs>
                <w:tab w:pos="1639" w:val="left" w:leader="none"/>
                <w:tab w:pos="2488" w:val="left" w:leader="none"/>
              </w:tabs>
              <w:spacing w:line="266" w:lineRule="exact"/>
              <w:ind w:left="4" w:right="127"/>
              <w:rPr>
                <w:sz w:val="22"/>
              </w:rPr>
            </w:pPr>
            <w:r>
              <w:rPr>
                <w:spacing w:val="-2"/>
                <w:sz w:val="22"/>
              </w:rPr>
              <w:t>SSL/TLS:</w:t>
            </w:r>
            <w:r>
              <w:rPr>
                <w:sz w:val="22"/>
              </w:rPr>
              <w:tab/>
            </w:r>
            <w:r>
              <w:rPr>
                <w:spacing w:val="-2"/>
                <w:sz w:val="22"/>
              </w:rPr>
              <w:t>Report</w:t>
            </w:r>
            <w:r>
              <w:rPr>
                <w:sz w:val="22"/>
              </w:rPr>
              <w:tab/>
            </w:r>
            <w:r>
              <w:rPr>
                <w:spacing w:val="-8"/>
                <w:sz w:val="22"/>
              </w:rPr>
              <w:t>Vulnerable </w:t>
            </w:r>
            <w:r>
              <w:rPr>
                <w:sz w:val="22"/>
              </w:rPr>
              <w:t>Cipher Suites for HTTPS</w:t>
            </w:r>
          </w:p>
        </w:tc>
        <w:tc>
          <w:tcPr>
            <w:tcW w:w="1721" w:type="dxa"/>
          </w:tcPr>
          <w:p>
            <w:pPr>
              <w:pStyle w:val="TableParagraph"/>
              <w:ind w:left="0" w:right="514"/>
              <w:jc w:val="right"/>
              <w:rPr>
                <w:sz w:val="22"/>
              </w:rPr>
            </w:pPr>
            <w:r>
              <w:rPr>
                <w:spacing w:val="-10"/>
                <w:sz w:val="22"/>
              </w:rPr>
              <w:t>7</w:t>
            </w:r>
          </w:p>
        </w:tc>
        <w:tc>
          <w:tcPr>
            <w:tcW w:w="1461" w:type="dxa"/>
          </w:tcPr>
          <w:p>
            <w:pPr>
              <w:pStyle w:val="TableParagraph"/>
              <w:ind w:left="0" w:right="1"/>
              <w:jc w:val="center"/>
              <w:rPr>
                <w:sz w:val="22"/>
              </w:rPr>
            </w:pPr>
            <w:r>
              <w:rPr>
                <w:color w:val="ED0000"/>
                <w:spacing w:val="-4"/>
                <w:sz w:val="22"/>
              </w:rPr>
              <w:t>Alto</w:t>
            </w:r>
          </w:p>
        </w:tc>
      </w:tr>
      <w:tr>
        <w:trPr>
          <w:trHeight w:val="531" w:hRule="atLeast"/>
        </w:trPr>
        <w:tc>
          <w:tcPr>
            <w:tcW w:w="1361" w:type="dxa"/>
          </w:tcPr>
          <w:p>
            <w:pPr>
              <w:pStyle w:val="TableParagraph"/>
              <w:rPr>
                <w:sz w:val="22"/>
              </w:rPr>
            </w:pPr>
            <w:r>
              <w:rPr>
                <w:spacing w:val="-4"/>
                <w:sz w:val="22"/>
              </w:rPr>
              <w:t>WE04</w:t>
            </w:r>
          </w:p>
        </w:tc>
        <w:tc>
          <w:tcPr>
            <w:tcW w:w="3594" w:type="dxa"/>
          </w:tcPr>
          <w:p>
            <w:pPr>
              <w:pStyle w:val="TableParagraph"/>
              <w:spacing w:line="259" w:lineRule="exact"/>
              <w:ind w:left="4"/>
              <w:rPr>
                <w:sz w:val="22"/>
              </w:rPr>
            </w:pPr>
            <w:r>
              <w:rPr>
                <w:spacing w:val="-2"/>
                <w:sz w:val="22"/>
              </w:rPr>
              <w:t>SSL/TLS:</w:t>
            </w:r>
            <w:r>
              <w:rPr>
                <w:spacing w:val="-7"/>
                <w:sz w:val="22"/>
              </w:rPr>
              <w:t> </w:t>
            </w:r>
            <w:r>
              <w:rPr>
                <w:spacing w:val="-2"/>
                <w:sz w:val="22"/>
              </w:rPr>
              <w:t>Report</w:t>
            </w:r>
            <w:r>
              <w:rPr>
                <w:spacing w:val="-7"/>
                <w:sz w:val="22"/>
              </w:rPr>
              <w:t> </w:t>
            </w:r>
            <w:r>
              <w:rPr>
                <w:spacing w:val="-2"/>
                <w:sz w:val="22"/>
              </w:rPr>
              <w:t>Weak</w:t>
            </w:r>
            <w:r>
              <w:rPr>
                <w:spacing w:val="-8"/>
                <w:sz w:val="22"/>
              </w:rPr>
              <w:t> </w:t>
            </w:r>
            <w:r>
              <w:rPr>
                <w:spacing w:val="-2"/>
                <w:sz w:val="22"/>
              </w:rPr>
              <w:t>Cipher</w:t>
            </w:r>
            <w:r>
              <w:rPr>
                <w:spacing w:val="-6"/>
                <w:sz w:val="22"/>
              </w:rPr>
              <w:t> </w:t>
            </w:r>
            <w:r>
              <w:rPr>
                <w:spacing w:val="-2"/>
                <w:sz w:val="22"/>
              </w:rPr>
              <w:t>Suites</w:t>
            </w:r>
          </w:p>
        </w:tc>
        <w:tc>
          <w:tcPr>
            <w:tcW w:w="1721" w:type="dxa"/>
          </w:tcPr>
          <w:p>
            <w:pPr>
              <w:pStyle w:val="TableParagraph"/>
              <w:ind w:left="0" w:right="514"/>
              <w:jc w:val="right"/>
              <w:rPr>
                <w:sz w:val="22"/>
              </w:rPr>
            </w:pPr>
            <w:r>
              <w:rPr>
                <w:spacing w:val="-10"/>
                <w:sz w:val="22"/>
              </w:rPr>
              <w:t>6</w:t>
            </w:r>
          </w:p>
        </w:tc>
        <w:tc>
          <w:tcPr>
            <w:tcW w:w="1461" w:type="dxa"/>
          </w:tcPr>
          <w:p>
            <w:pPr>
              <w:pStyle w:val="TableParagraph"/>
              <w:ind w:left="540"/>
              <w:rPr>
                <w:sz w:val="22"/>
              </w:rPr>
            </w:pPr>
            <w:r>
              <w:rPr>
                <w:spacing w:val="-2"/>
                <w:sz w:val="22"/>
              </w:rPr>
              <w:t>Medio</w:t>
            </w:r>
          </w:p>
        </w:tc>
      </w:tr>
      <w:tr>
        <w:trPr>
          <w:trHeight w:val="798" w:hRule="atLeast"/>
        </w:trPr>
        <w:tc>
          <w:tcPr>
            <w:tcW w:w="1361" w:type="dxa"/>
          </w:tcPr>
          <w:p>
            <w:pPr>
              <w:pStyle w:val="TableParagraph"/>
              <w:spacing w:line="254" w:lineRule="exact"/>
              <w:rPr>
                <w:sz w:val="22"/>
              </w:rPr>
            </w:pPr>
            <w:r>
              <w:rPr>
                <w:spacing w:val="-4"/>
                <w:sz w:val="22"/>
              </w:rPr>
              <w:t>WE05</w:t>
            </w:r>
          </w:p>
        </w:tc>
        <w:tc>
          <w:tcPr>
            <w:tcW w:w="3594" w:type="dxa"/>
          </w:tcPr>
          <w:p>
            <w:pPr>
              <w:pStyle w:val="TableParagraph"/>
              <w:tabs>
                <w:tab w:pos="1205" w:val="left" w:leader="none"/>
                <w:tab w:pos="2146" w:val="left" w:leader="none"/>
                <w:tab w:pos="3430" w:val="left" w:leader="none"/>
              </w:tabs>
              <w:spacing w:line="259" w:lineRule="exact"/>
              <w:ind w:left="4"/>
              <w:rPr>
                <w:sz w:val="22"/>
              </w:rPr>
            </w:pPr>
            <w:r>
              <w:rPr>
                <w:spacing w:val="-2"/>
                <w:sz w:val="22"/>
              </w:rPr>
              <w:t>SSL/TLS:</w:t>
            </w:r>
            <w:r>
              <w:rPr>
                <w:sz w:val="22"/>
              </w:rPr>
              <w:tab/>
            </w:r>
            <w:r>
              <w:rPr>
                <w:spacing w:val="-2"/>
                <w:sz w:val="22"/>
              </w:rPr>
              <w:t>Server</w:t>
            </w:r>
            <w:r>
              <w:rPr>
                <w:sz w:val="22"/>
              </w:rPr>
              <w:tab/>
            </w:r>
            <w:r>
              <w:rPr>
                <w:spacing w:val="-2"/>
                <w:sz w:val="22"/>
              </w:rPr>
              <w:t>Certificate</w:t>
            </w:r>
            <w:r>
              <w:rPr>
                <w:sz w:val="22"/>
              </w:rPr>
              <w:tab/>
            </w:r>
            <w:r>
              <w:rPr>
                <w:spacing w:val="-10"/>
                <w:sz w:val="22"/>
              </w:rPr>
              <w:t>/</w:t>
            </w:r>
          </w:p>
          <w:p>
            <w:pPr>
              <w:pStyle w:val="TableParagraph"/>
              <w:spacing w:line="266" w:lineRule="exact"/>
              <w:ind w:left="4"/>
              <w:rPr>
                <w:sz w:val="22"/>
              </w:rPr>
            </w:pPr>
            <w:r>
              <w:rPr>
                <w:sz w:val="22"/>
              </w:rPr>
              <w:t>Certificate</w:t>
            </w:r>
            <w:r>
              <w:rPr>
                <w:spacing w:val="37"/>
                <w:sz w:val="22"/>
              </w:rPr>
              <w:t> </w:t>
            </w:r>
            <w:r>
              <w:rPr>
                <w:sz w:val="22"/>
              </w:rPr>
              <w:t>in</w:t>
            </w:r>
            <w:r>
              <w:rPr>
                <w:spacing w:val="35"/>
                <w:sz w:val="22"/>
              </w:rPr>
              <w:t> </w:t>
            </w:r>
            <w:r>
              <w:rPr>
                <w:sz w:val="22"/>
              </w:rPr>
              <w:t>Chain</w:t>
            </w:r>
            <w:r>
              <w:rPr>
                <w:spacing w:val="35"/>
                <w:sz w:val="22"/>
              </w:rPr>
              <w:t> </w:t>
            </w:r>
            <w:r>
              <w:rPr>
                <w:sz w:val="22"/>
              </w:rPr>
              <w:t>with</w:t>
            </w:r>
            <w:r>
              <w:rPr>
                <w:spacing w:val="35"/>
                <w:sz w:val="22"/>
              </w:rPr>
              <w:t> </w:t>
            </w:r>
            <w:r>
              <w:rPr>
                <w:sz w:val="22"/>
              </w:rPr>
              <w:t>RSA</w:t>
            </w:r>
            <w:r>
              <w:rPr>
                <w:spacing w:val="35"/>
                <w:sz w:val="22"/>
              </w:rPr>
              <w:t> </w:t>
            </w:r>
            <w:r>
              <w:rPr>
                <w:sz w:val="22"/>
              </w:rPr>
              <w:t>keys less than 2048 bits</w:t>
            </w:r>
          </w:p>
        </w:tc>
        <w:tc>
          <w:tcPr>
            <w:tcW w:w="1721" w:type="dxa"/>
          </w:tcPr>
          <w:p>
            <w:pPr>
              <w:pStyle w:val="TableParagraph"/>
              <w:spacing w:line="254" w:lineRule="exact"/>
              <w:ind w:left="0" w:right="514"/>
              <w:jc w:val="right"/>
              <w:rPr>
                <w:sz w:val="22"/>
              </w:rPr>
            </w:pPr>
            <w:r>
              <w:rPr>
                <w:spacing w:val="-10"/>
                <w:sz w:val="22"/>
              </w:rPr>
              <w:t>7</w:t>
            </w:r>
          </w:p>
        </w:tc>
        <w:tc>
          <w:tcPr>
            <w:tcW w:w="1461" w:type="dxa"/>
          </w:tcPr>
          <w:p>
            <w:pPr>
              <w:pStyle w:val="TableParagraph"/>
              <w:spacing w:line="254" w:lineRule="exact"/>
              <w:ind w:left="540"/>
              <w:rPr>
                <w:sz w:val="22"/>
              </w:rPr>
            </w:pPr>
            <w:r>
              <w:rPr>
                <w:spacing w:val="-2"/>
                <w:sz w:val="22"/>
              </w:rPr>
              <w:t>Medio</w:t>
            </w:r>
          </w:p>
        </w:tc>
      </w:tr>
    </w:tbl>
    <w:p>
      <w:pPr>
        <w:pStyle w:val="BodyText"/>
      </w:pPr>
    </w:p>
    <w:p>
      <w:pPr>
        <w:pStyle w:val="BodyText"/>
        <w:spacing w:before="179"/>
      </w:pPr>
    </w:p>
    <w:p>
      <w:pPr>
        <w:pStyle w:val="Heading3"/>
        <w:numPr>
          <w:ilvl w:val="1"/>
          <w:numId w:val="2"/>
        </w:numPr>
        <w:tabs>
          <w:tab w:pos="1056" w:val="left" w:leader="none"/>
        </w:tabs>
        <w:spacing w:line="240" w:lineRule="auto" w:before="0" w:after="0"/>
        <w:ind w:left="1056" w:right="0" w:hanging="702"/>
        <w:jc w:val="left"/>
        <w:rPr>
          <w:b w:val="0"/>
        </w:rPr>
      </w:pPr>
      <w:bookmarkStart w:name="3.2. Dominio de IPs Públicas" w:id="29"/>
      <w:bookmarkEnd w:id="29"/>
      <w:r>
        <w:rPr>
          <w:b w:val="0"/>
        </w:rPr>
      </w:r>
      <w:bookmarkStart w:name="_bookmark14" w:id="30"/>
      <w:bookmarkEnd w:id="30"/>
      <w:r>
        <w:rPr>
          <w:b w:val="0"/>
        </w:rPr>
      </w:r>
      <w:r>
        <w:rPr>
          <w:b w:val="0"/>
        </w:rPr>
        <w:t>Dominio</w:t>
      </w:r>
      <w:r>
        <w:rPr>
          <w:b w:val="0"/>
          <w:spacing w:val="-17"/>
        </w:rPr>
        <w:t> </w:t>
      </w:r>
      <w:r>
        <w:rPr>
          <w:b w:val="0"/>
        </w:rPr>
        <w:t>de</w:t>
      </w:r>
      <w:r>
        <w:rPr>
          <w:b w:val="0"/>
          <w:spacing w:val="-17"/>
        </w:rPr>
        <w:t> </w:t>
      </w:r>
      <w:r>
        <w:rPr>
          <w:b w:val="0"/>
        </w:rPr>
        <w:t>IPs</w:t>
      </w:r>
      <w:r>
        <w:rPr>
          <w:b w:val="0"/>
          <w:spacing w:val="-17"/>
        </w:rPr>
        <w:t> </w:t>
      </w:r>
      <w:r>
        <w:rPr>
          <w:b w:val="0"/>
          <w:spacing w:val="-2"/>
        </w:rPr>
        <w:t>Públicas</w:t>
      </w:r>
    </w:p>
    <w:p>
      <w:pPr>
        <w:pStyle w:val="BodyText"/>
        <w:spacing w:line="252" w:lineRule="auto" w:before="244"/>
        <w:ind w:left="696" w:right="1039"/>
        <w:jc w:val="both"/>
      </w:pPr>
      <w:r>
        <w:rPr/>
        <w:t>En</w:t>
      </w:r>
      <w:r>
        <w:rPr>
          <w:spacing w:val="-6"/>
        </w:rPr>
        <w:t> </w:t>
      </w:r>
      <w:r>
        <w:rPr/>
        <w:t>el</w:t>
      </w:r>
      <w:r>
        <w:rPr>
          <w:spacing w:val="-7"/>
        </w:rPr>
        <w:t> </w:t>
      </w:r>
      <w:r>
        <w:rPr/>
        <w:t>dominio</w:t>
      </w:r>
      <w:r>
        <w:rPr>
          <w:spacing w:val="-4"/>
        </w:rPr>
        <w:t> </w:t>
      </w:r>
      <w:r>
        <w:rPr/>
        <w:t>de</w:t>
      </w:r>
      <w:r>
        <w:rPr>
          <w:spacing w:val="-5"/>
        </w:rPr>
        <w:t> </w:t>
      </w:r>
      <w:r>
        <w:rPr/>
        <w:t>IPs</w:t>
      </w:r>
      <w:r>
        <w:rPr>
          <w:spacing w:val="-5"/>
        </w:rPr>
        <w:t> </w:t>
      </w:r>
      <w:r>
        <w:rPr/>
        <w:t>públicas</w:t>
      </w:r>
      <w:r>
        <w:rPr>
          <w:spacing w:val="-5"/>
        </w:rPr>
        <w:t> </w:t>
      </w:r>
      <w:r>
        <w:rPr/>
        <w:t>se</w:t>
      </w:r>
      <w:r>
        <w:rPr>
          <w:spacing w:val="-5"/>
        </w:rPr>
        <w:t> </w:t>
      </w:r>
      <w:r>
        <w:rPr/>
        <w:t>observarón</w:t>
      </w:r>
      <w:r>
        <w:rPr>
          <w:spacing w:val="-6"/>
        </w:rPr>
        <w:t> </w:t>
      </w:r>
      <w:r>
        <w:rPr/>
        <w:t>hallazgos</w:t>
      </w:r>
      <w:r>
        <w:rPr>
          <w:spacing w:val="-5"/>
        </w:rPr>
        <w:t> </w:t>
      </w:r>
      <w:r>
        <w:rPr/>
        <w:t>de</w:t>
      </w:r>
      <w:r>
        <w:rPr>
          <w:spacing w:val="-5"/>
        </w:rPr>
        <w:t> </w:t>
      </w:r>
      <w:r>
        <w:rPr/>
        <w:t>baja</w:t>
      </w:r>
      <w:r>
        <w:rPr>
          <w:spacing w:val="-5"/>
        </w:rPr>
        <w:t> </w:t>
      </w:r>
      <w:r>
        <w:rPr/>
        <w:t>severidad</w:t>
      </w:r>
      <w:r>
        <w:rPr>
          <w:spacing w:val="-6"/>
        </w:rPr>
        <w:t> </w:t>
      </w:r>
      <w:r>
        <w:rPr/>
        <w:t>asociados</w:t>
      </w:r>
      <w:r>
        <w:rPr>
          <w:spacing w:val="-3"/>
        </w:rPr>
        <w:t> </w:t>
      </w:r>
      <w:r>
        <w:rPr/>
        <w:t>a exposición de timestamps. Si bien su impacto es acotado, continúan aportando </w:t>
      </w:r>
      <w:r>
        <w:rPr>
          <w:spacing w:val="-2"/>
        </w:rPr>
        <w:t>información</w:t>
      </w:r>
      <w:r>
        <w:rPr>
          <w:spacing w:val="-23"/>
        </w:rPr>
        <w:t> </w:t>
      </w:r>
      <w:r>
        <w:rPr>
          <w:spacing w:val="-2"/>
        </w:rPr>
        <w:t>útil</w:t>
      </w:r>
      <w:r>
        <w:rPr>
          <w:spacing w:val="-21"/>
        </w:rPr>
        <w:t> </w:t>
      </w:r>
      <w:r>
        <w:rPr>
          <w:spacing w:val="-2"/>
        </w:rPr>
        <w:t>para</w:t>
      </w:r>
      <w:r>
        <w:rPr>
          <w:spacing w:val="-21"/>
        </w:rPr>
        <w:t> </w:t>
      </w:r>
      <w:r>
        <w:rPr>
          <w:spacing w:val="-2"/>
        </w:rPr>
        <w:t>reconocimiento</w:t>
      </w:r>
      <w:r>
        <w:rPr>
          <w:spacing w:val="-21"/>
        </w:rPr>
        <w:t> </w:t>
      </w:r>
      <w:r>
        <w:rPr>
          <w:spacing w:val="-2"/>
        </w:rPr>
        <w:t>externo</w:t>
      </w:r>
      <w:r>
        <w:rPr>
          <w:spacing w:val="-21"/>
        </w:rPr>
        <w:t> </w:t>
      </w:r>
      <w:r>
        <w:rPr>
          <w:spacing w:val="-2"/>
        </w:rPr>
        <w:t>y</w:t>
      </w:r>
      <w:r>
        <w:rPr>
          <w:spacing w:val="-22"/>
        </w:rPr>
        <w:t> </w:t>
      </w:r>
      <w:r>
        <w:rPr>
          <w:spacing w:val="-2"/>
        </w:rPr>
        <w:t>deben</w:t>
      </w:r>
      <w:r>
        <w:rPr>
          <w:spacing w:val="-21"/>
        </w:rPr>
        <w:t> </w:t>
      </w:r>
      <w:r>
        <w:rPr>
          <w:spacing w:val="-2"/>
        </w:rPr>
        <w:t>mantenerse</w:t>
      </w:r>
      <w:r>
        <w:rPr>
          <w:spacing w:val="-21"/>
        </w:rPr>
        <w:t> </w:t>
      </w:r>
      <w:r>
        <w:rPr>
          <w:spacing w:val="-2"/>
        </w:rPr>
        <w:t>bajo</w:t>
      </w:r>
      <w:r>
        <w:rPr>
          <w:spacing w:val="-21"/>
        </w:rPr>
        <w:t> </w:t>
      </w:r>
      <w:r>
        <w:rPr>
          <w:spacing w:val="-2"/>
        </w:rPr>
        <w:t>control.</w:t>
      </w:r>
    </w:p>
    <w:p>
      <w:pPr>
        <w:pStyle w:val="BodyText"/>
        <w:spacing w:after="0" w:line="252" w:lineRule="auto"/>
        <w:jc w:val="both"/>
        <w:sectPr>
          <w:pgSz w:w="11910" w:h="16840"/>
          <w:pgMar w:header="540" w:footer="815" w:top="1320" w:bottom="1000" w:left="1275" w:right="708"/>
        </w:sectPr>
      </w:pPr>
    </w:p>
    <w:p>
      <w:pPr>
        <w:pStyle w:val="BodyText"/>
        <w:spacing w:before="6"/>
        <w:rPr>
          <w:sz w:val="7"/>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6"/>
        <w:gridCol w:w="3618"/>
        <w:gridCol w:w="1728"/>
        <w:gridCol w:w="1441"/>
      </w:tblGrid>
      <w:tr>
        <w:trPr>
          <w:trHeight w:val="532" w:hRule="atLeast"/>
        </w:trPr>
        <w:tc>
          <w:tcPr>
            <w:tcW w:w="1346" w:type="dxa"/>
            <w:shd w:val="clear" w:color="auto" w:fill="006699"/>
          </w:tcPr>
          <w:p>
            <w:pPr>
              <w:pStyle w:val="TableParagraph"/>
              <w:ind w:left="573"/>
              <w:rPr>
                <w:sz w:val="22"/>
              </w:rPr>
            </w:pPr>
            <w:r>
              <w:rPr>
                <w:color w:val="FFFFFF"/>
                <w:spacing w:val="-5"/>
                <w:w w:val="95"/>
                <w:sz w:val="22"/>
              </w:rPr>
              <w:t>ID</w:t>
            </w:r>
          </w:p>
        </w:tc>
        <w:tc>
          <w:tcPr>
            <w:tcW w:w="3618" w:type="dxa"/>
            <w:shd w:val="clear" w:color="auto" w:fill="006699"/>
          </w:tcPr>
          <w:p>
            <w:pPr>
              <w:pStyle w:val="TableParagraph"/>
              <w:ind w:left="1361"/>
              <w:rPr>
                <w:sz w:val="22"/>
              </w:rPr>
            </w:pPr>
            <w:r>
              <w:rPr>
                <w:color w:val="FFFFFF"/>
                <w:spacing w:val="-2"/>
                <w:sz w:val="22"/>
              </w:rPr>
              <w:t>Vulnerabilidad</w:t>
            </w:r>
          </w:p>
        </w:tc>
        <w:tc>
          <w:tcPr>
            <w:tcW w:w="1728" w:type="dxa"/>
            <w:shd w:val="clear" w:color="auto" w:fill="006699"/>
          </w:tcPr>
          <w:p>
            <w:pPr>
              <w:pStyle w:val="TableParagraph"/>
              <w:spacing w:line="266" w:lineRule="exact"/>
              <w:ind w:left="390" w:firstLine="205"/>
              <w:rPr>
                <w:sz w:val="22"/>
              </w:rPr>
            </w:pPr>
            <w:r>
              <w:rPr>
                <w:color w:val="FFFFFF"/>
                <w:spacing w:val="-2"/>
                <w:sz w:val="22"/>
              </w:rPr>
              <w:t>Hosts </w:t>
            </w:r>
            <w:r>
              <w:rPr>
                <w:color w:val="FFFFFF"/>
                <w:spacing w:val="-4"/>
                <w:sz w:val="22"/>
              </w:rPr>
              <w:t>Afectados</w:t>
            </w:r>
          </w:p>
        </w:tc>
        <w:tc>
          <w:tcPr>
            <w:tcW w:w="1441" w:type="dxa"/>
            <w:shd w:val="clear" w:color="auto" w:fill="006699"/>
          </w:tcPr>
          <w:p>
            <w:pPr>
              <w:pStyle w:val="TableParagraph"/>
              <w:ind w:left="74" w:right="60"/>
              <w:jc w:val="center"/>
              <w:rPr>
                <w:sz w:val="22"/>
              </w:rPr>
            </w:pPr>
            <w:r>
              <w:rPr>
                <w:color w:val="FFFFFF"/>
                <w:spacing w:val="-2"/>
                <w:sz w:val="22"/>
              </w:rPr>
              <w:t>Severidad</w:t>
            </w:r>
          </w:p>
        </w:tc>
      </w:tr>
      <w:tr>
        <w:trPr>
          <w:trHeight w:val="531" w:hRule="atLeast"/>
        </w:trPr>
        <w:tc>
          <w:tcPr>
            <w:tcW w:w="1346" w:type="dxa"/>
          </w:tcPr>
          <w:p>
            <w:pPr>
              <w:pStyle w:val="TableParagraph"/>
              <w:spacing w:line="254" w:lineRule="exact"/>
              <w:rPr>
                <w:sz w:val="22"/>
              </w:rPr>
            </w:pPr>
            <w:r>
              <w:rPr>
                <w:spacing w:val="-4"/>
                <w:w w:val="110"/>
                <w:sz w:val="22"/>
              </w:rPr>
              <w:t>PB01</w:t>
            </w:r>
          </w:p>
        </w:tc>
        <w:tc>
          <w:tcPr>
            <w:tcW w:w="3618" w:type="dxa"/>
          </w:tcPr>
          <w:p>
            <w:pPr>
              <w:pStyle w:val="TableParagraph"/>
              <w:spacing w:line="266" w:lineRule="exact"/>
              <w:ind w:left="542" w:right="233" w:hanging="1"/>
              <w:rPr>
                <w:sz w:val="22"/>
              </w:rPr>
            </w:pPr>
            <w:r>
              <w:rPr>
                <w:spacing w:val="-2"/>
                <w:sz w:val="22"/>
              </w:rPr>
              <w:t>TCP</w:t>
            </w:r>
            <w:r>
              <w:rPr>
                <w:spacing w:val="5"/>
                <w:sz w:val="22"/>
              </w:rPr>
              <w:t> </w:t>
            </w:r>
            <w:r>
              <w:rPr>
                <w:spacing w:val="-2"/>
                <w:sz w:val="22"/>
              </w:rPr>
              <w:t>Timestamps</w:t>
            </w:r>
            <w:r>
              <w:rPr>
                <w:spacing w:val="6"/>
                <w:sz w:val="22"/>
              </w:rPr>
              <w:t> </w:t>
            </w:r>
            <w:r>
              <w:rPr>
                <w:spacing w:val="-2"/>
                <w:sz w:val="22"/>
              </w:rPr>
              <w:t>Information Disclosure</w:t>
            </w:r>
          </w:p>
        </w:tc>
        <w:tc>
          <w:tcPr>
            <w:tcW w:w="1728" w:type="dxa"/>
          </w:tcPr>
          <w:p>
            <w:pPr>
              <w:pStyle w:val="TableParagraph"/>
              <w:spacing w:line="254" w:lineRule="exact"/>
              <w:ind w:left="542"/>
              <w:rPr>
                <w:sz w:val="22"/>
              </w:rPr>
            </w:pPr>
            <w:r>
              <w:rPr>
                <w:spacing w:val="-10"/>
                <w:sz w:val="22"/>
              </w:rPr>
              <w:t>1</w:t>
            </w:r>
          </w:p>
        </w:tc>
        <w:tc>
          <w:tcPr>
            <w:tcW w:w="1441" w:type="dxa"/>
          </w:tcPr>
          <w:p>
            <w:pPr>
              <w:pStyle w:val="TableParagraph"/>
              <w:spacing w:line="254" w:lineRule="exact"/>
              <w:ind w:left="74"/>
              <w:jc w:val="center"/>
              <w:rPr>
                <w:sz w:val="22"/>
              </w:rPr>
            </w:pPr>
            <w:r>
              <w:rPr>
                <w:spacing w:val="-4"/>
                <w:sz w:val="22"/>
              </w:rPr>
              <w:t>Bajo</w:t>
            </w:r>
          </w:p>
        </w:tc>
      </w:tr>
      <w:tr>
        <w:trPr>
          <w:trHeight w:val="531" w:hRule="atLeast"/>
        </w:trPr>
        <w:tc>
          <w:tcPr>
            <w:tcW w:w="1346" w:type="dxa"/>
          </w:tcPr>
          <w:p>
            <w:pPr>
              <w:pStyle w:val="TableParagraph"/>
              <w:spacing w:line="253" w:lineRule="exact"/>
              <w:rPr>
                <w:sz w:val="22"/>
              </w:rPr>
            </w:pPr>
            <w:r>
              <w:rPr>
                <w:spacing w:val="-4"/>
                <w:w w:val="110"/>
                <w:sz w:val="22"/>
              </w:rPr>
              <w:t>PB02</w:t>
            </w:r>
          </w:p>
        </w:tc>
        <w:tc>
          <w:tcPr>
            <w:tcW w:w="3618" w:type="dxa"/>
          </w:tcPr>
          <w:p>
            <w:pPr>
              <w:pStyle w:val="TableParagraph"/>
              <w:tabs>
                <w:tab w:pos="1503" w:val="left" w:leader="none"/>
                <w:tab w:pos="2988" w:val="left" w:leader="none"/>
              </w:tabs>
              <w:spacing w:line="258" w:lineRule="exact"/>
              <w:ind w:left="542"/>
              <w:rPr>
                <w:sz w:val="22"/>
              </w:rPr>
            </w:pPr>
            <w:r>
              <w:rPr>
                <w:spacing w:val="-4"/>
                <w:sz w:val="22"/>
              </w:rPr>
              <w:t>ICMP</w:t>
            </w:r>
            <w:r>
              <w:rPr>
                <w:sz w:val="22"/>
              </w:rPr>
              <w:tab/>
            </w:r>
            <w:r>
              <w:rPr>
                <w:spacing w:val="-2"/>
                <w:sz w:val="22"/>
              </w:rPr>
              <w:t>Timestamp</w:t>
            </w:r>
            <w:r>
              <w:rPr>
                <w:sz w:val="22"/>
              </w:rPr>
              <w:tab/>
            </w:r>
            <w:r>
              <w:rPr>
                <w:spacing w:val="-4"/>
                <w:sz w:val="22"/>
              </w:rPr>
              <w:t>Reply</w:t>
            </w:r>
          </w:p>
          <w:p>
            <w:pPr>
              <w:pStyle w:val="TableParagraph"/>
              <w:spacing w:line="253" w:lineRule="exact" w:before="1"/>
              <w:ind w:left="542"/>
              <w:rPr>
                <w:sz w:val="22"/>
              </w:rPr>
            </w:pPr>
            <w:r>
              <w:rPr>
                <w:w w:val="90"/>
                <w:sz w:val="22"/>
              </w:rPr>
              <w:t>Information</w:t>
            </w:r>
            <w:r>
              <w:rPr>
                <w:spacing w:val="8"/>
                <w:sz w:val="22"/>
              </w:rPr>
              <w:t> </w:t>
            </w:r>
            <w:r>
              <w:rPr>
                <w:spacing w:val="-2"/>
                <w:sz w:val="22"/>
              </w:rPr>
              <w:t>Disclosure</w:t>
            </w:r>
          </w:p>
        </w:tc>
        <w:tc>
          <w:tcPr>
            <w:tcW w:w="1728" w:type="dxa"/>
          </w:tcPr>
          <w:p>
            <w:pPr>
              <w:pStyle w:val="TableParagraph"/>
              <w:spacing w:line="253" w:lineRule="exact"/>
              <w:ind w:left="542"/>
              <w:rPr>
                <w:sz w:val="22"/>
              </w:rPr>
            </w:pPr>
            <w:r>
              <w:rPr>
                <w:spacing w:val="-10"/>
                <w:sz w:val="22"/>
              </w:rPr>
              <w:t>1</w:t>
            </w:r>
          </w:p>
        </w:tc>
        <w:tc>
          <w:tcPr>
            <w:tcW w:w="1441" w:type="dxa"/>
          </w:tcPr>
          <w:p>
            <w:pPr>
              <w:pStyle w:val="TableParagraph"/>
              <w:spacing w:line="253" w:lineRule="exact"/>
              <w:ind w:left="74"/>
              <w:jc w:val="center"/>
              <w:rPr>
                <w:sz w:val="22"/>
              </w:rPr>
            </w:pPr>
            <w:r>
              <w:rPr>
                <w:spacing w:val="-4"/>
                <w:sz w:val="22"/>
              </w:rPr>
              <w:t>Bajo</w:t>
            </w:r>
          </w:p>
        </w:tc>
      </w:tr>
    </w:tbl>
    <w:p>
      <w:pPr>
        <w:pStyle w:val="BodyText"/>
        <w:spacing w:before="196"/>
      </w:pPr>
    </w:p>
    <w:p>
      <w:pPr>
        <w:pStyle w:val="Heading3"/>
        <w:numPr>
          <w:ilvl w:val="1"/>
          <w:numId w:val="2"/>
        </w:numPr>
        <w:tabs>
          <w:tab w:pos="1056" w:val="left" w:leader="none"/>
        </w:tabs>
        <w:spacing w:line="240" w:lineRule="auto" w:before="0" w:after="0"/>
        <w:ind w:left="1056" w:right="0" w:hanging="702"/>
        <w:jc w:val="left"/>
        <w:rPr>
          <w:b w:val="0"/>
        </w:rPr>
      </w:pPr>
      <w:bookmarkStart w:name="3.3. Dominio de FW" w:id="31"/>
      <w:bookmarkEnd w:id="31"/>
      <w:r>
        <w:rPr>
          <w:b w:val="0"/>
        </w:rPr>
      </w:r>
      <w:bookmarkStart w:name="_bookmark15" w:id="32"/>
      <w:bookmarkEnd w:id="32"/>
      <w:r>
        <w:rPr>
          <w:b w:val="0"/>
        </w:rPr>
      </w:r>
      <w:r>
        <w:rPr>
          <w:b w:val="0"/>
          <w:spacing w:val="-2"/>
        </w:rPr>
        <w:t>Dominio</w:t>
      </w:r>
      <w:r>
        <w:rPr>
          <w:b w:val="0"/>
          <w:spacing w:val="-10"/>
        </w:rPr>
        <w:t> </w:t>
      </w:r>
      <w:r>
        <w:rPr>
          <w:b w:val="0"/>
          <w:spacing w:val="-2"/>
        </w:rPr>
        <w:t>de</w:t>
      </w:r>
      <w:r>
        <w:rPr>
          <w:b w:val="0"/>
          <w:spacing w:val="-10"/>
        </w:rPr>
        <w:t> </w:t>
      </w:r>
      <w:r>
        <w:rPr>
          <w:b w:val="0"/>
          <w:spacing w:val="-5"/>
        </w:rPr>
        <w:t>FW</w:t>
      </w:r>
    </w:p>
    <w:p>
      <w:pPr>
        <w:pStyle w:val="BodyText"/>
        <w:spacing w:line="254" w:lineRule="auto" w:before="243"/>
        <w:ind w:left="695" w:right="1036" w:firstLine="1"/>
        <w:jc w:val="both"/>
      </w:pPr>
      <w:r>
        <w:rPr>
          <w:spacing w:val="-2"/>
        </w:rPr>
        <w:t>En</w:t>
      </w:r>
      <w:r>
        <w:rPr>
          <w:spacing w:val="-11"/>
        </w:rPr>
        <w:t> </w:t>
      </w:r>
      <w:r>
        <w:rPr>
          <w:spacing w:val="-2"/>
        </w:rPr>
        <w:t>el</w:t>
      </w:r>
      <w:r>
        <w:rPr>
          <w:spacing w:val="-12"/>
        </w:rPr>
        <w:t> </w:t>
      </w:r>
      <w:r>
        <w:rPr>
          <w:spacing w:val="-2"/>
        </w:rPr>
        <w:t>dominio</w:t>
      </w:r>
      <w:r>
        <w:rPr>
          <w:spacing w:val="-11"/>
        </w:rPr>
        <w:t> </w:t>
      </w:r>
      <w:r>
        <w:rPr>
          <w:spacing w:val="-2"/>
        </w:rPr>
        <w:t>de</w:t>
      </w:r>
      <w:r>
        <w:rPr>
          <w:spacing w:val="-11"/>
        </w:rPr>
        <w:t> </w:t>
      </w:r>
      <w:r>
        <w:rPr>
          <w:spacing w:val="-2"/>
        </w:rPr>
        <w:t>perímetro</w:t>
      </w:r>
      <w:r>
        <w:rPr>
          <w:spacing w:val="-12"/>
        </w:rPr>
        <w:t> </w:t>
      </w:r>
      <w:r>
        <w:rPr>
          <w:spacing w:val="-2"/>
        </w:rPr>
        <w:t>y</w:t>
      </w:r>
      <w:r>
        <w:rPr>
          <w:spacing w:val="-11"/>
        </w:rPr>
        <w:t> </w:t>
      </w:r>
      <w:r>
        <w:rPr>
          <w:spacing w:val="-2"/>
        </w:rPr>
        <w:t>teletrabajo</w:t>
      </w:r>
      <w:r>
        <w:rPr>
          <w:spacing w:val="-11"/>
        </w:rPr>
        <w:t> </w:t>
      </w:r>
      <w:r>
        <w:rPr>
          <w:spacing w:val="-2"/>
        </w:rPr>
        <w:t>se</w:t>
      </w:r>
      <w:r>
        <w:rPr>
          <w:spacing w:val="-11"/>
        </w:rPr>
        <w:t> </w:t>
      </w:r>
      <w:r>
        <w:rPr>
          <w:spacing w:val="-2"/>
        </w:rPr>
        <w:t>observan</w:t>
      </w:r>
      <w:r>
        <w:rPr>
          <w:spacing w:val="-11"/>
        </w:rPr>
        <w:t> </w:t>
      </w:r>
      <w:r>
        <w:rPr>
          <w:spacing w:val="-2"/>
        </w:rPr>
        <w:t>únicamente</w:t>
      </w:r>
      <w:r>
        <w:rPr>
          <w:spacing w:val="-11"/>
        </w:rPr>
        <w:t> </w:t>
      </w:r>
      <w:r>
        <w:rPr>
          <w:spacing w:val="-2"/>
        </w:rPr>
        <w:t>exposiciones</w:t>
      </w:r>
      <w:r>
        <w:rPr>
          <w:spacing w:val="-11"/>
        </w:rPr>
        <w:t> </w:t>
      </w:r>
      <w:r>
        <w:rPr>
          <w:spacing w:val="-2"/>
        </w:rPr>
        <w:t>de</w:t>
      </w:r>
      <w:r>
        <w:rPr>
          <w:spacing w:val="-11"/>
        </w:rPr>
        <w:t> </w:t>
      </w:r>
      <w:r>
        <w:rPr>
          <w:spacing w:val="-2"/>
        </w:rPr>
        <w:t>baja </w:t>
      </w:r>
      <w:r>
        <w:rPr/>
        <w:t>severidad relacionadas con timestamps. El foco debe mantenerse en sostener el endurecimiento</w:t>
      </w:r>
      <w:r>
        <w:rPr>
          <w:spacing w:val="-24"/>
        </w:rPr>
        <w:t> </w:t>
      </w:r>
      <w:r>
        <w:rPr/>
        <w:t>aplicado</w:t>
      </w:r>
      <w:r>
        <w:rPr>
          <w:spacing w:val="-23"/>
        </w:rPr>
        <w:t> </w:t>
      </w:r>
      <w:r>
        <w:rPr/>
        <w:t>y</w:t>
      </w:r>
      <w:r>
        <w:rPr>
          <w:spacing w:val="-24"/>
        </w:rPr>
        <w:t> </w:t>
      </w:r>
      <w:r>
        <w:rPr/>
        <w:t>evitar</w:t>
      </w:r>
      <w:r>
        <w:rPr>
          <w:spacing w:val="-24"/>
        </w:rPr>
        <w:t> </w:t>
      </w:r>
      <w:r>
        <w:rPr/>
        <w:t>ampliación</w:t>
      </w:r>
      <w:r>
        <w:rPr>
          <w:spacing w:val="-26"/>
        </w:rPr>
        <w:t> </w:t>
      </w:r>
      <w:r>
        <w:rPr/>
        <w:t>innecesaria</w:t>
      </w:r>
      <w:r>
        <w:rPr>
          <w:spacing w:val="-24"/>
        </w:rPr>
        <w:t> </w:t>
      </w:r>
      <w:r>
        <w:rPr/>
        <w:t>de</w:t>
      </w:r>
      <w:r>
        <w:rPr>
          <w:spacing w:val="-24"/>
        </w:rPr>
        <w:t> </w:t>
      </w:r>
      <w:r>
        <w:rPr/>
        <w:t>superficie</w:t>
      </w:r>
      <w:r>
        <w:rPr>
          <w:spacing w:val="-24"/>
        </w:rPr>
        <w:t> </w:t>
      </w:r>
      <w:r>
        <w:rPr/>
        <w:t>de</w:t>
      </w:r>
      <w:r>
        <w:rPr>
          <w:spacing w:val="-24"/>
        </w:rPr>
        <w:t> </w:t>
      </w:r>
      <w:r>
        <w:rPr/>
        <w:t>ataque.</w:t>
      </w:r>
    </w:p>
    <w:p>
      <w:pPr>
        <w:pStyle w:val="BodyText"/>
        <w:rPr>
          <w:sz w:val="20"/>
        </w:rPr>
      </w:pPr>
    </w:p>
    <w:p>
      <w:pPr>
        <w:pStyle w:val="BodyText"/>
        <w:spacing w:before="45"/>
        <w:rPr>
          <w:sz w:val="20"/>
        </w:rPr>
      </w:pPr>
    </w:p>
    <w:tbl>
      <w:tblPr>
        <w:tblW w:w="0" w:type="auto"/>
        <w:jc w:val="left"/>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0"/>
        <w:gridCol w:w="3611"/>
        <w:gridCol w:w="1726"/>
        <w:gridCol w:w="1584"/>
      </w:tblGrid>
      <w:tr>
        <w:trPr>
          <w:trHeight w:val="531" w:hRule="atLeast"/>
        </w:trPr>
        <w:tc>
          <w:tcPr>
            <w:tcW w:w="1360" w:type="dxa"/>
            <w:shd w:val="clear" w:color="auto" w:fill="006699"/>
          </w:tcPr>
          <w:p>
            <w:pPr>
              <w:pStyle w:val="TableParagraph"/>
              <w:ind w:left="579"/>
              <w:rPr>
                <w:sz w:val="22"/>
              </w:rPr>
            </w:pPr>
            <w:r>
              <w:rPr>
                <w:color w:val="FFFFFF"/>
                <w:spacing w:val="-5"/>
                <w:sz w:val="22"/>
              </w:rPr>
              <w:t>ID</w:t>
            </w:r>
          </w:p>
        </w:tc>
        <w:tc>
          <w:tcPr>
            <w:tcW w:w="3611" w:type="dxa"/>
            <w:shd w:val="clear" w:color="auto" w:fill="006699"/>
          </w:tcPr>
          <w:p>
            <w:pPr>
              <w:pStyle w:val="TableParagraph"/>
              <w:ind w:left="1355"/>
              <w:rPr>
                <w:sz w:val="22"/>
              </w:rPr>
            </w:pPr>
            <w:r>
              <w:rPr>
                <w:color w:val="FFFFFF"/>
                <w:spacing w:val="-2"/>
                <w:sz w:val="22"/>
              </w:rPr>
              <w:t>Vulnerabilidad</w:t>
            </w:r>
          </w:p>
        </w:tc>
        <w:tc>
          <w:tcPr>
            <w:tcW w:w="1726" w:type="dxa"/>
            <w:shd w:val="clear" w:color="auto" w:fill="006699"/>
          </w:tcPr>
          <w:p>
            <w:pPr>
              <w:pStyle w:val="TableParagraph"/>
              <w:spacing w:line="266" w:lineRule="exact"/>
              <w:ind w:left="385" w:right="397" w:firstLine="205"/>
              <w:rPr>
                <w:sz w:val="22"/>
              </w:rPr>
            </w:pPr>
            <w:r>
              <w:rPr>
                <w:color w:val="FFFFFF"/>
                <w:spacing w:val="-2"/>
                <w:sz w:val="22"/>
              </w:rPr>
              <w:t>Hosts </w:t>
            </w:r>
            <w:r>
              <w:rPr>
                <w:color w:val="FFFFFF"/>
                <w:spacing w:val="-4"/>
                <w:sz w:val="22"/>
              </w:rPr>
              <w:t>Afectados</w:t>
            </w:r>
          </w:p>
        </w:tc>
        <w:tc>
          <w:tcPr>
            <w:tcW w:w="1584" w:type="dxa"/>
            <w:shd w:val="clear" w:color="auto" w:fill="006699"/>
          </w:tcPr>
          <w:p>
            <w:pPr>
              <w:pStyle w:val="TableParagraph"/>
              <w:ind w:left="75" w:right="66"/>
              <w:jc w:val="center"/>
              <w:rPr>
                <w:sz w:val="22"/>
              </w:rPr>
            </w:pPr>
            <w:r>
              <w:rPr>
                <w:color w:val="FFFFFF"/>
                <w:spacing w:val="-2"/>
                <w:sz w:val="22"/>
              </w:rPr>
              <w:t>Severidad</w:t>
            </w:r>
          </w:p>
        </w:tc>
      </w:tr>
      <w:tr>
        <w:trPr>
          <w:trHeight w:val="531" w:hRule="atLeast"/>
        </w:trPr>
        <w:tc>
          <w:tcPr>
            <w:tcW w:w="1360" w:type="dxa"/>
          </w:tcPr>
          <w:p>
            <w:pPr>
              <w:pStyle w:val="TableParagraph"/>
              <w:spacing w:line="254" w:lineRule="exact"/>
              <w:rPr>
                <w:sz w:val="22"/>
              </w:rPr>
            </w:pPr>
            <w:r>
              <w:rPr>
                <w:spacing w:val="-4"/>
                <w:sz w:val="22"/>
              </w:rPr>
              <w:t>FW01</w:t>
            </w:r>
          </w:p>
        </w:tc>
        <w:tc>
          <w:tcPr>
            <w:tcW w:w="3611" w:type="dxa"/>
          </w:tcPr>
          <w:p>
            <w:pPr>
              <w:pStyle w:val="TableParagraph"/>
              <w:spacing w:line="258" w:lineRule="exact"/>
              <w:ind w:left="541"/>
              <w:rPr>
                <w:sz w:val="22"/>
              </w:rPr>
            </w:pPr>
            <w:r>
              <w:rPr>
                <w:sz w:val="22"/>
              </w:rPr>
              <w:t>TCP</w:t>
            </w:r>
            <w:r>
              <w:rPr>
                <w:spacing w:val="30"/>
                <w:sz w:val="22"/>
              </w:rPr>
              <w:t> </w:t>
            </w:r>
            <w:r>
              <w:rPr>
                <w:sz w:val="22"/>
              </w:rPr>
              <w:t>Timestamps</w:t>
            </w:r>
            <w:r>
              <w:rPr>
                <w:spacing w:val="29"/>
                <w:sz w:val="22"/>
              </w:rPr>
              <w:t> </w:t>
            </w:r>
            <w:r>
              <w:rPr>
                <w:spacing w:val="-2"/>
                <w:sz w:val="22"/>
              </w:rPr>
              <w:t>Information</w:t>
            </w:r>
          </w:p>
          <w:p>
            <w:pPr>
              <w:pStyle w:val="TableParagraph"/>
              <w:spacing w:line="253" w:lineRule="exact" w:before="1"/>
              <w:ind w:left="541"/>
              <w:rPr>
                <w:sz w:val="22"/>
              </w:rPr>
            </w:pPr>
            <w:r>
              <w:rPr>
                <w:spacing w:val="-2"/>
                <w:sz w:val="22"/>
              </w:rPr>
              <w:t>Disclosure</w:t>
            </w:r>
          </w:p>
        </w:tc>
        <w:tc>
          <w:tcPr>
            <w:tcW w:w="1726" w:type="dxa"/>
          </w:tcPr>
          <w:p>
            <w:pPr>
              <w:pStyle w:val="TableParagraph"/>
              <w:spacing w:line="254" w:lineRule="exact"/>
              <w:ind w:left="540"/>
              <w:rPr>
                <w:sz w:val="22"/>
              </w:rPr>
            </w:pPr>
            <w:r>
              <w:rPr>
                <w:spacing w:val="-10"/>
                <w:sz w:val="22"/>
              </w:rPr>
              <w:t>1</w:t>
            </w:r>
          </w:p>
        </w:tc>
        <w:tc>
          <w:tcPr>
            <w:tcW w:w="1584" w:type="dxa"/>
          </w:tcPr>
          <w:p>
            <w:pPr>
              <w:pStyle w:val="TableParagraph"/>
              <w:spacing w:line="254" w:lineRule="exact"/>
              <w:ind w:left="75"/>
              <w:jc w:val="center"/>
              <w:rPr>
                <w:sz w:val="22"/>
              </w:rPr>
            </w:pPr>
            <w:r>
              <w:rPr>
                <w:spacing w:val="-4"/>
                <w:sz w:val="22"/>
              </w:rPr>
              <w:t>Bajo</w:t>
            </w:r>
          </w:p>
        </w:tc>
      </w:tr>
      <w:tr>
        <w:trPr>
          <w:trHeight w:val="532" w:hRule="atLeast"/>
        </w:trPr>
        <w:tc>
          <w:tcPr>
            <w:tcW w:w="1360" w:type="dxa"/>
          </w:tcPr>
          <w:p>
            <w:pPr>
              <w:pStyle w:val="TableParagraph"/>
              <w:rPr>
                <w:sz w:val="22"/>
              </w:rPr>
            </w:pPr>
            <w:r>
              <w:rPr>
                <w:spacing w:val="-4"/>
                <w:sz w:val="22"/>
              </w:rPr>
              <w:t>FW02</w:t>
            </w:r>
          </w:p>
        </w:tc>
        <w:tc>
          <w:tcPr>
            <w:tcW w:w="3611" w:type="dxa"/>
          </w:tcPr>
          <w:p>
            <w:pPr>
              <w:pStyle w:val="TableParagraph"/>
              <w:tabs>
                <w:tab w:pos="1500" w:val="left" w:leader="none"/>
                <w:tab w:pos="2980" w:val="left" w:leader="none"/>
              </w:tabs>
              <w:spacing w:line="266" w:lineRule="exact"/>
              <w:ind w:left="541" w:right="110"/>
              <w:rPr>
                <w:sz w:val="22"/>
              </w:rPr>
            </w:pPr>
            <w:r>
              <w:rPr>
                <w:spacing w:val="-4"/>
                <w:sz w:val="22"/>
              </w:rPr>
              <w:t>ICMP</w:t>
            </w:r>
            <w:r>
              <w:rPr>
                <w:sz w:val="22"/>
              </w:rPr>
              <w:tab/>
            </w:r>
            <w:r>
              <w:rPr>
                <w:spacing w:val="-2"/>
                <w:sz w:val="22"/>
              </w:rPr>
              <w:t>Timestamp</w:t>
            </w:r>
            <w:r>
              <w:rPr>
                <w:sz w:val="22"/>
              </w:rPr>
              <w:tab/>
            </w:r>
            <w:r>
              <w:rPr>
                <w:spacing w:val="-8"/>
                <w:sz w:val="22"/>
              </w:rPr>
              <w:t>Reply </w:t>
            </w:r>
            <w:r>
              <w:rPr>
                <w:sz w:val="22"/>
              </w:rPr>
              <w:t>Information Disclosure</w:t>
            </w:r>
          </w:p>
        </w:tc>
        <w:tc>
          <w:tcPr>
            <w:tcW w:w="1726" w:type="dxa"/>
          </w:tcPr>
          <w:p>
            <w:pPr>
              <w:pStyle w:val="TableParagraph"/>
              <w:ind w:left="541"/>
              <w:rPr>
                <w:sz w:val="22"/>
              </w:rPr>
            </w:pPr>
            <w:r>
              <w:rPr>
                <w:spacing w:val="-10"/>
                <w:sz w:val="22"/>
              </w:rPr>
              <w:t>1</w:t>
            </w:r>
          </w:p>
        </w:tc>
        <w:tc>
          <w:tcPr>
            <w:tcW w:w="1584" w:type="dxa"/>
          </w:tcPr>
          <w:p>
            <w:pPr>
              <w:pStyle w:val="TableParagraph"/>
              <w:ind w:left="75"/>
              <w:jc w:val="center"/>
              <w:rPr>
                <w:sz w:val="22"/>
              </w:rPr>
            </w:pPr>
            <w:r>
              <w:rPr>
                <w:spacing w:val="-4"/>
                <w:sz w:val="22"/>
              </w:rPr>
              <w:t>Bajo</w:t>
            </w:r>
          </w:p>
        </w:tc>
      </w:tr>
    </w:tbl>
    <w:p>
      <w:pPr>
        <w:pStyle w:val="BodyText"/>
      </w:pPr>
    </w:p>
    <w:p>
      <w:pPr>
        <w:pStyle w:val="BodyText"/>
        <w:spacing w:before="177"/>
      </w:pPr>
    </w:p>
    <w:p>
      <w:pPr>
        <w:pStyle w:val="Heading3"/>
        <w:numPr>
          <w:ilvl w:val="1"/>
          <w:numId w:val="2"/>
        </w:numPr>
        <w:tabs>
          <w:tab w:pos="1056" w:val="left" w:leader="none"/>
        </w:tabs>
        <w:spacing w:line="240" w:lineRule="auto" w:before="0" w:after="0"/>
        <w:ind w:left="1056" w:right="0" w:hanging="702"/>
        <w:jc w:val="left"/>
        <w:rPr>
          <w:b w:val="0"/>
        </w:rPr>
      </w:pPr>
      <w:bookmarkStart w:name="3.4. Dominio Infraestructura de Computo " w:id="33"/>
      <w:bookmarkEnd w:id="33"/>
      <w:r>
        <w:rPr>
          <w:b w:val="0"/>
        </w:rPr>
      </w:r>
      <w:bookmarkStart w:name="_bookmark16" w:id="34"/>
      <w:bookmarkEnd w:id="34"/>
      <w:r>
        <w:rPr>
          <w:b w:val="0"/>
        </w:rPr>
      </w:r>
      <w:r>
        <w:rPr>
          <w:b w:val="0"/>
          <w:spacing w:val="-4"/>
        </w:rPr>
        <w:t>Dominio</w:t>
      </w:r>
      <w:r>
        <w:rPr>
          <w:b w:val="0"/>
          <w:spacing w:val="-9"/>
        </w:rPr>
        <w:t> </w:t>
      </w:r>
      <w:r>
        <w:rPr>
          <w:b w:val="0"/>
          <w:spacing w:val="-4"/>
        </w:rPr>
        <w:t>Infraestructura</w:t>
      </w:r>
      <w:r>
        <w:rPr>
          <w:b w:val="0"/>
          <w:spacing w:val="-8"/>
        </w:rPr>
        <w:t> </w:t>
      </w:r>
      <w:r>
        <w:rPr>
          <w:b w:val="0"/>
          <w:spacing w:val="-4"/>
        </w:rPr>
        <w:t>de</w:t>
      </w:r>
      <w:r>
        <w:rPr>
          <w:b w:val="0"/>
          <w:spacing w:val="-6"/>
        </w:rPr>
        <w:t> </w:t>
      </w:r>
      <w:r>
        <w:rPr>
          <w:b w:val="0"/>
          <w:spacing w:val="-4"/>
        </w:rPr>
        <w:t>Computo</w:t>
      </w:r>
      <w:r>
        <w:rPr>
          <w:b w:val="0"/>
          <w:spacing w:val="-7"/>
        </w:rPr>
        <w:t> </w:t>
      </w:r>
      <w:r>
        <w:rPr>
          <w:b w:val="0"/>
          <w:spacing w:val="-4"/>
        </w:rPr>
        <w:t>–</w:t>
      </w:r>
      <w:r>
        <w:rPr>
          <w:b w:val="0"/>
          <w:spacing w:val="-6"/>
        </w:rPr>
        <w:t> </w:t>
      </w:r>
      <w:r>
        <w:rPr>
          <w:b w:val="0"/>
          <w:spacing w:val="-4"/>
        </w:rPr>
        <w:t>Servers</w:t>
      </w:r>
    </w:p>
    <w:p>
      <w:pPr>
        <w:pStyle w:val="BodyText"/>
        <w:spacing w:line="252" w:lineRule="auto" w:before="245"/>
        <w:ind w:left="696" w:right="1037"/>
        <w:jc w:val="both"/>
      </w:pPr>
      <w:r>
        <w:rPr/>
        <w:t>El dominio de servidores concentra los hallazgos más sensibles del entorno interno, destacando criticidades asociadas a virtualización fuera de soporte, configuraciones TLS no confiables y exposiciones puntuales de enumeración y autocompletado </w:t>
      </w:r>
      <w:r>
        <w:rPr>
          <w:spacing w:val="-2"/>
        </w:rPr>
        <w:t>inseguro.</w:t>
      </w:r>
    </w:p>
    <w:p>
      <w:pPr>
        <w:pStyle w:val="BodyText"/>
        <w:rPr>
          <w:sz w:val="20"/>
        </w:rPr>
      </w:pPr>
    </w:p>
    <w:p>
      <w:pPr>
        <w:pStyle w:val="BodyText"/>
        <w:spacing w:before="52"/>
        <w:rPr>
          <w:sz w:val="20"/>
        </w:rPr>
      </w:pPr>
    </w:p>
    <w:tbl>
      <w:tblPr>
        <w:tblW w:w="0" w:type="auto"/>
        <w:jc w:val="left"/>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0"/>
        <w:gridCol w:w="4720"/>
        <w:gridCol w:w="1205"/>
        <w:gridCol w:w="1264"/>
      </w:tblGrid>
      <w:tr>
        <w:trPr>
          <w:trHeight w:val="532" w:hRule="atLeast"/>
        </w:trPr>
        <w:tc>
          <w:tcPr>
            <w:tcW w:w="1140" w:type="dxa"/>
            <w:shd w:val="clear" w:color="auto" w:fill="006699"/>
          </w:tcPr>
          <w:p>
            <w:pPr>
              <w:pStyle w:val="TableParagraph"/>
              <w:ind w:left="0" w:right="445"/>
              <w:jc w:val="right"/>
              <w:rPr>
                <w:sz w:val="22"/>
              </w:rPr>
            </w:pPr>
            <w:r>
              <w:rPr>
                <w:color w:val="FFFFFF"/>
                <w:spacing w:val="-5"/>
                <w:sz w:val="22"/>
              </w:rPr>
              <w:t>ID</w:t>
            </w:r>
          </w:p>
        </w:tc>
        <w:tc>
          <w:tcPr>
            <w:tcW w:w="4720" w:type="dxa"/>
            <w:shd w:val="clear" w:color="auto" w:fill="006699"/>
          </w:tcPr>
          <w:p>
            <w:pPr>
              <w:pStyle w:val="TableParagraph"/>
              <w:ind w:left="1912"/>
              <w:rPr>
                <w:sz w:val="22"/>
              </w:rPr>
            </w:pPr>
            <w:r>
              <w:rPr>
                <w:color w:val="FFFFFF"/>
                <w:spacing w:val="-2"/>
                <w:sz w:val="22"/>
              </w:rPr>
              <w:t>Vulnerabilidad</w:t>
            </w:r>
          </w:p>
        </w:tc>
        <w:tc>
          <w:tcPr>
            <w:tcW w:w="1205" w:type="dxa"/>
            <w:shd w:val="clear" w:color="auto" w:fill="006699"/>
          </w:tcPr>
          <w:p>
            <w:pPr>
              <w:pStyle w:val="TableParagraph"/>
              <w:spacing w:line="266" w:lineRule="exact"/>
              <w:ind w:left="129" w:firstLine="205"/>
              <w:rPr>
                <w:sz w:val="22"/>
              </w:rPr>
            </w:pPr>
            <w:r>
              <w:rPr>
                <w:color w:val="FFFFFF"/>
                <w:spacing w:val="-2"/>
                <w:sz w:val="22"/>
              </w:rPr>
              <w:t>Hosts </w:t>
            </w:r>
            <w:r>
              <w:rPr>
                <w:color w:val="FFFFFF"/>
                <w:spacing w:val="-4"/>
                <w:sz w:val="22"/>
              </w:rPr>
              <w:t>Afectados</w:t>
            </w:r>
          </w:p>
        </w:tc>
        <w:tc>
          <w:tcPr>
            <w:tcW w:w="1264" w:type="dxa"/>
            <w:shd w:val="clear" w:color="auto" w:fill="006699"/>
          </w:tcPr>
          <w:p>
            <w:pPr>
              <w:pStyle w:val="TableParagraph"/>
              <w:ind w:left="0" w:right="138"/>
              <w:jc w:val="right"/>
              <w:rPr>
                <w:sz w:val="22"/>
              </w:rPr>
            </w:pPr>
            <w:r>
              <w:rPr>
                <w:color w:val="FFFFFF"/>
                <w:spacing w:val="-2"/>
                <w:sz w:val="22"/>
              </w:rPr>
              <w:t>Severidad</w:t>
            </w:r>
          </w:p>
        </w:tc>
      </w:tr>
      <w:tr>
        <w:trPr>
          <w:trHeight w:val="531" w:hRule="atLeast"/>
        </w:trPr>
        <w:tc>
          <w:tcPr>
            <w:tcW w:w="1140" w:type="dxa"/>
          </w:tcPr>
          <w:p>
            <w:pPr>
              <w:pStyle w:val="TableParagraph"/>
              <w:ind w:left="0" w:right="434"/>
              <w:jc w:val="right"/>
              <w:rPr>
                <w:sz w:val="22"/>
              </w:rPr>
            </w:pPr>
            <w:r>
              <w:rPr>
                <w:sz w:val="22"/>
              </w:rPr>
              <w:t>SR-</w:t>
            </w:r>
            <w:r>
              <w:rPr>
                <w:spacing w:val="-5"/>
                <w:sz w:val="22"/>
              </w:rPr>
              <w:t>01</w:t>
            </w:r>
          </w:p>
        </w:tc>
        <w:tc>
          <w:tcPr>
            <w:tcW w:w="4720" w:type="dxa"/>
          </w:tcPr>
          <w:p>
            <w:pPr>
              <w:pStyle w:val="TableParagraph"/>
              <w:spacing w:line="266" w:lineRule="exact"/>
              <w:ind w:left="110"/>
              <w:rPr>
                <w:sz w:val="22"/>
              </w:rPr>
            </w:pPr>
            <w:r>
              <w:rPr>
                <w:sz w:val="22"/>
              </w:rPr>
              <w:t>Operating System (OS) End of Life (EOL) Detection (ESXi)</w:t>
            </w:r>
          </w:p>
        </w:tc>
        <w:tc>
          <w:tcPr>
            <w:tcW w:w="1205" w:type="dxa"/>
          </w:tcPr>
          <w:p>
            <w:pPr>
              <w:pStyle w:val="TableParagraph"/>
              <w:ind w:left="547"/>
              <w:rPr>
                <w:sz w:val="22"/>
              </w:rPr>
            </w:pPr>
            <w:r>
              <w:rPr>
                <w:spacing w:val="-10"/>
                <w:sz w:val="22"/>
              </w:rPr>
              <w:t>1</w:t>
            </w:r>
          </w:p>
        </w:tc>
        <w:tc>
          <w:tcPr>
            <w:tcW w:w="1264" w:type="dxa"/>
          </w:tcPr>
          <w:p>
            <w:pPr>
              <w:pStyle w:val="TableParagraph"/>
              <w:ind w:left="0" w:right="88"/>
              <w:jc w:val="right"/>
              <w:rPr>
                <w:sz w:val="22"/>
              </w:rPr>
            </w:pPr>
            <w:r>
              <w:rPr>
                <w:color w:val="C00000"/>
                <w:spacing w:val="-2"/>
                <w:sz w:val="22"/>
              </w:rPr>
              <w:t>Crítico</w:t>
            </w:r>
          </w:p>
        </w:tc>
      </w:tr>
      <w:tr>
        <w:trPr>
          <w:trHeight w:val="502" w:hRule="atLeast"/>
        </w:trPr>
        <w:tc>
          <w:tcPr>
            <w:tcW w:w="1140" w:type="dxa"/>
          </w:tcPr>
          <w:p>
            <w:pPr>
              <w:pStyle w:val="TableParagraph"/>
              <w:spacing w:line="254" w:lineRule="exact"/>
              <w:ind w:left="0" w:right="434"/>
              <w:jc w:val="right"/>
              <w:rPr>
                <w:sz w:val="22"/>
              </w:rPr>
            </w:pPr>
            <w:r>
              <w:rPr>
                <w:sz w:val="22"/>
              </w:rPr>
              <w:t>SR-</w:t>
            </w:r>
            <w:r>
              <w:rPr>
                <w:spacing w:val="-5"/>
                <w:sz w:val="22"/>
              </w:rPr>
              <w:t>02</w:t>
            </w:r>
          </w:p>
        </w:tc>
        <w:tc>
          <w:tcPr>
            <w:tcW w:w="4720" w:type="dxa"/>
          </w:tcPr>
          <w:p>
            <w:pPr>
              <w:pStyle w:val="TableParagraph"/>
              <w:spacing w:line="254" w:lineRule="exact"/>
              <w:ind w:left="110"/>
              <w:rPr>
                <w:sz w:val="22"/>
              </w:rPr>
            </w:pPr>
            <w:r>
              <w:rPr>
                <w:sz w:val="22"/>
              </w:rPr>
              <w:t>SSL</w:t>
            </w:r>
            <w:r>
              <w:rPr>
                <w:spacing w:val="-19"/>
                <w:sz w:val="22"/>
              </w:rPr>
              <w:t> </w:t>
            </w:r>
            <w:r>
              <w:rPr>
                <w:sz w:val="22"/>
              </w:rPr>
              <w:t>Certificate</w:t>
            </w:r>
            <w:r>
              <w:rPr>
                <w:spacing w:val="-18"/>
                <w:sz w:val="22"/>
              </w:rPr>
              <w:t> </w:t>
            </w:r>
            <w:r>
              <w:rPr>
                <w:sz w:val="22"/>
              </w:rPr>
              <w:t>Cannot</w:t>
            </w:r>
            <w:r>
              <w:rPr>
                <w:spacing w:val="-19"/>
                <w:sz w:val="22"/>
              </w:rPr>
              <w:t> </w:t>
            </w:r>
            <w:r>
              <w:rPr>
                <w:sz w:val="22"/>
              </w:rPr>
              <w:t>Be</w:t>
            </w:r>
            <w:r>
              <w:rPr>
                <w:spacing w:val="-16"/>
                <w:sz w:val="22"/>
              </w:rPr>
              <w:t> </w:t>
            </w:r>
            <w:r>
              <w:rPr>
                <w:spacing w:val="-2"/>
                <w:sz w:val="22"/>
              </w:rPr>
              <w:t>Trusted</w:t>
            </w:r>
          </w:p>
        </w:tc>
        <w:tc>
          <w:tcPr>
            <w:tcW w:w="1205" w:type="dxa"/>
          </w:tcPr>
          <w:p>
            <w:pPr>
              <w:pStyle w:val="TableParagraph"/>
              <w:spacing w:line="254" w:lineRule="exact"/>
              <w:ind w:left="547"/>
              <w:rPr>
                <w:sz w:val="22"/>
              </w:rPr>
            </w:pPr>
            <w:r>
              <w:rPr>
                <w:spacing w:val="-5"/>
                <w:sz w:val="22"/>
              </w:rPr>
              <w:t>15</w:t>
            </w:r>
          </w:p>
        </w:tc>
        <w:tc>
          <w:tcPr>
            <w:tcW w:w="1264" w:type="dxa"/>
          </w:tcPr>
          <w:p>
            <w:pPr>
              <w:pStyle w:val="TableParagraph"/>
              <w:spacing w:line="254" w:lineRule="exact"/>
              <w:ind w:left="0" w:right="120"/>
              <w:jc w:val="right"/>
              <w:rPr>
                <w:sz w:val="22"/>
              </w:rPr>
            </w:pPr>
            <w:r>
              <w:rPr>
                <w:spacing w:val="-2"/>
                <w:sz w:val="22"/>
              </w:rPr>
              <w:t>Medio</w:t>
            </w:r>
          </w:p>
        </w:tc>
      </w:tr>
      <w:tr>
        <w:trPr>
          <w:trHeight w:val="266" w:hRule="atLeast"/>
        </w:trPr>
        <w:tc>
          <w:tcPr>
            <w:tcW w:w="1140" w:type="dxa"/>
          </w:tcPr>
          <w:p>
            <w:pPr>
              <w:pStyle w:val="TableParagraph"/>
              <w:spacing w:line="242" w:lineRule="exact"/>
              <w:ind w:left="0" w:right="434"/>
              <w:jc w:val="right"/>
              <w:rPr>
                <w:sz w:val="22"/>
              </w:rPr>
            </w:pPr>
            <w:r>
              <w:rPr>
                <w:sz w:val="22"/>
              </w:rPr>
              <w:t>SR-</w:t>
            </w:r>
            <w:r>
              <w:rPr>
                <w:spacing w:val="-5"/>
                <w:sz w:val="22"/>
              </w:rPr>
              <w:t>03</w:t>
            </w:r>
          </w:p>
        </w:tc>
        <w:tc>
          <w:tcPr>
            <w:tcW w:w="4720" w:type="dxa"/>
          </w:tcPr>
          <w:p>
            <w:pPr>
              <w:pStyle w:val="TableParagraph"/>
              <w:spacing w:line="242" w:lineRule="exact"/>
              <w:ind w:left="110"/>
              <w:rPr>
                <w:sz w:val="22"/>
              </w:rPr>
            </w:pPr>
            <w:r>
              <w:rPr>
                <w:sz w:val="22"/>
              </w:rPr>
              <w:t>SSL</w:t>
            </w:r>
            <w:r>
              <w:rPr>
                <w:spacing w:val="-19"/>
                <w:sz w:val="22"/>
              </w:rPr>
              <w:t> </w:t>
            </w:r>
            <w:r>
              <w:rPr>
                <w:sz w:val="22"/>
              </w:rPr>
              <w:t>Self-Signed</w:t>
            </w:r>
            <w:r>
              <w:rPr>
                <w:spacing w:val="-19"/>
                <w:sz w:val="22"/>
              </w:rPr>
              <w:t> </w:t>
            </w:r>
            <w:r>
              <w:rPr>
                <w:spacing w:val="-2"/>
                <w:sz w:val="22"/>
              </w:rPr>
              <w:t>Certificate</w:t>
            </w:r>
          </w:p>
        </w:tc>
        <w:tc>
          <w:tcPr>
            <w:tcW w:w="1205" w:type="dxa"/>
          </w:tcPr>
          <w:p>
            <w:pPr>
              <w:pStyle w:val="TableParagraph"/>
              <w:spacing w:line="242" w:lineRule="exact"/>
              <w:ind w:left="547"/>
              <w:rPr>
                <w:sz w:val="22"/>
              </w:rPr>
            </w:pPr>
            <w:r>
              <w:rPr>
                <w:spacing w:val="-5"/>
                <w:sz w:val="22"/>
              </w:rPr>
              <w:t>15</w:t>
            </w:r>
          </w:p>
        </w:tc>
        <w:tc>
          <w:tcPr>
            <w:tcW w:w="1264" w:type="dxa"/>
          </w:tcPr>
          <w:p>
            <w:pPr>
              <w:pStyle w:val="TableParagraph"/>
              <w:spacing w:line="242" w:lineRule="exact"/>
              <w:ind w:left="0" w:right="120"/>
              <w:jc w:val="right"/>
              <w:rPr>
                <w:sz w:val="22"/>
              </w:rPr>
            </w:pPr>
            <w:r>
              <w:rPr>
                <w:spacing w:val="-2"/>
                <w:sz w:val="22"/>
              </w:rPr>
              <w:t>Medio</w:t>
            </w:r>
          </w:p>
        </w:tc>
      </w:tr>
      <w:tr>
        <w:trPr>
          <w:trHeight w:val="264" w:hRule="atLeast"/>
        </w:trPr>
        <w:tc>
          <w:tcPr>
            <w:tcW w:w="1140" w:type="dxa"/>
          </w:tcPr>
          <w:p>
            <w:pPr>
              <w:pStyle w:val="TableParagraph"/>
              <w:spacing w:line="242" w:lineRule="exact"/>
              <w:ind w:left="0" w:right="434"/>
              <w:jc w:val="right"/>
              <w:rPr>
                <w:sz w:val="22"/>
              </w:rPr>
            </w:pPr>
            <w:r>
              <w:rPr>
                <w:sz w:val="22"/>
              </w:rPr>
              <w:t>SR-</w:t>
            </w:r>
            <w:r>
              <w:rPr>
                <w:spacing w:val="-5"/>
                <w:sz w:val="22"/>
              </w:rPr>
              <w:t>04</w:t>
            </w:r>
          </w:p>
        </w:tc>
        <w:tc>
          <w:tcPr>
            <w:tcW w:w="4720" w:type="dxa"/>
          </w:tcPr>
          <w:p>
            <w:pPr>
              <w:pStyle w:val="TableParagraph"/>
              <w:spacing w:line="242" w:lineRule="exact"/>
              <w:ind w:left="110"/>
              <w:rPr>
                <w:sz w:val="22"/>
              </w:rPr>
            </w:pPr>
            <w:r>
              <w:rPr>
                <w:spacing w:val="-4"/>
                <w:sz w:val="22"/>
              </w:rPr>
              <w:t>SSL</w:t>
            </w:r>
            <w:r>
              <w:rPr>
                <w:spacing w:val="-27"/>
                <w:sz w:val="22"/>
              </w:rPr>
              <w:t> </w:t>
            </w:r>
            <w:r>
              <w:rPr>
                <w:spacing w:val="-4"/>
                <w:sz w:val="22"/>
              </w:rPr>
              <w:t>Certificate</w:t>
            </w:r>
            <w:r>
              <w:rPr>
                <w:spacing w:val="-26"/>
                <w:sz w:val="22"/>
              </w:rPr>
              <w:t> </w:t>
            </w:r>
            <w:r>
              <w:rPr>
                <w:spacing w:val="-4"/>
                <w:sz w:val="22"/>
              </w:rPr>
              <w:t>with</w:t>
            </w:r>
            <w:r>
              <w:rPr>
                <w:spacing w:val="-26"/>
                <w:sz w:val="22"/>
              </w:rPr>
              <w:t> </w:t>
            </w:r>
            <w:r>
              <w:rPr>
                <w:spacing w:val="-4"/>
                <w:sz w:val="22"/>
              </w:rPr>
              <w:t>Wrong</w:t>
            </w:r>
            <w:r>
              <w:rPr>
                <w:spacing w:val="-27"/>
                <w:sz w:val="22"/>
              </w:rPr>
              <w:t> </w:t>
            </w:r>
            <w:r>
              <w:rPr>
                <w:spacing w:val="-4"/>
                <w:sz w:val="22"/>
              </w:rPr>
              <w:t>Hostname</w:t>
            </w:r>
          </w:p>
        </w:tc>
        <w:tc>
          <w:tcPr>
            <w:tcW w:w="1205" w:type="dxa"/>
          </w:tcPr>
          <w:p>
            <w:pPr>
              <w:pStyle w:val="TableParagraph"/>
              <w:spacing w:line="242" w:lineRule="exact"/>
              <w:ind w:left="547"/>
              <w:rPr>
                <w:sz w:val="22"/>
              </w:rPr>
            </w:pPr>
            <w:r>
              <w:rPr>
                <w:spacing w:val="-10"/>
                <w:sz w:val="22"/>
              </w:rPr>
              <w:t>4</w:t>
            </w:r>
          </w:p>
        </w:tc>
        <w:tc>
          <w:tcPr>
            <w:tcW w:w="1264" w:type="dxa"/>
          </w:tcPr>
          <w:p>
            <w:pPr>
              <w:pStyle w:val="TableParagraph"/>
              <w:spacing w:line="242" w:lineRule="exact"/>
              <w:ind w:left="0" w:right="120"/>
              <w:jc w:val="right"/>
              <w:rPr>
                <w:sz w:val="22"/>
              </w:rPr>
            </w:pPr>
            <w:r>
              <w:rPr>
                <w:spacing w:val="-2"/>
                <w:sz w:val="22"/>
              </w:rPr>
              <w:t>Medio</w:t>
            </w:r>
          </w:p>
        </w:tc>
      </w:tr>
      <w:tr>
        <w:trPr>
          <w:trHeight w:val="266" w:hRule="atLeast"/>
        </w:trPr>
        <w:tc>
          <w:tcPr>
            <w:tcW w:w="1140" w:type="dxa"/>
          </w:tcPr>
          <w:p>
            <w:pPr>
              <w:pStyle w:val="TableParagraph"/>
              <w:spacing w:line="242" w:lineRule="exact"/>
              <w:ind w:left="0" w:right="434"/>
              <w:jc w:val="right"/>
              <w:rPr>
                <w:sz w:val="22"/>
              </w:rPr>
            </w:pPr>
            <w:r>
              <w:rPr>
                <w:sz w:val="22"/>
              </w:rPr>
              <w:t>SR-</w:t>
            </w:r>
            <w:r>
              <w:rPr>
                <w:spacing w:val="-5"/>
                <w:sz w:val="22"/>
              </w:rPr>
              <w:t>07</w:t>
            </w:r>
          </w:p>
        </w:tc>
        <w:tc>
          <w:tcPr>
            <w:tcW w:w="4720" w:type="dxa"/>
          </w:tcPr>
          <w:p>
            <w:pPr>
              <w:pStyle w:val="TableParagraph"/>
              <w:spacing w:line="242" w:lineRule="exact"/>
              <w:ind w:left="110"/>
              <w:rPr>
                <w:sz w:val="22"/>
              </w:rPr>
            </w:pPr>
            <w:r>
              <w:rPr>
                <w:spacing w:val="-4"/>
                <w:sz w:val="22"/>
              </w:rPr>
              <w:t>SSL/TLS:</w:t>
            </w:r>
            <w:r>
              <w:rPr>
                <w:spacing w:val="-20"/>
                <w:sz w:val="22"/>
              </w:rPr>
              <w:t> </w:t>
            </w:r>
            <w:r>
              <w:rPr>
                <w:spacing w:val="-4"/>
                <w:sz w:val="22"/>
              </w:rPr>
              <w:t>Renegotiation</w:t>
            </w:r>
            <w:r>
              <w:rPr>
                <w:spacing w:val="-20"/>
                <w:sz w:val="22"/>
              </w:rPr>
              <w:t> </w:t>
            </w:r>
            <w:r>
              <w:rPr>
                <w:spacing w:val="-4"/>
                <w:sz w:val="22"/>
              </w:rPr>
              <w:t>DoS</w:t>
            </w:r>
            <w:r>
              <w:rPr>
                <w:spacing w:val="-19"/>
                <w:sz w:val="22"/>
              </w:rPr>
              <w:t> </w:t>
            </w:r>
            <w:r>
              <w:rPr>
                <w:spacing w:val="-4"/>
                <w:sz w:val="22"/>
              </w:rPr>
              <w:t>Vulnerability</w:t>
            </w:r>
          </w:p>
        </w:tc>
        <w:tc>
          <w:tcPr>
            <w:tcW w:w="1205" w:type="dxa"/>
          </w:tcPr>
          <w:p>
            <w:pPr>
              <w:pStyle w:val="TableParagraph"/>
              <w:spacing w:line="242" w:lineRule="exact"/>
              <w:ind w:left="547"/>
              <w:rPr>
                <w:sz w:val="22"/>
              </w:rPr>
            </w:pPr>
            <w:r>
              <w:rPr>
                <w:spacing w:val="-10"/>
                <w:sz w:val="22"/>
              </w:rPr>
              <w:t>1</w:t>
            </w:r>
          </w:p>
        </w:tc>
        <w:tc>
          <w:tcPr>
            <w:tcW w:w="1264" w:type="dxa"/>
          </w:tcPr>
          <w:p>
            <w:pPr>
              <w:pStyle w:val="TableParagraph"/>
              <w:spacing w:line="242" w:lineRule="exact"/>
              <w:ind w:left="0" w:right="120"/>
              <w:jc w:val="right"/>
              <w:rPr>
                <w:sz w:val="22"/>
              </w:rPr>
            </w:pPr>
            <w:r>
              <w:rPr>
                <w:spacing w:val="-2"/>
                <w:sz w:val="22"/>
              </w:rPr>
              <w:t>Medio</w:t>
            </w:r>
          </w:p>
        </w:tc>
      </w:tr>
      <w:tr>
        <w:trPr>
          <w:trHeight w:val="267" w:hRule="atLeast"/>
        </w:trPr>
        <w:tc>
          <w:tcPr>
            <w:tcW w:w="1140" w:type="dxa"/>
          </w:tcPr>
          <w:p>
            <w:pPr>
              <w:pStyle w:val="TableParagraph"/>
              <w:spacing w:line="243" w:lineRule="exact"/>
              <w:ind w:left="0" w:right="434"/>
              <w:jc w:val="right"/>
              <w:rPr>
                <w:sz w:val="22"/>
              </w:rPr>
            </w:pPr>
            <w:r>
              <w:rPr>
                <w:sz w:val="22"/>
              </w:rPr>
              <w:t>SR-</w:t>
            </w:r>
            <w:r>
              <w:rPr>
                <w:spacing w:val="-5"/>
                <w:sz w:val="22"/>
              </w:rPr>
              <w:t>09</w:t>
            </w:r>
          </w:p>
        </w:tc>
        <w:tc>
          <w:tcPr>
            <w:tcW w:w="4720" w:type="dxa"/>
          </w:tcPr>
          <w:p>
            <w:pPr>
              <w:pStyle w:val="TableParagraph"/>
              <w:spacing w:line="243" w:lineRule="exact"/>
              <w:ind w:left="110"/>
              <w:rPr>
                <w:sz w:val="22"/>
              </w:rPr>
            </w:pPr>
            <w:r>
              <w:rPr>
                <w:spacing w:val="-4"/>
                <w:sz w:val="22"/>
              </w:rPr>
              <w:t>Web</w:t>
            </w:r>
            <w:r>
              <w:rPr>
                <w:spacing w:val="-23"/>
                <w:sz w:val="22"/>
              </w:rPr>
              <w:t> </w:t>
            </w:r>
            <w:r>
              <w:rPr>
                <w:spacing w:val="-4"/>
                <w:sz w:val="22"/>
              </w:rPr>
              <w:t>Server</w:t>
            </w:r>
            <w:r>
              <w:rPr>
                <w:spacing w:val="-20"/>
                <w:sz w:val="22"/>
              </w:rPr>
              <w:t> </w:t>
            </w:r>
            <w:r>
              <w:rPr>
                <w:spacing w:val="-4"/>
                <w:sz w:val="22"/>
              </w:rPr>
              <w:t>Allows</w:t>
            </w:r>
            <w:r>
              <w:rPr>
                <w:spacing w:val="-20"/>
                <w:sz w:val="22"/>
              </w:rPr>
              <w:t> </w:t>
            </w:r>
            <w:r>
              <w:rPr>
                <w:spacing w:val="-4"/>
                <w:sz w:val="22"/>
              </w:rPr>
              <w:t>Password</w:t>
            </w:r>
            <w:r>
              <w:rPr>
                <w:spacing w:val="-22"/>
                <w:sz w:val="22"/>
              </w:rPr>
              <w:t> </w:t>
            </w:r>
            <w:r>
              <w:rPr>
                <w:spacing w:val="-4"/>
                <w:sz w:val="22"/>
              </w:rPr>
              <w:t>Auto-Completion</w:t>
            </w:r>
          </w:p>
        </w:tc>
        <w:tc>
          <w:tcPr>
            <w:tcW w:w="1205" w:type="dxa"/>
          </w:tcPr>
          <w:p>
            <w:pPr>
              <w:pStyle w:val="TableParagraph"/>
              <w:spacing w:line="243" w:lineRule="exact"/>
              <w:ind w:left="547"/>
              <w:rPr>
                <w:sz w:val="22"/>
              </w:rPr>
            </w:pPr>
            <w:r>
              <w:rPr>
                <w:spacing w:val="-10"/>
                <w:sz w:val="22"/>
              </w:rPr>
              <w:t>1</w:t>
            </w:r>
          </w:p>
        </w:tc>
        <w:tc>
          <w:tcPr>
            <w:tcW w:w="1264" w:type="dxa"/>
          </w:tcPr>
          <w:p>
            <w:pPr>
              <w:pStyle w:val="TableParagraph"/>
              <w:spacing w:line="243" w:lineRule="exact"/>
              <w:ind w:left="544"/>
              <w:rPr>
                <w:sz w:val="22"/>
              </w:rPr>
            </w:pPr>
            <w:r>
              <w:rPr>
                <w:spacing w:val="-4"/>
                <w:sz w:val="22"/>
              </w:rPr>
              <w:t>Bajo</w:t>
            </w:r>
          </w:p>
        </w:tc>
      </w:tr>
    </w:tbl>
    <w:p>
      <w:pPr>
        <w:pStyle w:val="BodyText"/>
      </w:pPr>
    </w:p>
    <w:p>
      <w:pPr>
        <w:pStyle w:val="BodyText"/>
        <w:spacing w:before="180"/>
      </w:pPr>
    </w:p>
    <w:p>
      <w:pPr>
        <w:pStyle w:val="Heading3"/>
        <w:numPr>
          <w:ilvl w:val="1"/>
          <w:numId w:val="2"/>
        </w:numPr>
        <w:tabs>
          <w:tab w:pos="1056" w:val="left" w:leader="none"/>
        </w:tabs>
        <w:spacing w:line="240" w:lineRule="auto" w:before="0" w:after="0"/>
        <w:ind w:left="1056" w:right="0" w:hanging="702"/>
        <w:jc w:val="left"/>
        <w:rPr>
          <w:b w:val="0"/>
        </w:rPr>
      </w:pPr>
      <w:bookmarkStart w:name="3.5. Dominio Infraestructura de Red - Sw" w:id="35"/>
      <w:bookmarkEnd w:id="35"/>
      <w:r>
        <w:rPr>
          <w:b w:val="0"/>
        </w:rPr>
      </w:r>
      <w:bookmarkStart w:name="_bookmark17" w:id="36"/>
      <w:bookmarkEnd w:id="36"/>
      <w:r>
        <w:rPr>
          <w:b w:val="0"/>
        </w:rPr>
      </w:r>
      <w:r>
        <w:rPr>
          <w:b w:val="0"/>
          <w:spacing w:val="-2"/>
        </w:rPr>
        <w:t>Dominio</w:t>
      </w:r>
      <w:r>
        <w:rPr>
          <w:b w:val="0"/>
          <w:spacing w:val="-12"/>
        </w:rPr>
        <w:t> </w:t>
      </w:r>
      <w:r>
        <w:rPr>
          <w:b w:val="0"/>
          <w:spacing w:val="-2"/>
        </w:rPr>
        <w:t>Infraestructura</w:t>
      </w:r>
      <w:r>
        <w:rPr>
          <w:b w:val="0"/>
          <w:spacing w:val="-11"/>
        </w:rPr>
        <w:t> </w:t>
      </w:r>
      <w:r>
        <w:rPr>
          <w:b w:val="0"/>
          <w:spacing w:val="-2"/>
        </w:rPr>
        <w:t>de</w:t>
      </w:r>
      <w:r>
        <w:rPr>
          <w:b w:val="0"/>
          <w:spacing w:val="-10"/>
        </w:rPr>
        <w:t> </w:t>
      </w:r>
      <w:r>
        <w:rPr>
          <w:b w:val="0"/>
          <w:spacing w:val="-2"/>
        </w:rPr>
        <w:t>Red</w:t>
      </w:r>
      <w:r>
        <w:rPr>
          <w:b w:val="0"/>
          <w:spacing w:val="-13"/>
        </w:rPr>
        <w:t> </w:t>
      </w:r>
      <w:r>
        <w:rPr>
          <w:b w:val="0"/>
          <w:spacing w:val="-2"/>
        </w:rPr>
        <w:t>-</w:t>
      </w:r>
      <w:r>
        <w:rPr>
          <w:b w:val="0"/>
          <w:spacing w:val="-11"/>
        </w:rPr>
        <w:t> </w:t>
      </w:r>
      <w:r>
        <w:rPr>
          <w:b w:val="0"/>
          <w:spacing w:val="-2"/>
        </w:rPr>
        <w:t>Switches</w:t>
      </w:r>
    </w:p>
    <w:p>
      <w:pPr>
        <w:pStyle w:val="BodyText"/>
        <w:spacing w:line="252" w:lineRule="auto" w:before="243"/>
        <w:ind w:left="696" w:right="1037"/>
        <w:jc w:val="both"/>
      </w:pPr>
      <w:r>
        <w:rPr/>
        <w:t>En</w:t>
      </w:r>
      <w:r>
        <w:rPr>
          <w:spacing w:val="-5"/>
        </w:rPr>
        <w:t> </w:t>
      </w:r>
      <w:r>
        <w:rPr/>
        <w:t>el</w:t>
      </w:r>
      <w:r>
        <w:rPr>
          <w:spacing w:val="-6"/>
        </w:rPr>
        <w:t> </w:t>
      </w:r>
      <w:r>
        <w:rPr/>
        <w:t>dominio</w:t>
      </w:r>
      <w:r>
        <w:rPr>
          <w:spacing w:val="-5"/>
        </w:rPr>
        <w:t> </w:t>
      </w:r>
      <w:r>
        <w:rPr/>
        <w:t>de</w:t>
      </w:r>
      <w:r>
        <w:rPr>
          <w:spacing w:val="-5"/>
        </w:rPr>
        <w:t> </w:t>
      </w:r>
      <w:r>
        <w:rPr/>
        <w:t>switches</w:t>
      </w:r>
      <w:r>
        <w:rPr>
          <w:spacing w:val="-5"/>
        </w:rPr>
        <w:t> </w:t>
      </w:r>
      <w:r>
        <w:rPr/>
        <w:t>persisten</w:t>
      </w:r>
      <w:r>
        <w:rPr>
          <w:spacing w:val="-4"/>
        </w:rPr>
        <w:t> </w:t>
      </w:r>
      <w:r>
        <w:rPr/>
        <w:t>exposiciones</w:t>
      </w:r>
      <w:r>
        <w:rPr>
          <w:spacing w:val="-4"/>
        </w:rPr>
        <w:t> </w:t>
      </w:r>
      <w:r>
        <w:rPr/>
        <w:t>web</w:t>
      </w:r>
      <w:r>
        <w:rPr>
          <w:spacing w:val="-6"/>
        </w:rPr>
        <w:t> </w:t>
      </w:r>
      <w:r>
        <w:rPr/>
        <w:t>y</w:t>
      </w:r>
      <w:r>
        <w:rPr>
          <w:spacing w:val="-5"/>
        </w:rPr>
        <w:t> </w:t>
      </w:r>
      <w:r>
        <w:rPr/>
        <w:t>criptográficas</w:t>
      </w:r>
      <w:r>
        <w:rPr>
          <w:spacing w:val="-5"/>
        </w:rPr>
        <w:t> </w:t>
      </w:r>
      <w:r>
        <w:rPr/>
        <w:t>que</w:t>
      </w:r>
      <w:r>
        <w:rPr>
          <w:spacing w:val="-5"/>
        </w:rPr>
        <w:t> </w:t>
      </w:r>
      <w:r>
        <w:rPr/>
        <w:t>combinan traversal, suites inseguras, configuraciones SSH débiles y hallazgos bajos de reconocimiento de red, por lo que se requiere un hardening más homogéneo sobre interfaces de administración</w:t>
      </w:r>
    </w:p>
    <w:p>
      <w:pPr>
        <w:pStyle w:val="BodyText"/>
        <w:spacing w:after="0" w:line="252" w:lineRule="auto"/>
        <w:jc w:val="both"/>
        <w:sectPr>
          <w:pgSz w:w="11910" w:h="16840"/>
          <w:pgMar w:header="540" w:footer="815" w:top="1320" w:bottom="1000" w:left="1275" w:right="708"/>
        </w:sectPr>
      </w:pPr>
    </w:p>
    <w:p>
      <w:pPr>
        <w:pStyle w:val="BodyText"/>
        <w:spacing w:before="129"/>
        <w:rPr>
          <w:sz w:val="20"/>
        </w:rPr>
      </w:pPr>
    </w:p>
    <w:tbl>
      <w:tblPr>
        <w:tblW w:w="0" w:type="auto"/>
        <w:jc w:val="left"/>
        <w:tblInd w:w="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9"/>
        <w:gridCol w:w="3871"/>
        <w:gridCol w:w="1440"/>
        <w:gridCol w:w="1530"/>
      </w:tblGrid>
      <w:tr>
        <w:trPr>
          <w:trHeight w:val="797" w:hRule="atLeast"/>
        </w:trPr>
        <w:tc>
          <w:tcPr>
            <w:tcW w:w="1349" w:type="dxa"/>
            <w:shd w:val="clear" w:color="auto" w:fill="006699"/>
          </w:tcPr>
          <w:p>
            <w:pPr>
              <w:pStyle w:val="TableParagraph"/>
              <w:spacing w:line="254" w:lineRule="exact"/>
              <w:ind w:left="544"/>
              <w:jc w:val="center"/>
              <w:rPr>
                <w:b/>
                <w:sz w:val="22"/>
              </w:rPr>
            </w:pPr>
            <w:r>
              <w:rPr>
                <w:b/>
                <w:color w:val="FFFFFF"/>
                <w:spacing w:val="-5"/>
                <w:sz w:val="22"/>
              </w:rPr>
              <w:t>ID</w:t>
            </w:r>
          </w:p>
        </w:tc>
        <w:tc>
          <w:tcPr>
            <w:tcW w:w="3871" w:type="dxa"/>
            <w:shd w:val="clear" w:color="auto" w:fill="006699"/>
          </w:tcPr>
          <w:p>
            <w:pPr>
              <w:pStyle w:val="TableParagraph"/>
              <w:spacing w:line="254" w:lineRule="exact"/>
              <w:ind w:left="436" w:right="7"/>
              <w:jc w:val="center"/>
              <w:rPr>
                <w:b/>
                <w:sz w:val="22"/>
              </w:rPr>
            </w:pPr>
            <w:r>
              <w:rPr>
                <w:b/>
                <w:color w:val="FFFFFF"/>
                <w:spacing w:val="-2"/>
                <w:sz w:val="22"/>
              </w:rPr>
              <w:t>Vulnerabilidad</w:t>
            </w:r>
          </w:p>
        </w:tc>
        <w:tc>
          <w:tcPr>
            <w:tcW w:w="1440" w:type="dxa"/>
            <w:shd w:val="clear" w:color="auto" w:fill="006699"/>
          </w:tcPr>
          <w:p>
            <w:pPr>
              <w:pStyle w:val="TableParagraph"/>
              <w:spacing w:line="240" w:lineRule="auto"/>
              <w:ind w:left="435" w:right="28" w:firstLine="278"/>
              <w:rPr>
                <w:b/>
                <w:sz w:val="22"/>
              </w:rPr>
            </w:pPr>
            <w:r>
              <w:rPr>
                <w:b/>
                <w:color w:val="FFFFFF"/>
                <w:spacing w:val="-2"/>
                <w:sz w:val="22"/>
              </w:rPr>
              <w:t>Hosts </w:t>
            </w:r>
            <w:r>
              <w:rPr>
                <w:b/>
                <w:color w:val="FFFFFF"/>
                <w:spacing w:val="-4"/>
                <w:sz w:val="22"/>
              </w:rPr>
              <w:t>Afectado</w:t>
            </w:r>
          </w:p>
          <w:p>
            <w:pPr>
              <w:pStyle w:val="TableParagraph"/>
              <w:spacing w:line="253" w:lineRule="exact"/>
              <w:ind w:left="861"/>
              <w:rPr>
                <w:b/>
                <w:sz w:val="22"/>
              </w:rPr>
            </w:pPr>
            <w:r>
              <w:rPr>
                <w:b/>
                <w:color w:val="FFFFFF"/>
                <w:spacing w:val="-10"/>
                <w:sz w:val="22"/>
              </w:rPr>
              <w:t>s</w:t>
            </w:r>
          </w:p>
        </w:tc>
        <w:tc>
          <w:tcPr>
            <w:tcW w:w="1530" w:type="dxa"/>
            <w:shd w:val="clear" w:color="auto" w:fill="006699"/>
          </w:tcPr>
          <w:p>
            <w:pPr>
              <w:pStyle w:val="TableParagraph"/>
              <w:spacing w:line="254" w:lineRule="exact"/>
              <w:ind w:left="203"/>
              <w:rPr>
                <w:b/>
                <w:sz w:val="22"/>
              </w:rPr>
            </w:pPr>
            <w:r>
              <w:rPr>
                <w:b/>
                <w:color w:val="FFFFFF"/>
                <w:spacing w:val="-2"/>
                <w:sz w:val="22"/>
              </w:rPr>
              <w:t>Severidad</w:t>
            </w:r>
          </w:p>
        </w:tc>
      </w:tr>
      <w:tr>
        <w:trPr>
          <w:trHeight w:val="797" w:hRule="atLeast"/>
        </w:trPr>
        <w:tc>
          <w:tcPr>
            <w:tcW w:w="1349" w:type="dxa"/>
          </w:tcPr>
          <w:p>
            <w:pPr>
              <w:pStyle w:val="TableParagraph"/>
              <w:ind w:left="527"/>
              <w:jc w:val="center"/>
              <w:rPr>
                <w:sz w:val="22"/>
              </w:rPr>
            </w:pPr>
            <w:r>
              <w:rPr>
                <w:spacing w:val="-6"/>
                <w:sz w:val="22"/>
              </w:rPr>
              <w:t>SW-</w:t>
            </w:r>
            <w:r>
              <w:rPr>
                <w:spacing w:val="-5"/>
                <w:sz w:val="22"/>
              </w:rPr>
              <w:t>01</w:t>
            </w:r>
          </w:p>
        </w:tc>
        <w:tc>
          <w:tcPr>
            <w:tcW w:w="3871" w:type="dxa"/>
          </w:tcPr>
          <w:p>
            <w:pPr>
              <w:pStyle w:val="TableParagraph"/>
              <w:spacing w:line="240" w:lineRule="auto"/>
              <w:ind w:left="892" w:hanging="338"/>
              <w:rPr>
                <w:sz w:val="22"/>
              </w:rPr>
            </w:pPr>
            <w:r>
              <w:rPr>
                <w:spacing w:val="-2"/>
                <w:sz w:val="22"/>
              </w:rPr>
              <w:t>Generic</w:t>
            </w:r>
            <w:r>
              <w:rPr>
                <w:spacing w:val="-11"/>
                <w:sz w:val="22"/>
              </w:rPr>
              <w:t> </w:t>
            </w:r>
            <w:r>
              <w:rPr>
                <w:spacing w:val="-2"/>
                <w:sz w:val="22"/>
              </w:rPr>
              <w:t>HTTP</w:t>
            </w:r>
            <w:r>
              <w:rPr>
                <w:spacing w:val="-11"/>
                <w:sz w:val="22"/>
              </w:rPr>
              <w:t> </w:t>
            </w:r>
            <w:r>
              <w:rPr>
                <w:spacing w:val="-2"/>
                <w:sz w:val="22"/>
              </w:rPr>
              <w:t>Directory</w:t>
            </w:r>
            <w:r>
              <w:rPr>
                <w:spacing w:val="-10"/>
                <w:sz w:val="22"/>
              </w:rPr>
              <w:t> </w:t>
            </w:r>
            <w:r>
              <w:rPr>
                <w:spacing w:val="-2"/>
                <w:sz w:val="22"/>
              </w:rPr>
              <w:t>Traversal </w:t>
            </w:r>
            <w:r>
              <w:rPr>
                <w:sz w:val="22"/>
              </w:rPr>
              <w:t>(Web Root) - Active Check</w:t>
            </w:r>
          </w:p>
        </w:tc>
        <w:tc>
          <w:tcPr>
            <w:tcW w:w="1440" w:type="dxa"/>
          </w:tcPr>
          <w:p>
            <w:pPr>
              <w:pStyle w:val="TableParagraph"/>
              <w:ind w:left="0" w:right="358"/>
              <w:jc w:val="right"/>
              <w:rPr>
                <w:sz w:val="22"/>
              </w:rPr>
            </w:pPr>
            <w:r>
              <w:rPr>
                <w:spacing w:val="-10"/>
                <w:sz w:val="22"/>
              </w:rPr>
              <w:t>2</w:t>
            </w:r>
          </w:p>
        </w:tc>
        <w:tc>
          <w:tcPr>
            <w:tcW w:w="1530" w:type="dxa"/>
          </w:tcPr>
          <w:p>
            <w:pPr>
              <w:pStyle w:val="TableParagraph"/>
              <w:ind w:left="0" w:right="17"/>
              <w:jc w:val="center"/>
              <w:rPr>
                <w:sz w:val="22"/>
              </w:rPr>
            </w:pPr>
            <w:r>
              <w:rPr>
                <w:color w:val="EC0000"/>
                <w:spacing w:val="-4"/>
                <w:sz w:val="22"/>
              </w:rPr>
              <w:t>Alto</w:t>
            </w:r>
          </w:p>
        </w:tc>
      </w:tr>
      <w:tr>
        <w:trPr>
          <w:trHeight w:val="532" w:hRule="atLeast"/>
        </w:trPr>
        <w:tc>
          <w:tcPr>
            <w:tcW w:w="1349" w:type="dxa"/>
          </w:tcPr>
          <w:p>
            <w:pPr>
              <w:pStyle w:val="TableParagraph"/>
              <w:ind w:left="527"/>
              <w:jc w:val="center"/>
              <w:rPr>
                <w:sz w:val="22"/>
              </w:rPr>
            </w:pPr>
            <w:r>
              <w:rPr>
                <w:spacing w:val="-6"/>
                <w:sz w:val="22"/>
              </w:rPr>
              <w:t>SW-</w:t>
            </w:r>
            <w:r>
              <w:rPr>
                <w:spacing w:val="-5"/>
                <w:sz w:val="22"/>
              </w:rPr>
              <w:t>02</w:t>
            </w:r>
          </w:p>
        </w:tc>
        <w:tc>
          <w:tcPr>
            <w:tcW w:w="3871" w:type="dxa"/>
          </w:tcPr>
          <w:p>
            <w:pPr>
              <w:pStyle w:val="TableParagraph"/>
              <w:tabs>
                <w:tab w:pos="1787" w:val="left" w:leader="none"/>
                <w:tab w:pos="2653" w:val="left" w:leader="none"/>
              </w:tabs>
              <w:spacing w:line="266" w:lineRule="exact"/>
              <w:ind w:left="998" w:right="239" w:hanging="326"/>
              <w:rPr>
                <w:sz w:val="22"/>
              </w:rPr>
            </w:pPr>
            <w:r>
              <w:rPr>
                <w:spacing w:val="-2"/>
                <w:sz w:val="22"/>
              </w:rPr>
              <w:t>SSL/TLS:</w:t>
            </w:r>
            <w:r>
              <w:rPr>
                <w:sz w:val="22"/>
              </w:rPr>
              <w:tab/>
            </w:r>
            <w:r>
              <w:rPr>
                <w:spacing w:val="-2"/>
                <w:sz w:val="22"/>
              </w:rPr>
              <w:t>Report</w:t>
            </w:r>
            <w:r>
              <w:rPr>
                <w:sz w:val="22"/>
              </w:rPr>
              <w:tab/>
            </w:r>
            <w:r>
              <w:rPr>
                <w:spacing w:val="-8"/>
                <w:sz w:val="22"/>
              </w:rPr>
              <w:t>Vulnerable </w:t>
            </w:r>
            <w:r>
              <w:rPr>
                <w:sz w:val="22"/>
              </w:rPr>
              <w:t>Cipher Suites for HTTPS</w:t>
            </w:r>
          </w:p>
        </w:tc>
        <w:tc>
          <w:tcPr>
            <w:tcW w:w="1440" w:type="dxa"/>
          </w:tcPr>
          <w:p>
            <w:pPr>
              <w:pStyle w:val="TableParagraph"/>
              <w:ind w:left="0" w:right="358"/>
              <w:jc w:val="right"/>
              <w:rPr>
                <w:sz w:val="22"/>
              </w:rPr>
            </w:pPr>
            <w:r>
              <w:rPr>
                <w:spacing w:val="-10"/>
                <w:sz w:val="22"/>
              </w:rPr>
              <w:t>2</w:t>
            </w:r>
          </w:p>
        </w:tc>
        <w:tc>
          <w:tcPr>
            <w:tcW w:w="1530" w:type="dxa"/>
          </w:tcPr>
          <w:p>
            <w:pPr>
              <w:pStyle w:val="TableParagraph"/>
              <w:ind w:left="0" w:right="17"/>
              <w:jc w:val="center"/>
              <w:rPr>
                <w:sz w:val="22"/>
              </w:rPr>
            </w:pPr>
            <w:r>
              <w:rPr>
                <w:color w:val="EC0000"/>
                <w:spacing w:val="-4"/>
                <w:sz w:val="22"/>
              </w:rPr>
              <w:t>Alto</w:t>
            </w:r>
          </w:p>
        </w:tc>
      </w:tr>
      <w:tr>
        <w:trPr>
          <w:trHeight w:val="532" w:hRule="atLeast"/>
        </w:trPr>
        <w:tc>
          <w:tcPr>
            <w:tcW w:w="1349" w:type="dxa"/>
          </w:tcPr>
          <w:p>
            <w:pPr>
              <w:pStyle w:val="TableParagraph"/>
              <w:spacing w:line="254" w:lineRule="exact"/>
              <w:ind w:left="527"/>
              <w:jc w:val="center"/>
              <w:rPr>
                <w:sz w:val="22"/>
              </w:rPr>
            </w:pPr>
            <w:r>
              <w:rPr>
                <w:spacing w:val="-6"/>
                <w:sz w:val="22"/>
              </w:rPr>
              <w:t>SW-</w:t>
            </w:r>
            <w:r>
              <w:rPr>
                <w:spacing w:val="-5"/>
                <w:sz w:val="22"/>
              </w:rPr>
              <w:t>03</w:t>
            </w:r>
          </w:p>
        </w:tc>
        <w:tc>
          <w:tcPr>
            <w:tcW w:w="3871" w:type="dxa"/>
          </w:tcPr>
          <w:p>
            <w:pPr>
              <w:pStyle w:val="TableParagraph"/>
              <w:spacing w:line="266" w:lineRule="exact"/>
              <w:ind w:left="1860" w:right="282" w:hanging="1140"/>
              <w:rPr>
                <w:sz w:val="22"/>
              </w:rPr>
            </w:pPr>
            <w:r>
              <w:rPr>
                <w:sz w:val="22"/>
              </w:rPr>
              <w:t>SSL/TLS:</w:t>
            </w:r>
            <w:r>
              <w:rPr>
                <w:spacing w:val="-18"/>
                <w:sz w:val="22"/>
              </w:rPr>
              <w:t> </w:t>
            </w:r>
            <w:r>
              <w:rPr>
                <w:sz w:val="22"/>
              </w:rPr>
              <w:t>Report</w:t>
            </w:r>
            <w:r>
              <w:rPr>
                <w:spacing w:val="-17"/>
                <w:sz w:val="22"/>
              </w:rPr>
              <w:t> </w:t>
            </w:r>
            <w:r>
              <w:rPr>
                <w:sz w:val="22"/>
              </w:rPr>
              <w:t>Weak</w:t>
            </w:r>
            <w:r>
              <w:rPr>
                <w:spacing w:val="-17"/>
                <w:sz w:val="22"/>
              </w:rPr>
              <w:t> </w:t>
            </w:r>
            <w:r>
              <w:rPr>
                <w:sz w:val="22"/>
              </w:rPr>
              <w:t>Cipher </w:t>
            </w:r>
            <w:r>
              <w:rPr>
                <w:spacing w:val="-2"/>
                <w:sz w:val="22"/>
              </w:rPr>
              <w:t>Suites</w:t>
            </w:r>
          </w:p>
        </w:tc>
        <w:tc>
          <w:tcPr>
            <w:tcW w:w="1440" w:type="dxa"/>
          </w:tcPr>
          <w:p>
            <w:pPr>
              <w:pStyle w:val="TableParagraph"/>
              <w:spacing w:line="254" w:lineRule="exact"/>
              <w:ind w:left="0" w:right="358"/>
              <w:jc w:val="right"/>
              <w:rPr>
                <w:sz w:val="22"/>
              </w:rPr>
            </w:pPr>
            <w:r>
              <w:rPr>
                <w:spacing w:val="-10"/>
                <w:sz w:val="22"/>
              </w:rPr>
              <w:t>2</w:t>
            </w:r>
          </w:p>
        </w:tc>
        <w:tc>
          <w:tcPr>
            <w:tcW w:w="1530" w:type="dxa"/>
          </w:tcPr>
          <w:p>
            <w:pPr>
              <w:pStyle w:val="TableParagraph"/>
              <w:spacing w:line="254" w:lineRule="exact"/>
              <w:ind w:left="565"/>
              <w:rPr>
                <w:sz w:val="22"/>
              </w:rPr>
            </w:pPr>
            <w:r>
              <w:rPr>
                <w:spacing w:val="-2"/>
                <w:sz w:val="22"/>
              </w:rPr>
              <w:t>Medio</w:t>
            </w:r>
          </w:p>
        </w:tc>
      </w:tr>
      <w:tr>
        <w:trPr>
          <w:trHeight w:val="797" w:hRule="atLeast"/>
        </w:trPr>
        <w:tc>
          <w:tcPr>
            <w:tcW w:w="1349" w:type="dxa"/>
          </w:tcPr>
          <w:p>
            <w:pPr>
              <w:pStyle w:val="TableParagraph"/>
              <w:spacing w:line="254" w:lineRule="exact"/>
              <w:ind w:left="527"/>
              <w:jc w:val="center"/>
              <w:rPr>
                <w:sz w:val="22"/>
              </w:rPr>
            </w:pPr>
            <w:r>
              <w:rPr>
                <w:spacing w:val="-6"/>
                <w:sz w:val="22"/>
              </w:rPr>
              <w:t>SW-</w:t>
            </w:r>
            <w:r>
              <w:rPr>
                <w:spacing w:val="-5"/>
                <w:sz w:val="22"/>
              </w:rPr>
              <w:t>04</w:t>
            </w:r>
          </w:p>
        </w:tc>
        <w:tc>
          <w:tcPr>
            <w:tcW w:w="3871" w:type="dxa"/>
          </w:tcPr>
          <w:p>
            <w:pPr>
              <w:pStyle w:val="TableParagraph"/>
              <w:spacing w:line="240" w:lineRule="auto"/>
              <w:ind w:left="548" w:right="117" w:hanging="1"/>
              <w:jc w:val="center"/>
              <w:rPr>
                <w:sz w:val="22"/>
              </w:rPr>
            </w:pPr>
            <w:r>
              <w:rPr>
                <w:sz w:val="22"/>
              </w:rPr>
              <w:t>SSL/TLS: Server Certificate / Certificate</w:t>
            </w:r>
            <w:r>
              <w:rPr>
                <w:spacing w:val="-18"/>
                <w:sz w:val="22"/>
              </w:rPr>
              <w:t> </w:t>
            </w:r>
            <w:r>
              <w:rPr>
                <w:sz w:val="22"/>
              </w:rPr>
              <w:t>in</w:t>
            </w:r>
            <w:r>
              <w:rPr>
                <w:spacing w:val="-17"/>
                <w:sz w:val="22"/>
              </w:rPr>
              <w:t> </w:t>
            </w:r>
            <w:r>
              <w:rPr>
                <w:sz w:val="22"/>
              </w:rPr>
              <w:t>Chain</w:t>
            </w:r>
            <w:r>
              <w:rPr>
                <w:spacing w:val="-17"/>
                <w:sz w:val="22"/>
              </w:rPr>
              <w:t> </w:t>
            </w:r>
            <w:r>
              <w:rPr>
                <w:sz w:val="22"/>
              </w:rPr>
              <w:t>with</w:t>
            </w:r>
            <w:r>
              <w:rPr>
                <w:spacing w:val="-17"/>
                <w:sz w:val="22"/>
              </w:rPr>
              <w:t> </w:t>
            </w:r>
            <w:r>
              <w:rPr>
                <w:sz w:val="22"/>
              </w:rPr>
              <w:t>RSA</w:t>
            </w:r>
            <w:r>
              <w:rPr>
                <w:spacing w:val="-17"/>
                <w:sz w:val="22"/>
              </w:rPr>
              <w:t> </w:t>
            </w:r>
            <w:r>
              <w:rPr>
                <w:sz w:val="22"/>
              </w:rPr>
              <w:t>keys</w:t>
            </w:r>
          </w:p>
          <w:p>
            <w:pPr>
              <w:pStyle w:val="TableParagraph"/>
              <w:spacing w:line="253" w:lineRule="exact"/>
              <w:ind w:left="436" w:right="10"/>
              <w:jc w:val="center"/>
              <w:rPr>
                <w:sz w:val="22"/>
              </w:rPr>
            </w:pPr>
            <w:r>
              <w:rPr>
                <w:spacing w:val="-2"/>
                <w:sz w:val="22"/>
              </w:rPr>
              <w:t>less</w:t>
            </w:r>
            <w:r>
              <w:rPr>
                <w:spacing w:val="-10"/>
                <w:sz w:val="22"/>
              </w:rPr>
              <w:t> </w:t>
            </w:r>
            <w:r>
              <w:rPr>
                <w:spacing w:val="-2"/>
                <w:sz w:val="22"/>
              </w:rPr>
              <w:t>than</w:t>
            </w:r>
            <w:r>
              <w:rPr>
                <w:spacing w:val="-10"/>
                <w:sz w:val="22"/>
              </w:rPr>
              <w:t> </w:t>
            </w:r>
            <w:r>
              <w:rPr>
                <w:spacing w:val="-2"/>
                <w:sz w:val="22"/>
              </w:rPr>
              <w:t>1024</w:t>
            </w:r>
            <w:r>
              <w:rPr>
                <w:spacing w:val="-9"/>
                <w:sz w:val="22"/>
              </w:rPr>
              <w:t> </w:t>
            </w:r>
            <w:r>
              <w:rPr>
                <w:spacing w:val="-4"/>
                <w:sz w:val="22"/>
              </w:rPr>
              <w:t>bits</w:t>
            </w:r>
          </w:p>
        </w:tc>
        <w:tc>
          <w:tcPr>
            <w:tcW w:w="1440" w:type="dxa"/>
          </w:tcPr>
          <w:p>
            <w:pPr>
              <w:pStyle w:val="TableParagraph"/>
              <w:spacing w:line="254" w:lineRule="exact"/>
              <w:ind w:left="0" w:right="358"/>
              <w:jc w:val="right"/>
              <w:rPr>
                <w:sz w:val="22"/>
              </w:rPr>
            </w:pPr>
            <w:r>
              <w:rPr>
                <w:spacing w:val="-10"/>
                <w:sz w:val="22"/>
              </w:rPr>
              <w:t>2</w:t>
            </w:r>
          </w:p>
        </w:tc>
        <w:tc>
          <w:tcPr>
            <w:tcW w:w="1530" w:type="dxa"/>
          </w:tcPr>
          <w:p>
            <w:pPr>
              <w:pStyle w:val="TableParagraph"/>
              <w:spacing w:line="254" w:lineRule="exact"/>
              <w:ind w:left="565"/>
              <w:rPr>
                <w:sz w:val="22"/>
              </w:rPr>
            </w:pPr>
            <w:r>
              <w:rPr>
                <w:spacing w:val="-2"/>
                <w:sz w:val="22"/>
              </w:rPr>
              <w:t>Medio</w:t>
            </w:r>
          </w:p>
        </w:tc>
      </w:tr>
      <w:tr>
        <w:trPr>
          <w:trHeight w:val="265" w:hRule="atLeast"/>
        </w:trPr>
        <w:tc>
          <w:tcPr>
            <w:tcW w:w="1349" w:type="dxa"/>
            <w:tcBorders>
              <w:bottom w:val="single" w:sz="12" w:space="0" w:color="000000"/>
            </w:tcBorders>
          </w:tcPr>
          <w:p>
            <w:pPr>
              <w:pStyle w:val="TableParagraph"/>
              <w:spacing w:line="242" w:lineRule="exact"/>
              <w:ind w:left="527"/>
              <w:jc w:val="center"/>
              <w:rPr>
                <w:sz w:val="22"/>
              </w:rPr>
            </w:pPr>
            <w:r>
              <w:rPr>
                <w:spacing w:val="-6"/>
                <w:sz w:val="22"/>
              </w:rPr>
              <w:t>SW-</w:t>
            </w:r>
            <w:r>
              <w:rPr>
                <w:spacing w:val="-5"/>
                <w:sz w:val="22"/>
              </w:rPr>
              <w:t>05</w:t>
            </w:r>
          </w:p>
        </w:tc>
        <w:tc>
          <w:tcPr>
            <w:tcW w:w="3871" w:type="dxa"/>
            <w:tcBorders>
              <w:bottom w:val="single" w:sz="12" w:space="0" w:color="000000"/>
            </w:tcBorders>
          </w:tcPr>
          <w:p>
            <w:pPr>
              <w:pStyle w:val="TableParagraph"/>
              <w:spacing w:line="242" w:lineRule="exact"/>
              <w:ind w:left="436"/>
              <w:jc w:val="center"/>
              <w:rPr>
                <w:sz w:val="22"/>
              </w:rPr>
            </w:pPr>
            <w:r>
              <w:rPr>
                <w:sz w:val="22"/>
              </w:rPr>
              <w:t>SSL/TLS:</w:t>
            </w:r>
            <w:r>
              <w:rPr>
                <w:spacing w:val="43"/>
                <w:sz w:val="22"/>
              </w:rPr>
              <w:t> </w:t>
            </w:r>
            <w:r>
              <w:rPr>
                <w:sz w:val="22"/>
              </w:rPr>
              <w:t>Server</w:t>
            </w:r>
            <w:r>
              <w:rPr>
                <w:spacing w:val="48"/>
                <w:sz w:val="22"/>
              </w:rPr>
              <w:t> </w:t>
            </w:r>
            <w:r>
              <w:rPr>
                <w:sz w:val="22"/>
              </w:rPr>
              <w:t>Certificate</w:t>
            </w:r>
            <w:r>
              <w:rPr>
                <w:spacing w:val="47"/>
                <w:sz w:val="22"/>
              </w:rPr>
              <w:t> </w:t>
            </w:r>
            <w:r>
              <w:rPr>
                <w:spacing w:val="-10"/>
                <w:sz w:val="22"/>
              </w:rPr>
              <w:t>/</w:t>
            </w:r>
          </w:p>
        </w:tc>
        <w:tc>
          <w:tcPr>
            <w:tcW w:w="1440" w:type="dxa"/>
            <w:tcBorders>
              <w:bottom w:val="single" w:sz="12" w:space="0" w:color="000000"/>
            </w:tcBorders>
          </w:tcPr>
          <w:p>
            <w:pPr>
              <w:pStyle w:val="TableParagraph"/>
              <w:spacing w:line="242" w:lineRule="exact"/>
              <w:ind w:left="0" w:right="358"/>
              <w:jc w:val="right"/>
              <w:rPr>
                <w:sz w:val="22"/>
              </w:rPr>
            </w:pPr>
            <w:r>
              <w:rPr>
                <w:spacing w:val="-10"/>
                <w:sz w:val="22"/>
              </w:rPr>
              <w:t>2</w:t>
            </w:r>
          </w:p>
        </w:tc>
        <w:tc>
          <w:tcPr>
            <w:tcW w:w="1530" w:type="dxa"/>
            <w:tcBorders>
              <w:bottom w:val="single" w:sz="12" w:space="0" w:color="000000"/>
            </w:tcBorders>
          </w:tcPr>
          <w:p>
            <w:pPr>
              <w:pStyle w:val="TableParagraph"/>
              <w:spacing w:line="242" w:lineRule="exact"/>
              <w:ind w:left="565"/>
              <w:rPr>
                <w:sz w:val="22"/>
              </w:rPr>
            </w:pPr>
            <w:r>
              <w:rPr>
                <w:spacing w:val="-2"/>
                <w:sz w:val="22"/>
              </w:rPr>
              <w:t>Medio</w:t>
            </w:r>
          </w:p>
        </w:tc>
      </w:tr>
      <w:tr>
        <w:trPr>
          <w:trHeight w:val="532" w:hRule="atLeast"/>
        </w:trPr>
        <w:tc>
          <w:tcPr>
            <w:tcW w:w="1349" w:type="dxa"/>
            <w:tcBorders>
              <w:top w:val="single" w:sz="12" w:space="0" w:color="000000"/>
              <w:left w:val="single" w:sz="2" w:space="0" w:color="000000"/>
              <w:bottom w:val="single" w:sz="2" w:space="0" w:color="000000"/>
              <w:right w:val="single" w:sz="2" w:space="0" w:color="000000"/>
            </w:tcBorders>
          </w:tcPr>
          <w:p>
            <w:pPr>
              <w:pStyle w:val="TableParagraph"/>
              <w:spacing w:line="240" w:lineRule="auto"/>
              <w:ind w:left="0"/>
              <w:rPr>
                <w:rFonts w:ascii="Times New Roman"/>
                <w:sz w:val="20"/>
              </w:rPr>
            </w:pPr>
          </w:p>
        </w:tc>
        <w:tc>
          <w:tcPr>
            <w:tcW w:w="3871" w:type="dxa"/>
            <w:tcBorders>
              <w:top w:val="single" w:sz="12" w:space="0" w:color="000000"/>
              <w:left w:val="single" w:sz="2" w:space="0" w:color="000000"/>
              <w:bottom w:val="single" w:sz="2" w:space="0" w:color="000000"/>
              <w:right w:val="single" w:sz="2" w:space="0" w:color="000000"/>
            </w:tcBorders>
          </w:tcPr>
          <w:p>
            <w:pPr>
              <w:pStyle w:val="TableParagraph"/>
              <w:spacing w:line="266" w:lineRule="exact"/>
              <w:ind w:right="141" w:hanging="1"/>
              <w:rPr>
                <w:sz w:val="22"/>
              </w:rPr>
            </w:pPr>
            <w:r>
              <w:rPr>
                <w:sz w:val="22"/>
              </w:rPr>
              <w:t>Certificate in Chain with RSA keys less than 2048 bits</w:t>
            </w:r>
          </w:p>
        </w:tc>
        <w:tc>
          <w:tcPr>
            <w:tcW w:w="1440" w:type="dxa"/>
            <w:tcBorders>
              <w:top w:val="single" w:sz="12" w:space="0" w:color="000000"/>
              <w:left w:val="single" w:sz="2" w:space="0" w:color="000000"/>
              <w:bottom w:val="single" w:sz="2" w:space="0" w:color="000000"/>
              <w:right w:val="single" w:sz="2" w:space="0" w:color="000000"/>
            </w:tcBorders>
          </w:tcPr>
          <w:p>
            <w:pPr>
              <w:pStyle w:val="TableParagraph"/>
              <w:spacing w:line="240" w:lineRule="auto"/>
              <w:ind w:left="0"/>
              <w:rPr>
                <w:rFonts w:ascii="Times New Roman"/>
                <w:sz w:val="20"/>
              </w:rPr>
            </w:pPr>
          </w:p>
        </w:tc>
        <w:tc>
          <w:tcPr>
            <w:tcW w:w="1530" w:type="dxa"/>
            <w:tcBorders>
              <w:top w:val="single" w:sz="12" w:space="0" w:color="000000"/>
              <w:left w:val="single" w:sz="2" w:space="0" w:color="000000"/>
              <w:bottom w:val="single" w:sz="2" w:space="0" w:color="000000"/>
              <w:right w:val="single" w:sz="2" w:space="0" w:color="000000"/>
            </w:tcBorders>
          </w:tcPr>
          <w:p>
            <w:pPr>
              <w:pStyle w:val="TableParagraph"/>
              <w:spacing w:line="240" w:lineRule="auto"/>
              <w:ind w:left="0"/>
              <w:rPr>
                <w:rFonts w:ascii="Times New Roman"/>
                <w:sz w:val="20"/>
              </w:rPr>
            </w:pPr>
          </w:p>
        </w:tc>
      </w:tr>
      <w:tr>
        <w:trPr>
          <w:trHeight w:val="531"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498"/>
              <w:jc w:val="center"/>
              <w:rPr>
                <w:sz w:val="22"/>
              </w:rPr>
            </w:pPr>
            <w:r>
              <w:rPr>
                <w:spacing w:val="-6"/>
                <w:sz w:val="22"/>
              </w:rPr>
              <w:t>SW-</w:t>
            </w:r>
            <w:r>
              <w:rPr>
                <w:spacing w:val="-5"/>
                <w:sz w:val="22"/>
              </w:rPr>
              <w:t>06</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rPr>
                <w:sz w:val="22"/>
              </w:rPr>
            </w:pPr>
            <w:r>
              <w:rPr>
                <w:sz w:val="22"/>
              </w:rPr>
              <w:t>Weak</w:t>
            </w:r>
            <w:r>
              <w:rPr>
                <w:spacing w:val="46"/>
                <w:sz w:val="22"/>
              </w:rPr>
              <w:t> </w:t>
            </w:r>
            <w:r>
              <w:rPr>
                <w:sz w:val="22"/>
              </w:rPr>
              <w:t>Host</w:t>
            </w:r>
            <w:r>
              <w:rPr>
                <w:spacing w:val="47"/>
                <w:sz w:val="22"/>
              </w:rPr>
              <w:t> </w:t>
            </w:r>
            <w:r>
              <w:rPr>
                <w:sz w:val="22"/>
              </w:rPr>
              <w:t>Key</w:t>
            </w:r>
            <w:r>
              <w:rPr>
                <w:spacing w:val="48"/>
                <w:sz w:val="22"/>
              </w:rPr>
              <w:t> </w:t>
            </w:r>
            <w:r>
              <w:rPr>
                <w:spacing w:val="-2"/>
                <w:sz w:val="22"/>
              </w:rPr>
              <w:t>Algorithm(s)</w:t>
            </w:r>
          </w:p>
          <w:p>
            <w:pPr>
              <w:pStyle w:val="TableParagraph"/>
              <w:spacing w:line="253" w:lineRule="exact" w:before="1"/>
              <w:rPr>
                <w:sz w:val="22"/>
              </w:rPr>
            </w:pPr>
            <w:r>
              <w:rPr>
                <w:spacing w:val="-4"/>
                <w:sz w:val="22"/>
              </w:rPr>
              <w:t>(SSH)</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2"/>
              <w:rPr>
                <w:sz w:val="22"/>
              </w:rPr>
            </w:pPr>
            <w:r>
              <w:rPr>
                <w:spacing w:val="-10"/>
                <w:sz w:val="22"/>
              </w:rPr>
              <w:t>1</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1"/>
              <w:rPr>
                <w:sz w:val="22"/>
              </w:rPr>
            </w:pPr>
            <w:r>
              <w:rPr>
                <w:spacing w:val="-2"/>
                <w:sz w:val="22"/>
              </w:rPr>
              <w:t>Medio</w:t>
            </w:r>
          </w:p>
        </w:tc>
      </w:tr>
      <w:tr>
        <w:trPr>
          <w:trHeight w:val="532"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ind w:left="498"/>
              <w:jc w:val="center"/>
              <w:rPr>
                <w:sz w:val="22"/>
              </w:rPr>
            </w:pPr>
            <w:r>
              <w:rPr>
                <w:spacing w:val="-6"/>
                <w:sz w:val="22"/>
              </w:rPr>
              <w:t>SW-</w:t>
            </w:r>
            <w:r>
              <w:rPr>
                <w:spacing w:val="-5"/>
                <w:sz w:val="22"/>
              </w:rPr>
              <w:t>07</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tabs>
                <w:tab w:pos="1281" w:val="left" w:leader="none"/>
                <w:tab w:pos="1840" w:val="left" w:leader="none"/>
                <w:tab w:pos="2982" w:val="left" w:leader="none"/>
              </w:tabs>
              <w:spacing w:line="266" w:lineRule="exact"/>
              <w:ind w:right="353"/>
              <w:rPr>
                <w:sz w:val="22"/>
              </w:rPr>
            </w:pPr>
            <w:r>
              <w:rPr>
                <w:spacing w:val="-4"/>
                <w:sz w:val="22"/>
              </w:rPr>
              <w:t>Weak</w:t>
            </w:r>
            <w:r>
              <w:rPr>
                <w:sz w:val="22"/>
              </w:rPr>
              <w:tab/>
            </w:r>
            <w:r>
              <w:rPr>
                <w:spacing w:val="-4"/>
                <w:sz w:val="22"/>
              </w:rPr>
              <w:t>Key</w:t>
            </w:r>
            <w:r>
              <w:rPr>
                <w:sz w:val="22"/>
              </w:rPr>
              <w:tab/>
            </w:r>
            <w:r>
              <w:rPr>
                <w:spacing w:val="-2"/>
                <w:sz w:val="22"/>
              </w:rPr>
              <w:t>Exchange</w:t>
            </w:r>
            <w:r>
              <w:rPr>
                <w:sz w:val="22"/>
              </w:rPr>
              <w:tab/>
            </w:r>
            <w:r>
              <w:rPr>
                <w:spacing w:val="-6"/>
                <w:sz w:val="22"/>
              </w:rPr>
              <w:t>(KEX) </w:t>
            </w:r>
            <w:r>
              <w:rPr>
                <w:sz w:val="22"/>
              </w:rPr>
              <w:t>Algorithm(s) Supported (SSH)</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ind w:left="542"/>
              <w:rPr>
                <w:sz w:val="22"/>
              </w:rPr>
            </w:pPr>
            <w:r>
              <w:rPr>
                <w:spacing w:val="-10"/>
                <w:sz w:val="22"/>
              </w:rPr>
              <w:t>2</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ind w:left="541"/>
              <w:rPr>
                <w:sz w:val="22"/>
              </w:rPr>
            </w:pPr>
            <w:r>
              <w:rPr>
                <w:spacing w:val="-2"/>
                <w:sz w:val="22"/>
              </w:rPr>
              <w:t>Medio</w:t>
            </w:r>
          </w:p>
        </w:tc>
      </w:tr>
      <w:tr>
        <w:trPr>
          <w:trHeight w:val="531"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498"/>
              <w:jc w:val="center"/>
              <w:rPr>
                <w:sz w:val="22"/>
              </w:rPr>
            </w:pPr>
            <w:r>
              <w:rPr>
                <w:spacing w:val="-6"/>
                <w:sz w:val="22"/>
              </w:rPr>
              <w:t>SW-</w:t>
            </w:r>
            <w:r>
              <w:rPr>
                <w:spacing w:val="-5"/>
                <w:sz w:val="22"/>
              </w:rPr>
              <w:t>08</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rPr>
                <w:sz w:val="22"/>
              </w:rPr>
            </w:pPr>
            <w:r>
              <w:rPr>
                <w:sz w:val="22"/>
              </w:rPr>
              <w:t>SSL/TLS:</w:t>
            </w:r>
            <w:r>
              <w:rPr>
                <w:spacing w:val="39"/>
                <w:sz w:val="22"/>
              </w:rPr>
              <w:t> </w:t>
            </w:r>
            <w:r>
              <w:rPr>
                <w:sz w:val="22"/>
              </w:rPr>
              <w:t>Renegotiation</w:t>
            </w:r>
            <w:r>
              <w:rPr>
                <w:spacing w:val="40"/>
                <w:sz w:val="22"/>
              </w:rPr>
              <w:t> </w:t>
            </w:r>
            <w:r>
              <w:rPr>
                <w:spacing w:val="-5"/>
                <w:sz w:val="22"/>
              </w:rPr>
              <w:t>DoS</w:t>
            </w:r>
          </w:p>
          <w:p>
            <w:pPr>
              <w:pStyle w:val="TableParagraph"/>
              <w:spacing w:line="253" w:lineRule="exact" w:before="1"/>
              <w:rPr>
                <w:sz w:val="22"/>
              </w:rPr>
            </w:pPr>
            <w:r>
              <w:rPr>
                <w:spacing w:val="-2"/>
                <w:sz w:val="22"/>
              </w:rPr>
              <w:t>Vulnerability</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2"/>
              <w:rPr>
                <w:sz w:val="22"/>
              </w:rPr>
            </w:pPr>
            <w:r>
              <w:rPr>
                <w:spacing w:val="-10"/>
                <w:sz w:val="22"/>
              </w:rPr>
              <w:t>2</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1"/>
              <w:rPr>
                <w:sz w:val="22"/>
              </w:rPr>
            </w:pPr>
            <w:r>
              <w:rPr>
                <w:spacing w:val="-2"/>
                <w:sz w:val="22"/>
              </w:rPr>
              <w:t>Medio</w:t>
            </w:r>
          </w:p>
        </w:tc>
      </w:tr>
      <w:tr>
        <w:trPr>
          <w:trHeight w:val="532"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ind w:left="498"/>
              <w:jc w:val="center"/>
              <w:rPr>
                <w:sz w:val="22"/>
              </w:rPr>
            </w:pPr>
            <w:r>
              <w:rPr>
                <w:spacing w:val="-6"/>
                <w:sz w:val="22"/>
              </w:rPr>
              <w:t>SW-</w:t>
            </w:r>
            <w:r>
              <w:rPr>
                <w:spacing w:val="-5"/>
                <w:sz w:val="22"/>
              </w:rPr>
              <w:t>09</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spacing w:line="266" w:lineRule="exact"/>
              <w:ind w:right="141"/>
              <w:rPr>
                <w:sz w:val="22"/>
              </w:rPr>
            </w:pPr>
            <w:r>
              <w:rPr>
                <w:sz w:val="22"/>
              </w:rPr>
              <w:t>SSL/TLS:</w:t>
            </w:r>
            <w:r>
              <w:rPr>
                <w:spacing w:val="-11"/>
                <w:sz w:val="22"/>
              </w:rPr>
              <w:t> </w:t>
            </w:r>
            <w:r>
              <w:rPr>
                <w:sz w:val="22"/>
              </w:rPr>
              <w:t>Deprecated</w:t>
            </w:r>
            <w:r>
              <w:rPr>
                <w:spacing w:val="-12"/>
                <w:sz w:val="22"/>
              </w:rPr>
              <w:t> </w:t>
            </w:r>
            <w:r>
              <w:rPr>
                <w:sz w:val="22"/>
              </w:rPr>
              <w:t>TLSv1.0 </w:t>
            </w:r>
            <w:r>
              <w:rPr>
                <w:spacing w:val="-4"/>
                <w:sz w:val="22"/>
              </w:rPr>
              <w:t>and</w:t>
            </w:r>
            <w:r>
              <w:rPr>
                <w:spacing w:val="-18"/>
                <w:sz w:val="22"/>
              </w:rPr>
              <w:t> </w:t>
            </w:r>
            <w:r>
              <w:rPr>
                <w:spacing w:val="-4"/>
                <w:sz w:val="22"/>
              </w:rPr>
              <w:t>TLSv1.1</w:t>
            </w:r>
            <w:r>
              <w:rPr>
                <w:spacing w:val="-16"/>
                <w:sz w:val="22"/>
              </w:rPr>
              <w:t> </w:t>
            </w:r>
            <w:r>
              <w:rPr>
                <w:spacing w:val="-4"/>
                <w:sz w:val="22"/>
              </w:rPr>
              <w:t>Protocol</w:t>
            </w:r>
            <w:r>
              <w:rPr>
                <w:spacing w:val="-18"/>
                <w:sz w:val="22"/>
              </w:rPr>
              <w:t> </w:t>
            </w:r>
            <w:r>
              <w:rPr>
                <w:spacing w:val="-4"/>
                <w:sz w:val="22"/>
              </w:rPr>
              <w:t>Detection</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ind w:left="542"/>
              <w:rPr>
                <w:sz w:val="22"/>
              </w:rPr>
            </w:pPr>
            <w:r>
              <w:rPr>
                <w:spacing w:val="-10"/>
                <w:sz w:val="22"/>
              </w:rPr>
              <w:t>2</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ind w:left="541"/>
              <w:rPr>
                <w:sz w:val="22"/>
              </w:rPr>
            </w:pPr>
            <w:r>
              <w:rPr>
                <w:spacing w:val="-2"/>
                <w:sz w:val="22"/>
              </w:rPr>
              <w:t>Medio</w:t>
            </w:r>
          </w:p>
        </w:tc>
      </w:tr>
      <w:tr>
        <w:trPr>
          <w:trHeight w:val="531"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498"/>
              <w:jc w:val="center"/>
              <w:rPr>
                <w:sz w:val="22"/>
              </w:rPr>
            </w:pPr>
            <w:r>
              <w:rPr>
                <w:spacing w:val="-6"/>
                <w:sz w:val="22"/>
              </w:rPr>
              <w:t>SW-</w:t>
            </w:r>
            <w:r>
              <w:rPr>
                <w:spacing w:val="-5"/>
                <w:sz w:val="22"/>
              </w:rPr>
              <w:t>10</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rPr>
                <w:sz w:val="22"/>
              </w:rPr>
            </w:pPr>
            <w:r>
              <w:rPr>
                <w:sz w:val="22"/>
              </w:rPr>
              <w:t>Weak</w:t>
            </w:r>
            <w:r>
              <w:rPr>
                <w:spacing w:val="-9"/>
                <w:sz w:val="22"/>
              </w:rPr>
              <w:t> </w:t>
            </w:r>
            <w:r>
              <w:rPr>
                <w:sz w:val="22"/>
              </w:rPr>
              <w:t>Encryption</w:t>
            </w:r>
            <w:r>
              <w:rPr>
                <w:spacing w:val="-7"/>
                <w:sz w:val="22"/>
              </w:rPr>
              <w:t> </w:t>
            </w:r>
            <w:r>
              <w:rPr>
                <w:spacing w:val="-2"/>
                <w:sz w:val="22"/>
              </w:rPr>
              <w:t>Algorithm(s)</w:t>
            </w:r>
          </w:p>
          <w:p>
            <w:pPr>
              <w:pStyle w:val="TableParagraph"/>
              <w:spacing w:line="253" w:lineRule="exact" w:before="1"/>
              <w:rPr>
                <w:sz w:val="22"/>
              </w:rPr>
            </w:pPr>
            <w:r>
              <w:rPr>
                <w:spacing w:val="-2"/>
                <w:sz w:val="22"/>
              </w:rPr>
              <w:t>Supported</w:t>
            </w:r>
            <w:r>
              <w:rPr>
                <w:spacing w:val="-14"/>
                <w:sz w:val="22"/>
              </w:rPr>
              <w:t> </w:t>
            </w:r>
            <w:r>
              <w:rPr>
                <w:spacing w:val="-4"/>
                <w:sz w:val="22"/>
              </w:rPr>
              <w:t>(SSH)</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2"/>
              <w:rPr>
                <w:sz w:val="22"/>
              </w:rPr>
            </w:pPr>
            <w:r>
              <w:rPr>
                <w:spacing w:val="-10"/>
                <w:sz w:val="22"/>
              </w:rPr>
              <w:t>3</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1"/>
              <w:rPr>
                <w:sz w:val="22"/>
              </w:rPr>
            </w:pPr>
            <w:r>
              <w:rPr>
                <w:spacing w:val="-2"/>
                <w:sz w:val="22"/>
              </w:rPr>
              <w:t>Medio</w:t>
            </w:r>
          </w:p>
        </w:tc>
      </w:tr>
      <w:tr>
        <w:trPr>
          <w:trHeight w:val="796"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ind w:left="498"/>
              <w:jc w:val="center"/>
              <w:rPr>
                <w:sz w:val="22"/>
              </w:rPr>
            </w:pPr>
            <w:r>
              <w:rPr>
                <w:spacing w:val="-6"/>
                <w:sz w:val="22"/>
              </w:rPr>
              <w:t>SW-</w:t>
            </w:r>
            <w:r>
              <w:rPr>
                <w:spacing w:val="-5"/>
                <w:sz w:val="22"/>
              </w:rPr>
              <w:t>11</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2"/>
              <w:ind w:right="349"/>
              <w:jc w:val="both"/>
              <w:rPr>
                <w:sz w:val="22"/>
              </w:rPr>
            </w:pPr>
            <w:r>
              <w:rPr>
                <w:sz w:val="22"/>
              </w:rPr>
              <w:t>SSL/TLS: Certificate Signed Using A Weak Signature </w:t>
            </w:r>
            <w:r>
              <w:rPr>
                <w:spacing w:val="-2"/>
                <w:sz w:val="22"/>
              </w:rPr>
              <w:t>Algorithm</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ind w:left="542"/>
              <w:rPr>
                <w:sz w:val="22"/>
              </w:rPr>
            </w:pPr>
            <w:r>
              <w:rPr>
                <w:spacing w:val="-10"/>
                <w:sz w:val="22"/>
              </w:rPr>
              <w:t>2</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ind w:left="540"/>
              <w:rPr>
                <w:sz w:val="22"/>
              </w:rPr>
            </w:pPr>
            <w:r>
              <w:rPr>
                <w:spacing w:val="-2"/>
                <w:sz w:val="22"/>
              </w:rPr>
              <w:t>Medio</w:t>
            </w:r>
          </w:p>
        </w:tc>
      </w:tr>
      <w:tr>
        <w:trPr>
          <w:trHeight w:val="799"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ind w:left="498"/>
              <w:jc w:val="center"/>
              <w:rPr>
                <w:sz w:val="22"/>
              </w:rPr>
            </w:pPr>
            <w:r>
              <w:rPr>
                <w:spacing w:val="-6"/>
                <w:sz w:val="22"/>
              </w:rPr>
              <w:t>SW-</w:t>
            </w:r>
            <w:r>
              <w:rPr>
                <w:spacing w:val="-5"/>
                <w:sz w:val="22"/>
              </w:rPr>
              <w:t>12</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spacing w:line="266" w:lineRule="exact"/>
              <w:ind w:right="90"/>
              <w:jc w:val="both"/>
              <w:rPr>
                <w:sz w:val="22"/>
              </w:rPr>
            </w:pPr>
            <w:r>
              <w:rPr>
                <w:sz w:val="22"/>
              </w:rPr>
              <w:t>SSL/TLS: Diffie-Hellman Key Exchange Insufficient DH Group Strength Vulnerability</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ind w:left="542"/>
              <w:rPr>
                <w:sz w:val="22"/>
              </w:rPr>
            </w:pPr>
            <w:r>
              <w:rPr>
                <w:spacing w:val="-10"/>
                <w:sz w:val="22"/>
              </w:rPr>
              <w:t>2</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ind w:left="541"/>
              <w:rPr>
                <w:sz w:val="22"/>
              </w:rPr>
            </w:pPr>
            <w:r>
              <w:rPr>
                <w:spacing w:val="-2"/>
                <w:sz w:val="22"/>
              </w:rPr>
              <w:t>Medio</w:t>
            </w:r>
          </w:p>
        </w:tc>
      </w:tr>
      <w:tr>
        <w:trPr>
          <w:trHeight w:val="531"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498"/>
              <w:jc w:val="center"/>
              <w:rPr>
                <w:sz w:val="22"/>
              </w:rPr>
            </w:pPr>
            <w:r>
              <w:rPr>
                <w:spacing w:val="-6"/>
                <w:sz w:val="22"/>
              </w:rPr>
              <w:t>SW-</w:t>
            </w:r>
            <w:r>
              <w:rPr>
                <w:spacing w:val="-5"/>
                <w:sz w:val="22"/>
              </w:rPr>
              <w:t>13</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spacing w:line="258" w:lineRule="exact"/>
              <w:rPr>
                <w:sz w:val="22"/>
              </w:rPr>
            </w:pPr>
            <w:r>
              <w:rPr>
                <w:sz w:val="22"/>
              </w:rPr>
              <w:t>TCP</w:t>
            </w:r>
            <w:r>
              <w:rPr>
                <w:spacing w:val="39"/>
                <w:sz w:val="22"/>
              </w:rPr>
              <w:t> </w:t>
            </w:r>
            <w:r>
              <w:rPr>
                <w:sz w:val="22"/>
              </w:rPr>
              <w:t>Timestamps</w:t>
            </w:r>
            <w:r>
              <w:rPr>
                <w:spacing w:val="41"/>
                <w:sz w:val="22"/>
              </w:rPr>
              <w:t> </w:t>
            </w:r>
            <w:r>
              <w:rPr>
                <w:spacing w:val="-2"/>
                <w:sz w:val="22"/>
              </w:rPr>
              <w:t>Information</w:t>
            </w:r>
          </w:p>
          <w:p>
            <w:pPr>
              <w:pStyle w:val="TableParagraph"/>
              <w:spacing w:line="253" w:lineRule="exact" w:before="1"/>
              <w:rPr>
                <w:sz w:val="22"/>
              </w:rPr>
            </w:pPr>
            <w:r>
              <w:rPr>
                <w:spacing w:val="-2"/>
                <w:sz w:val="22"/>
              </w:rPr>
              <w:t>Disclosure</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2"/>
              <w:rPr>
                <w:sz w:val="22"/>
              </w:rPr>
            </w:pPr>
            <w:r>
              <w:rPr>
                <w:spacing w:val="-10"/>
                <w:sz w:val="22"/>
              </w:rPr>
              <w:t>3</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0" w:right="32"/>
              <w:jc w:val="center"/>
              <w:rPr>
                <w:sz w:val="22"/>
              </w:rPr>
            </w:pPr>
            <w:r>
              <w:rPr>
                <w:spacing w:val="-4"/>
                <w:sz w:val="22"/>
              </w:rPr>
              <w:t>Bajo</w:t>
            </w:r>
          </w:p>
        </w:tc>
      </w:tr>
      <w:tr>
        <w:trPr>
          <w:trHeight w:val="532"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ind w:left="498"/>
              <w:jc w:val="center"/>
              <w:rPr>
                <w:sz w:val="22"/>
              </w:rPr>
            </w:pPr>
            <w:r>
              <w:rPr>
                <w:spacing w:val="-6"/>
                <w:sz w:val="22"/>
              </w:rPr>
              <w:t>SW-</w:t>
            </w:r>
            <w:r>
              <w:rPr>
                <w:spacing w:val="-5"/>
                <w:sz w:val="22"/>
              </w:rPr>
              <w:t>14</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tabs>
                <w:tab w:pos="1483" w:val="left" w:leader="none"/>
                <w:tab w:pos="2372" w:val="left" w:leader="none"/>
              </w:tabs>
              <w:spacing w:line="266" w:lineRule="exact"/>
              <w:ind w:right="407"/>
              <w:rPr>
                <w:sz w:val="22"/>
              </w:rPr>
            </w:pPr>
            <w:r>
              <w:rPr>
                <w:spacing w:val="-4"/>
                <w:sz w:val="22"/>
              </w:rPr>
              <w:t>Weak</w:t>
            </w:r>
            <w:r>
              <w:rPr>
                <w:sz w:val="22"/>
              </w:rPr>
              <w:tab/>
            </w:r>
            <w:r>
              <w:rPr>
                <w:spacing w:val="-4"/>
                <w:sz w:val="22"/>
              </w:rPr>
              <w:t>MAC</w:t>
            </w:r>
            <w:r>
              <w:rPr>
                <w:sz w:val="22"/>
              </w:rPr>
              <w:tab/>
            </w:r>
            <w:r>
              <w:rPr>
                <w:spacing w:val="-12"/>
                <w:sz w:val="22"/>
              </w:rPr>
              <w:t>Algorithm(s) </w:t>
            </w:r>
            <w:r>
              <w:rPr>
                <w:sz w:val="22"/>
              </w:rPr>
              <w:t>Supported (SSH)</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ind w:left="542"/>
              <w:rPr>
                <w:sz w:val="22"/>
              </w:rPr>
            </w:pPr>
            <w:r>
              <w:rPr>
                <w:spacing w:val="-10"/>
                <w:sz w:val="22"/>
              </w:rPr>
              <w:t>3</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ind w:left="0" w:right="32"/>
              <w:jc w:val="center"/>
              <w:rPr>
                <w:sz w:val="22"/>
              </w:rPr>
            </w:pPr>
            <w:r>
              <w:rPr>
                <w:spacing w:val="-4"/>
                <w:sz w:val="22"/>
              </w:rPr>
              <w:t>Bajo</w:t>
            </w:r>
          </w:p>
        </w:tc>
      </w:tr>
      <w:tr>
        <w:trPr>
          <w:trHeight w:val="531"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ind w:left="498"/>
              <w:jc w:val="center"/>
              <w:rPr>
                <w:sz w:val="22"/>
              </w:rPr>
            </w:pPr>
            <w:r>
              <w:rPr>
                <w:spacing w:val="-6"/>
                <w:sz w:val="22"/>
              </w:rPr>
              <w:t>SW-</w:t>
            </w:r>
            <w:r>
              <w:rPr>
                <w:spacing w:val="-5"/>
                <w:sz w:val="22"/>
              </w:rPr>
              <w:t>15</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tabs>
                <w:tab w:pos="1613" w:val="left" w:leader="none"/>
                <w:tab w:pos="3000" w:val="left" w:leader="none"/>
              </w:tabs>
              <w:spacing w:line="258" w:lineRule="exact"/>
              <w:rPr>
                <w:sz w:val="22"/>
              </w:rPr>
            </w:pPr>
            <w:r>
              <w:rPr>
                <w:spacing w:val="-4"/>
                <w:sz w:val="22"/>
              </w:rPr>
              <w:t>ICMP</w:t>
            </w:r>
            <w:r>
              <w:rPr>
                <w:sz w:val="22"/>
              </w:rPr>
              <w:tab/>
            </w:r>
            <w:r>
              <w:rPr>
                <w:spacing w:val="-2"/>
                <w:sz w:val="22"/>
              </w:rPr>
              <w:t>Netmask</w:t>
            </w:r>
            <w:r>
              <w:rPr>
                <w:sz w:val="22"/>
              </w:rPr>
              <w:tab/>
            </w:r>
            <w:r>
              <w:rPr>
                <w:spacing w:val="-4"/>
                <w:sz w:val="22"/>
              </w:rPr>
              <w:t>Reply</w:t>
            </w:r>
          </w:p>
          <w:p>
            <w:pPr>
              <w:pStyle w:val="TableParagraph"/>
              <w:spacing w:line="253" w:lineRule="exact" w:before="1"/>
              <w:rPr>
                <w:sz w:val="22"/>
              </w:rPr>
            </w:pPr>
            <w:r>
              <w:rPr>
                <w:w w:val="90"/>
                <w:sz w:val="22"/>
              </w:rPr>
              <w:t>Information</w:t>
            </w:r>
            <w:r>
              <w:rPr>
                <w:spacing w:val="8"/>
                <w:sz w:val="22"/>
              </w:rPr>
              <w:t> </w:t>
            </w:r>
            <w:r>
              <w:rPr>
                <w:spacing w:val="-2"/>
                <w:sz w:val="22"/>
              </w:rPr>
              <w:t>Disclosure</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ind w:left="542"/>
              <w:rPr>
                <w:sz w:val="22"/>
              </w:rPr>
            </w:pPr>
            <w:r>
              <w:rPr>
                <w:spacing w:val="-10"/>
                <w:sz w:val="22"/>
              </w:rPr>
              <w:t>3</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spacing w:line="253" w:lineRule="exact"/>
              <w:ind w:left="0" w:right="32"/>
              <w:jc w:val="center"/>
              <w:rPr>
                <w:sz w:val="22"/>
              </w:rPr>
            </w:pPr>
            <w:r>
              <w:rPr>
                <w:spacing w:val="-4"/>
                <w:sz w:val="22"/>
              </w:rPr>
              <w:t>Bajo</w:t>
            </w:r>
          </w:p>
        </w:tc>
      </w:tr>
      <w:tr>
        <w:trPr>
          <w:trHeight w:val="532" w:hRule="atLeast"/>
        </w:trPr>
        <w:tc>
          <w:tcPr>
            <w:tcW w:w="1349" w:type="dxa"/>
            <w:tcBorders>
              <w:top w:val="single" w:sz="2" w:space="0" w:color="000000"/>
              <w:left w:val="single" w:sz="2" w:space="0" w:color="000000"/>
              <w:bottom w:val="single" w:sz="2" w:space="0" w:color="000000"/>
              <w:right w:val="single" w:sz="2" w:space="0" w:color="000000"/>
            </w:tcBorders>
          </w:tcPr>
          <w:p>
            <w:pPr>
              <w:pStyle w:val="TableParagraph"/>
              <w:ind w:left="498"/>
              <w:jc w:val="center"/>
              <w:rPr>
                <w:sz w:val="22"/>
              </w:rPr>
            </w:pPr>
            <w:r>
              <w:rPr>
                <w:spacing w:val="-6"/>
                <w:sz w:val="22"/>
              </w:rPr>
              <w:t>SW-</w:t>
            </w:r>
            <w:r>
              <w:rPr>
                <w:spacing w:val="-5"/>
                <w:sz w:val="22"/>
              </w:rPr>
              <w:t>16</w:t>
            </w:r>
          </w:p>
        </w:tc>
        <w:tc>
          <w:tcPr>
            <w:tcW w:w="3871" w:type="dxa"/>
            <w:tcBorders>
              <w:top w:val="single" w:sz="2" w:space="0" w:color="000000"/>
              <w:left w:val="single" w:sz="2" w:space="0" w:color="000000"/>
              <w:bottom w:val="single" w:sz="2" w:space="0" w:color="000000"/>
              <w:right w:val="single" w:sz="2" w:space="0" w:color="000000"/>
            </w:tcBorders>
          </w:tcPr>
          <w:p>
            <w:pPr>
              <w:pStyle w:val="TableParagraph"/>
              <w:tabs>
                <w:tab w:pos="1511" w:val="left" w:leader="none"/>
                <w:tab w:pos="3002" w:val="left" w:leader="none"/>
              </w:tabs>
              <w:spacing w:line="266" w:lineRule="exact"/>
              <w:ind w:right="353"/>
              <w:rPr>
                <w:sz w:val="22"/>
              </w:rPr>
            </w:pPr>
            <w:r>
              <w:rPr>
                <w:spacing w:val="-4"/>
                <w:sz w:val="22"/>
              </w:rPr>
              <w:t>ICMP</w:t>
            </w:r>
            <w:r>
              <w:rPr>
                <w:sz w:val="22"/>
              </w:rPr>
              <w:tab/>
            </w:r>
            <w:r>
              <w:rPr>
                <w:spacing w:val="-2"/>
                <w:sz w:val="22"/>
              </w:rPr>
              <w:t>Timestamp</w:t>
            </w:r>
            <w:r>
              <w:rPr>
                <w:sz w:val="22"/>
              </w:rPr>
              <w:tab/>
            </w:r>
            <w:r>
              <w:rPr>
                <w:spacing w:val="-8"/>
                <w:sz w:val="22"/>
              </w:rPr>
              <w:t>Reply </w:t>
            </w:r>
            <w:r>
              <w:rPr>
                <w:sz w:val="22"/>
              </w:rPr>
              <w:t>Information Disclosure</w:t>
            </w:r>
          </w:p>
        </w:tc>
        <w:tc>
          <w:tcPr>
            <w:tcW w:w="1440" w:type="dxa"/>
            <w:tcBorders>
              <w:top w:val="single" w:sz="2" w:space="0" w:color="000000"/>
              <w:left w:val="single" w:sz="2" w:space="0" w:color="000000"/>
              <w:bottom w:val="single" w:sz="2" w:space="0" w:color="000000"/>
              <w:right w:val="single" w:sz="2" w:space="0" w:color="000000"/>
            </w:tcBorders>
          </w:tcPr>
          <w:p>
            <w:pPr>
              <w:pStyle w:val="TableParagraph"/>
              <w:ind w:left="542"/>
              <w:rPr>
                <w:sz w:val="22"/>
              </w:rPr>
            </w:pPr>
            <w:r>
              <w:rPr>
                <w:spacing w:val="-10"/>
                <w:sz w:val="22"/>
              </w:rPr>
              <w:t>5</w:t>
            </w:r>
          </w:p>
        </w:tc>
        <w:tc>
          <w:tcPr>
            <w:tcW w:w="1530" w:type="dxa"/>
            <w:tcBorders>
              <w:top w:val="single" w:sz="2" w:space="0" w:color="000000"/>
              <w:left w:val="single" w:sz="2" w:space="0" w:color="000000"/>
              <w:bottom w:val="single" w:sz="2" w:space="0" w:color="000000"/>
              <w:right w:val="single" w:sz="2" w:space="0" w:color="000000"/>
            </w:tcBorders>
          </w:tcPr>
          <w:p>
            <w:pPr>
              <w:pStyle w:val="TableParagraph"/>
              <w:ind w:left="0" w:right="32"/>
              <w:jc w:val="center"/>
              <w:rPr>
                <w:sz w:val="22"/>
              </w:rPr>
            </w:pPr>
            <w:r>
              <w:rPr>
                <w:spacing w:val="-4"/>
                <w:sz w:val="22"/>
              </w:rPr>
              <w:t>Bajo</w:t>
            </w:r>
          </w:p>
        </w:tc>
      </w:tr>
    </w:tbl>
    <w:p>
      <w:pPr>
        <w:pStyle w:val="BodyText"/>
      </w:pPr>
    </w:p>
    <w:p>
      <w:pPr>
        <w:pStyle w:val="BodyText"/>
        <w:spacing w:before="206"/>
      </w:pPr>
    </w:p>
    <w:p>
      <w:pPr>
        <w:pStyle w:val="Heading3"/>
        <w:numPr>
          <w:ilvl w:val="1"/>
          <w:numId w:val="2"/>
        </w:numPr>
        <w:tabs>
          <w:tab w:pos="1056" w:val="left" w:leader="none"/>
        </w:tabs>
        <w:spacing w:line="240" w:lineRule="auto" w:before="0" w:after="0"/>
        <w:ind w:left="1056" w:right="0" w:hanging="702"/>
        <w:jc w:val="left"/>
        <w:rPr>
          <w:b w:val="0"/>
        </w:rPr>
      </w:pPr>
      <w:bookmarkStart w:name="3.6. Dominio Infraestructura de Red - WI" w:id="37"/>
      <w:bookmarkEnd w:id="37"/>
      <w:r>
        <w:rPr>
          <w:b w:val="0"/>
        </w:rPr>
      </w:r>
      <w:bookmarkStart w:name="_bookmark18" w:id="38"/>
      <w:bookmarkEnd w:id="38"/>
      <w:r>
        <w:rPr>
          <w:b w:val="0"/>
        </w:rPr>
      </w:r>
      <w:r>
        <w:rPr>
          <w:b w:val="0"/>
          <w:spacing w:val="-4"/>
        </w:rPr>
        <w:t>Dominio</w:t>
      </w:r>
      <w:r>
        <w:rPr>
          <w:b w:val="0"/>
          <w:spacing w:val="-8"/>
        </w:rPr>
        <w:t> </w:t>
      </w:r>
      <w:r>
        <w:rPr>
          <w:b w:val="0"/>
          <w:spacing w:val="-4"/>
        </w:rPr>
        <w:t>Infraestructura</w:t>
      </w:r>
      <w:r>
        <w:rPr>
          <w:b w:val="0"/>
          <w:spacing w:val="-7"/>
        </w:rPr>
        <w:t> </w:t>
      </w:r>
      <w:r>
        <w:rPr>
          <w:b w:val="0"/>
          <w:spacing w:val="-4"/>
        </w:rPr>
        <w:t>de</w:t>
      </w:r>
      <w:r>
        <w:rPr>
          <w:b w:val="0"/>
          <w:spacing w:val="-5"/>
        </w:rPr>
        <w:t> </w:t>
      </w:r>
      <w:r>
        <w:rPr>
          <w:b w:val="0"/>
          <w:spacing w:val="-4"/>
        </w:rPr>
        <w:t>Red</w:t>
      </w:r>
      <w:r>
        <w:rPr>
          <w:b w:val="0"/>
          <w:spacing w:val="-7"/>
        </w:rPr>
        <w:t> </w:t>
      </w:r>
      <w:r>
        <w:rPr>
          <w:b w:val="0"/>
          <w:spacing w:val="-4"/>
        </w:rPr>
        <w:t>-</w:t>
      </w:r>
      <w:r>
        <w:rPr>
          <w:b w:val="0"/>
          <w:spacing w:val="-7"/>
        </w:rPr>
        <w:t> </w:t>
      </w:r>
      <w:r>
        <w:rPr>
          <w:b w:val="0"/>
          <w:spacing w:val="-4"/>
        </w:rPr>
        <w:t>WIFI</w:t>
      </w:r>
    </w:p>
    <w:p>
      <w:pPr>
        <w:pStyle w:val="BodyText"/>
        <w:spacing w:line="252" w:lineRule="auto" w:before="245"/>
        <w:ind w:left="696" w:right="1036"/>
        <w:jc w:val="both"/>
      </w:pPr>
      <w:r>
        <w:rPr/>
        <w:t>El dominio WiFi/AP mantiene exposición principalmente en servicios SSH y TLS obsoletos, complementada por hallazgos de baja severidad relacionados con timestamps y algoritmos MAC débiles.</w:t>
      </w:r>
    </w:p>
    <w:p>
      <w:pPr>
        <w:pStyle w:val="BodyText"/>
        <w:spacing w:after="0" w:line="252" w:lineRule="auto"/>
        <w:jc w:val="both"/>
        <w:sectPr>
          <w:pgSz w:w="11910" w:h="16840"/>
          <w:pgMar w:header="540" w:footer="815" w:top="1320" w:bottom="1000" w:left="1275" w:right="708"/>
        </w:sectPr>
      </w:pPr>
    </w:p>
    <w:p>
      <w:pPr>
        <w:pStyle w:val="BodyText"/>
        <w:spacing w:before="6"/>
        <w:rPr>
          <w:sz w:val="7"/>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3850"/>
        <w:gridCol w:w="1551"/>
        <w:gridCol w:w="1351"/>
      </w:tblGrid>
      <w:tr>
        <w:trPr>
          <w:trHeight w:val="532" w:hRule="atLeast"/>
        </w:trPr>
        <w:tc>
          <w:tcPr>
            <w:tcW w:w="1620" w:type="dxa"/>
            <w:shd w:val="clear" w:color="auto" w:fill="006699"/>
          </w:tcPr>
          <w:p>
            <w:pPr>
              <w:pStyle w:val="TableParagraph"/>
              <w:ind w:left="573"/>
              <w:rPr>
                <w:sz w:val="22"/>
              </w:rPr>
            </w:pPr>
            <w:r>
              <w:rPr>
                <w:color w:val="FFFFFF"/>
                <w:spacing w:val="-5"/>
                <w:sz w:val="22"/>
              </w:rPr>
              <w:t>ID</w:t>
            </w:r>
          </w:p>
        </w:tc>
        <w:tc>
          <w:tcPr>
            <w:tcW w:w="3850" w:type="dxa"/>
            <w:shd w:val="clear" w:color="auto" w:fill="006699"/>
          </w:tcPr>
          <w:p>
            <w:pPr>
              <w:pStyle w:val="TableParagraph"/>
              <w:ind w:left="1354"/>
              <w:rPr>
                <w:sz w:val="22"/>
              </w:rPr>
            </w:pPr>
            <w:r>
              <w:rPr>
                <w:color w:val="FFFFFF"/>
                <w:spacing w:val="-2"/>
                <w:sz w:val="22"/>
              </w:rPr>
              <w:t>Vulnerabilidad</w:t>
            </w:r>
          </w:p>
        </w:tc>
        <w:tc>
          <w:tcPr>
            <w:tcW w:w="1551" w:type="dxa"/>
            <w:shd w:val="clear" w:color="auto" w:fill="006699"/>
          </w:tcPr>
          <w:p>
            <w:pPr>
              <w:pStyle w:val="TableParagraph"/>
              <w:spacing w:line="266" w:lineRule="exact"/>
              <w:ind w:left="390" w:firstLine="205"/>
              <w:rPr>
                <w:sz w:val="22"/>
              </w:rPr>
            </w:pPr>
            <w:r>
              <w:rPr>
                <w:color w:val="FFFFFF"/>
                <w:spacing w:val="-2"/>
                <w:sz w:val="22"/>
              </w:rPr>
              <w:t>Hosts </w:t>
            </w:r>
            <w:r>
              <w:rPr>
                <w:color w:val="FFFFFF"/>
                <w:spacing w:val="-4"/>
                <w:sz w:val="22"/>
              </w:rPr>
              <w:t>Afectados</w:t>
            </w:r>
          </w:p>
        </w:tc>
        <w:tc>
          <w:tcPr>
            <w:tcW w:w="1351" w:type="dxa"/>
            <w:shd w:val="clear" w:color="auto" w:fill="006699"/>
          </w:tcPr>
          <w:p>
            <w:pPr>
              <w:pStyle w:val="TableParagraph"/>
              <w:ind w:left="110"/>
              <w:jc w:val="center"/>
              <w:rPr>
                <w:sz w:val="22"/>
              </w:rPr>
            </w:pPr>
            <w:r>
              <w:rPr>
                <w:color w:val="FFFFFF"/>
                <w:spacing w:val="-2"/>
                <w:sz w:val="22"/>
              </w:rPr>
              <w:t>Severidad</w:t>
            </w:r>
          </w:p>
        </w:tc>
      </w:tr>
      <w:tr>
        <w:trPr>
          <w:trHeight w:val="531" w:hRule="atLeast"/>
        </w:trPr>
        <w:tc>
          <w:tcPr>
            <w:tcW w:w="1620" w:type="dxa"/>
          </w:tcPr>
          <w:p>
            <w:pPr>
              <w:pStyle w:val="TableParagraph"/>
              <w:spacing w:line="254" w:lineRule="exact"/>
              <w:rPr>
                <w:sz w:val="22"/>
              </w:rPr>
            </w:pPr>
            <w:r>
              <w:rPr>
                <w:spacing w:val="-4"/>
                <w:w w:val="110"/>
                <w:sz w:val="22"/>
              </w:rPr>
              <w:t>AP01</w:t>
            </w:r>
          </w:p>
        </w:tc>
        <w:tc>
          <w:tcPr>
            <w:tcW w:w="3850" w:type="dxa"/>
          </w:tcPr>
          <w:p>
            <w:pPr>
              <w:pStyle w:val="TableParagraph"/>
              <w:tabs>
                <w:tab w:pos="1877" w:val="left" w:leader="none"/>
                <w:tab w:pos="2714" w:val="left" w:leader="none"/>
              </w:tabs>
              <w:spacing w:line="266" w:lineRule="exact"/>
              <w:ind w:right="354" w:hanging="1"/>
              <w:rPr>
                <w:sz w:val="22"/>
              </w:rPr>
            </w:pPr>
            <w:r>
              <w:rPr>
                <w:spacing w:val="-2"/>
                <w:sz w:val="22"/>
              </w:rPr>
              <w:t>Deprecated</w:t>
            </w:r>
            <w:r>
              <w:rPr>
                <w:sz w:val="22"/>
              </w:rPr>
              <w:tab/>
            </w:r>
            <w:r>
              <w:rPr>
                <w:spacing w:val="-4"/>
                <w:sz w:val="22"/>
              </w:rPr>
              <w:t>SSH-1</w:t>
            </w:r>
            <w:r>
              <w:rPr>
                <w:sz w:val="22"/>
              </w:rPr>
              <w:tab/>
            </w:r>
            <w:r>
              <w:rPr>
                <w:spacing w:val="-4"/>
                <w:sz w:val="22"/>
              </w:rPr>
              <w:t>Protocol </w:t>
            </w:r>
            <w:r>
              <w:rPr>
                <w:spacing w:val="-2"/>
                <w:sz w:val="22"/>
              </w:rPr>
              <w:t>Detection</w:t>
            </w:r>
          </w:p>
        </w:tc>
        <w:tc>
          <w:tcPr>
            <w:tcW w:w="1551" w:type="dxa"/>
          </w:tcPr>
          <w:p>
            <w:pPr>
              <w:pStyle w:val="TableParagraph"/>
              <w:spacing w:line="254" w:lineRule="exact"/>
              <w:ind w:left="544"/>
              <w:rPr>
                <w:sz w:val="22"/>
              </w:rPr>
            </w:pPr>
            <w:r>
              <w:rPr>
                <w:spacing w:val="-10"/>
                <w:sz w:val="22"/>
              </w:rPr>
              <w:t>1</w:t>
            </w:r>
          </w:p>
        </w:tc>
        <w:tc>
          <w:tcPr>
            <w:tcW w:w="1351" w:type="dxa"/>
          </w:tcPr>
          <w:p>
            <w:pPr>
              <w:pStyle w:val="TableParagraph"/>
              <w:spacing w:line="254" w:lineRule="exact"/>
              <w:ind w:left="110" w:right="106"/>
              <w:jc w:val="center"/>
              <w:rPr>
                <w:sz w:val="22"/>
              </w:rPr>
            </w:pPr>
            <w:r>
              <w:rPr>
                <w:color w:val="EC0000"/>
                <w:spacing w:val="-4"/>
                <w:sz w:val="22"/>
              </w:rPr>
              <w:t>Alto</w:t>
            </w:r>
          </w:p>
        </w:tc>
      </w:tr>
      <w:tr>
        <w:trPr>
          <w:trHeight w:val="531" w:hRule="atLeast"/>
        </w:trPr>
        <w:tc>
          <w:tcPr>
            <w:tcW w:w="1620" w:type="dxa"/>
          </w:tcPr>
          <w:p>
            <w:pPr>
              <w:pStyle w:val="TableParagraph"/>
              <w:spacing w:line="256" w:lineRule="exact"/>
              <w:rPr>
                <w:sz w:val="22"/>
              </w:rPr>
            </w:pPr>
            <w:r>
              <w:rPr>
                <w:spacing w:val="-4"/>
                <w:w w:val="110"/>
                <w:sz w:val="22"/>
              </w:rPr>
              <w:t>AP02</w:t>
            </w:r>
          </w:p>
        </w:tc>
        <w:tc>
          <w:tcPr>
            <w:tcW w:w="3850" w:type="dxa"/>
          </w:tcPr>
          <w:p>
            <w:pPr>
              <w:pStyle w:val="TableParagraph"/>
              <w:spacing w:line="258" w:lineRule="exact"/>
              <w:rPr>
                <w:sz w:val="22"/>
              </w:rPr>
            </w:pPr>
            <w:r>
              <w:rPr>
                <w:sz w:val="22"/>
              </w:rPr>
              <w:t>Weak</w:t>
            </w:r>
            <w:r>
              <w:rPr>
                <w:spacing w:val="19"/>
                <w:sz w:val="22"/>
              </w:rPr>
              <w:t> </w:t>
            </w:r>
            <w:r>
              <w:rPr>
                <w:sz w:val="22"/>
              </w:rPr>
              <w:t>Host</w:t>
            </w:r>
            <w:r>
              <w:rPr>
                <w:spacing w:val="21"/>
                <w:sz w:val="22"/>
              </w:rPr>
              <w:t> </w:t>
            </w:r>
            <w:r>
              <w:rPr>
                <w:sz w:val="22"/>
              </w:rPr>
              <w:t>Key</w:t>
            </w:r>
            <w:r>
              <w:rPr>
                <w:spacing w:val="21"/>
                <w:sz w:val="22"/>
              </w:rPr>
              <w:t> </w:t>
            </w:r>
            <w:r>
              <w:rPr>
                <w:spacing w:val="-2"/>
                <w:sz w:val="22"/>
              </w:rPr>
              <w:t>Algorithm(s)</w:t>
            </w:r>
          </w:p>
          <w:p>
            <w:pPr>
              <w:pStyle w:val="TableParagraph"/>
              <w:spacing w:line="253" w:lineRule="exact" w:before="1"/>
              <w:rPr>
                <w:sz w:val="22"/>
              </w:rPr>
            </w:pPr>
            <w:r>
              <w:rPr>
                <w:spacing w:val="-4"/>
                <w:sz w:val="22"/>
              </w:rPr>
              <w:t>(SSH)</w:t>
            </w:r>
          </w:p>
        </w:tc>
        <w:tc>
          <w:tcPr>
            <w:tcW w:w="1551" w:type="dxa"/>
          </w:tcPr>
          <w:p>
            <w:pPr>
              <w:pStyle w:val="TableParagraph"/>
              <w:spacing w:line="256" w:lineRule="exact"/>
              <w:ind w:left="544"/>
              <w:rPr>
                <w:sz w:val="22"/>
              </w:rPr>
            </w:pPr>
            <w:r>
              <w:rPr>
                <w:spacing w:val="-10"/>
                <w:sz w:val="22"/>
              </w:rPr>
              <w:t>1</w:t>
            </w:r>
          </w:p>
        </w:tc>
        <w:tc>
          <w:tcPr>
            <w:tcW w:w="1351" w:type="dxa"/>
          </w:tcPr>
          <w:p>
            <w:pPr>
              <w:pStyle w:val="TableParagraph"/>
              <w:spacing w:line="256" w:lineRule="exact"/>
              <w:ind w:left="110" w:right="100"/>
              <w:jc w:val="center"/>
              <w:rPr>
                <w:sz w:val="22"/>
              </w:rPr>
            </w:pPr>
            <w:r>
              <w:rPr>
                <w:spacing w:val="-2"/>
                <w:sz w:val="22"/>
              </w:rPr>
              <w:t>Medio</w:t>
            </w:r>
          </w:p>
        </w:tc>
      </w:tr>
      <w:tr>
        <w:trPr>
          <w:trHeight w:val="532" w:hRule="atLeast"/>
        </w:trPr>
        <w:tc>
          <w:tcPr>
            <w:tcW w:w="1620" w:type="dxa"/>
          </w:tcPr>
          <w:p>
            <w:pPr>
              <w:pStyle w:val="TableParagraph"/>
              <w:rPr>
                <w:sz w:val="22"/>
              </w:rPr>
            </w:pPr>
            <w:r>
              <w:rPr>
                <w:spacing w:val="-4"/>
                <w:w w:val="110"/>
                <w:sz w:val="22"/>
              </w:rPr>
              <w:t>AP03</w:t>
            </w:r>
          </w:p>
        </w:tc>
        <w:tc>
          <w:tcPr>
            <w:tcW w:w="3850" w:type="dxa"/>
          </w:tcPr>
          <w:p>
            <w:pPr>
              <w:pStyle w:val="TableParagraph"/>
              <w:spacing w:line="266" w:lineRule="exact"/>
              <w:ind w:right="461"/>
              <w:rPr>
                <w:sz w:val="22"/>
              </w:rPr>
            </w:pPr>
            <w:r>
              <w:rPr>
                <w:sz w:val="22"/>
              </w:rPr>
              <w:t>Weak</w:t>
            </w:r>
            <w:r>
              <w:rPr>
                <w:spacing w:val="40"/>
                <w:sz w:val="22"/>
              </w:rPr>
              <w:t> </w:t>
            </w:r>
            <w:r>
              <w:rPr>
                <w:sz w:val="22"/>
              </w:rPr>
              <w:t>Key</w:t>
            </w:r>
            <w:r>
              <w:rPr>
                <w:spacing w:val="40"/>
                <w:sz w:val="22"/>
              </w:rPr>
              <w:t> </w:t>
            </w:r>
            <w:r>
              <w:rPr>
                <w:sz w:val="22"/>
              </w:rPr>
              <w:t>Exchange</w:t>
            </w:r>
            <w:r>
              <w:rPr>
                <w:spacing w:val="40"/>
                <w:sz w:val="22"/>
              </w:rPr>
              <w:t> </w:t>
            </w:r>
            <w:r>
              <w:rPr>
                <w:sz w:val="22"/>
              </w:rPr>
              <w:t>(KEX) </w:t>
            </w:r>
            <w:r>
              <w:rPr>
                <w:spacing w:val="-2"/>
                <w:sz w:val="22"/>
              </w:rPr>
              <w:t>Algorithm(s)</w:t>
            </w:r>
            <w:r>
              <w:rPr>
                <w:spacing w:val="-16"/>
                <w:sz w:val="22"/>
              </w:rPr>
              <w:t> </w:t>
            </w:r>
            <w:r>
              <w:rPr>
                <w:spacing w:val="-2"/>
                <w:sz w:val="22"/>
              </w:rPr>
              <w:t>Supported</w:t>
            </w:r>
            <w:r>
              <w:rPr>
                <w:spacing w:val="-15"/>
                <w:sz w:val="22"/>
              </w:rPr>
              <w:t> </w:t>
            </w:r>
            <w:r>
              <w:rPr>
                <w:spacing w:val="-2"/>
                <w:sz w:val="22"/>
              </w:rPr>
              <w:t>(SSH)</w:t>
            </w:r>
          </w:p>
        </w:tc>
        <w:tc>
          <w:tcPr>
            <w:tcW w:w="1551" w:type="dxa"/>
          </w:tcPr>
          <w:p>
            <w:pPr>
              <w:pStyle w:val="TableParagraph"/>
              <w:ind w:left="544"/>
              <w:rPr>
                <w:sz w:val="22"/>
              </w:rPr>
            </w:pPr>
            <w:r>
              <w:rPr>
                <w:spacing w:val="-10"/>
                <w:sz w:val="22"/>
              </w:rPr>
              <w:t>1</w:t>
            </w:r>
          </w:p>
        </w:tc>
        <w:tc>
          <w:tcPr>
            <w:tcW w:w="1351" w:type="dxa"/>
          </w:tcPr>
          <w:p>
            <w:pPr>
              <w:pStyle w:val="TableParagraph"/>
              <w:ind w:left="110" w:right="101"/>
              <w:jc w:val="center"/>
              <w:rPr>
                <w:sz w:val="22"/>
              </w:rPr>
            </w:pPr>
            <w:r>
              <w:rPr>
                <w:spacing w:val="-2"/>
                <w:sz w:val="22"/>
              </w:rPr>
              <w:t>Medio</w:t>
            </w:r>
          </w:p>
        </w:tc>
      </w:tr>
      <w:tr>
        <w:trPr>
          <w:trHeight w:val="531" w:hRule="atLeast"/>
        </w:trPr>
        <w:tc>
          <w:tcPr>
            <w:tcW w:w="1620" w:type="dxa"/>
          </w:tcPr>
          <w:p>
            <w:pPr>
              <w:pStyle w:val="TableParagraph"/>
              <w:spacing w:line="254" w:lineRule="exact"/>
              <w:rPr>
                <w:sz w:val="22"/>
              </w:rPr>
            </w:pPr>
            <w:r>
              <w:rPr>
                <w:spacing w:val="-4"/>
                <w:w w:val="110"/>
                <w:sz w:val="22"/>
              </w:rPr>
              <w:t>AP04</w:t>
            </w:r>
          </w:p>
        </w:tc>
        <w:tc>
          <w:tcPr>
            <w:tcW w:w="3850" w:type="dxa"/>
          </w:tcPr>
          <w:p>
            <w:pPr>
              <w:pStyle w:val="TableParagraph"/>
              <w:spacing w:line="266" w:lineRule="exact"/>
              <w:rPr>
                <w:sz w:val="22"/>
              </w:rPr>
            </w:pPr>
            <w:r>
              <w:rPr>
                <w:sz w:val="22"/>
              </w:rPr>
              <w:t>SSL/TLS:</w:t>
            </w:r>
            <w:r>
              <w:rPr>
                <w:spacing w:val="39"/>
                <w:sz w:val="22"/>
              </w:rPr>
              <w:t> </w:t>
            </w:r>
            <w:r>
              <w:rPr>
                <w:sz w:val="22"/>
              </w:rPr>
              <w:t>Renegotiation</w:t>
            </w:r>
            <w:r>
              <w:rPr>
                <w:spacing w:val="39"/>
                <w:sz w:val="22"/>
              </w:rPr>
              <w:t> </w:t>
            </w:r>
            <w:r>
              <w:rPr>
                <w:sz w:val="22"/>
              </w:rPr>
              <w:t>DoS </w:t>
            </w:r>
            <w:r>
              <w:rPr>
                <w:spacing w:val="-2"/>
                <w:sz w:val="22"/>
              </w:rPr>
              <w:t>Vulnerability</w:t>
            </w:r>
          </w:p>
        </w:tc>
        <w:tc>
          <w:tcPr>
            <w:tcW w:w="1551" w:type="dxa"/>
          </w:tcPr>
          <w:p>
            <w:pPr>
              <w:pStyle w:val="TableParagraph"/>
              <w:spacing w:line="254" w:lineRule="exact"/>
              <w:ind w:left="544"/>
              <w:rPr>
                <w:sz w:val="22"/>
              </w:rPr>
            </w:pPr>
            <w:r>
              <w:rPr>
                <w:spacing w:val="-10"/>
                <w:sz w:val="22"/>
              </w:rPr>
              <w:t>1</w:t>
            </w:r>
          </w:p>
        </w:tc>
        <w:tc>
          <w:tcPr>
            <w:tcW w:w="1351" w:type="dxa"/>
          </w:tcPr>
          <w:p>
            <w:pPr>
              <w:pStyle w:val="TableParagraph"/>
              <w:spacing w:line="254" w:lineRule="exact"/>
              <w:ind w:left="110" w:right="101"/>
              <w:jc w:val="center"/>
              <w:rPr>
                <w:sz w:val="22"/>
              </w:rPr>
            </w:pPr>
            <w:r>
              <w:rPr>
                <w:spacing w:val="-2"/>
                <w:sz w:val="22"/>
              </w:rPr>
              <w:t>Medio</w:t>
            </w:r>
          </w:p>
        </w:tc>
      </w:tr>
      <w:tr>
        <w:trPr>
          <w:trHeight w:val="796" w:hRule="atLeast"/>
        </w:trPr>
        <w:tc>
          <w:tcPr>
            <w:tcW w:w="1620" w:type="dxa"/>
          </w:tcPr>
          <w:p>
            <w:pPr>
              <w:pStyle w:val="TableParagraph"/>
              <w:spacing w:line="254" w:lineRule="exact"/>
              <w:rPr>
                <w:sz w:val="22"/>
              </w:rPr>
            </w:pPr>
            <w:r>
              <w:rPr>
                <w:spacing w:val="-4"/>
                <w:w w:val="110"/>
                <w:sz w:val="22"/>
              </w:rPr>
              <w:t>AP05</w:t>
            </w:r>
          </w:p>
        </w:tc>
        <w:tc>
          <w:tcPr>
            <w:tcW w:w="3850" w:type="dxa"/>
          </w:tcPr>
          <w:p>
            <w:pPr>
              <w:pStyle w:val="TableParagraph"/>
              <w:tabs>
                <w:tab w:pos="1414" w:val="left" w:leader="none"/>
                <w:tab w:pos="2714" w:val="left" w:leader="none"/>
              </w:tabs>
              <w:spacing w:line="240" w:lineRule="auto"/>
              <w:ind w:right="354" w:hanging="1"/>
              <w:rPr>
                <w:sz w:val="22"/>
              </w:rPr>
            </w:pPr>
            <w:r>
              <w:rPr>
                <w:sz w:val="22"/>
              </w:rPr>
              <w:t>SSL/TLS: Deprecated TLSv1.0 </w:t>
            </w:r>
            <w:r>
              <w:rPr>
                <w:spacing w:val="-5"/>
                <w:sz w:val="22"/>
              </w:rPr>
              <w:t>and</w:t>
            </w:r>
            <w:r>
              <w:rPr>
                <w:sz w:val="22"/>
              </w:rPr>
              <w:tab/>
            </w:r>
            <w:r>
              <w:rPr>
                <w:spacing w:val="-2"/>
                <w:sz w:val="22"/>
              </w:rPr>
              <w:t>TLSv1.1</w:t>
            </w:r>
            <w:r>
              <w:rPr>
                <w:sz w:val="22"/>
              </w:rPr>
              <w:tab/>
            </w:r>
            <w:r>
              <w:rPr>
                <w:spacing w:val="-4"/>
                <w:sz w:val="22"/>
              </w:rPr>
              <w:t>Protocol</w:t>
            </w:r>
          </w:p>
          <w:p>
            <w:pPr>
              <w:pStyle w:val="TableParagraph"/>
              <w:spacing w:line="257" w:lineRule="exact"/>
              <w:rPr>
                <w:sz w:val="22"/>
              </w:rPr>
            </w:pPr>
            <w:r>
              <w:rPr>
                <w:spacing w:val="-2"/>
                <w:sz w:val="22"/>
              </w:rPr>
              <w:t>Detection</w:t>
            </w:r>
          </w:p>
        </w:tc>
        <w:tc>
          <w:tcPr>
            <w:tcW w:w="1551" w:type="dxa"/>
          </w:tcPr>
          <w:p>
            <w:pPr>
              <w:pStyle w:val="TableParagraph"/>
              <w:spacing w:line="254" w:lineRule="exact"/>
              <w:ind w:left="544"/>
              <w:rPr>
                <w:sz w:val="22"/>
              </w:rPr>
            </w:pPr>
            <w:r>
              <w:rPr>
                <w:spacing w:val="-10"/>
                <w:sz w:val="22"/>
              </w:rPr>
              <w:t>1</w:t>
            </w:r>
          </w:p>
        </w:tc>
        <w:tc>
          <w:tcPr>
            <w:tcW w:w="1351" w:type="dxa"/>
          </w:tcPr>
          <w:p>
            <w:pPr>
              <w:pStyle w:val="TableParagraph"/>
              <w:spacing w:line="254" w:lineRule="exact"/>
              <w:ind w:left="110" w:right="101"/>
              <w:jc w:val="center"/>
              <w:rPr>
                <w:sz w:val="22"/>
              </w:rPr>
            </w:pPr>
            <w:r>
              <w:rPr>
                <w:spacing w:val="-2"/>
                <w:sz w:val="22"/>
              </w:rPr>
              <w:t>Medio</w:t>
            </w:r>
          </w:p>
        </w:tc>
      </w:tr>
      <w:tr>
        <w:trPr>
          <w:trHeight w:val="531" w:hRule="atLeast"/>
        </w:trPr>
        <w:tc>
          <w:tcPr>
            <w:tcW w:w="1620" w:type="dxa"/>
          </w:tcPr>
          <w:p>
            <w:pPr>
              <w:pStyle w:val="TableParagraph"/>
              <w:rPr>
                <w:sz w:val="22"/>
              </w:rPr>
            </w:pPr>
            <w:r>
              <w:rPr>
                <w:spacing w:val="-4"/>
                <w:w w:val="110"/>
                <w:sz w:val="22"/>
              </w:rPr>
              <w:t>AP06</w:t>
            </w:r>
          </w:p>
        </w:tc>
        <w:tc>
          <w:tcPr>
            <w:tcW w:w="3850" w:type="dxa"/>
          </w:tcPr>
          <w:p>
            <w:pPr>
              <w:pStyle w:val="TableParagraph"/>
              <w:spacing w:line="266" w:lineRule="exact"/>
              <w:rPr>
                <w:sz w:val="22"/>
              </w:rPr>
            </w:pPr>
            <w:r>
              <w:rPr>
                <w:spacing w:val="-2"/>
                <w:sz w:val="22"/>
              </w:rPr>
              <w:t>Weak</w:t>
            </w:r>
            <w:r>
              <w:rPr>
                <w:spacing w:val="-16"/>
                <w:sz w:val="22"/>
              </w:rPr>
              <w:t> </w:t>
            </w:r>
            <w:r>
              <w:rPr>
                <w:spacing w:val="-2"/>
                <w:sz w:val="22"/>
              </w:rPr>
              <w:t>Encryption</w:t>
            </w:r>
            <w:r>
              <w:rPr>
                <w:spacing w:val="-15"/>
                <w:sz w:val="22"/>
              </w:rPr>
              <w:t> </w:t>
            </w:r>
            <w:r>
              <w:rPr>
                <w:spacing w:val="-2"/>
                <w:sz w:val="22"/>
              </w:rPr>
              <w:t>Algorithm(s) </w:t>
            </w:r>
            <w:r>
              <w:rPr>
                <w:sz w:val="22"/>
              </w:rPr>
              <w:t>Supported (SSH)</w:t>
            </w:r>
          </w:p>
        </w:tc>
        <w:tc>
          <w:tcPr>
            <w:tcW w:w="1551" w:type="dxa"/>
          </w:tcPr>
          <w:p>
            <w:pPr>
              <w:pStyle w:val="TableParagraph"/>
              <w:ind w:left="544"/>
              <w:rPr>
                <w:sz w:val="22"/>
              </w:rPr>
            </w:pPr>
            <w:r>
              <w:rPr>
                <w:spacing w:val="-10"/>
                <w:sz w:val="22"/>
              </w:rPr>
              <w:t>1</w:t>
            </w:r>
          </w:p>
        </w:tc>
        <w:tc>
          <w:tcPr>
            <w:tcW w:w="1351" w:type="dxa"/>
          </w:tcPr>
          <w:p>
            <w:pPr>
              <w:pStyle w:val="TableParagraph"/>
              <w:ind w:left="110" w:right="101"/>
              <w:jc w:val="center"/>
              <w:rPr>
                <w:sz w:val="22"/>
              </w:rPr>
            </w:pPr>
            <w:r>
              <w:rPr>
                <w:spacing w:val="-2"/>
                <w:sz w:val="22"/>
              </w:rPr>
              <w:t>Medio</w:t>
            </w:r>
          </w:p>
        </w:tc>
      </w:tr>
      <w:tr>
        <w:trPr>
          <w:trHeight w:val="531" w:hRule="atLeast"/>
        </w:trPr>
        <w:tc>
          <w:tcPr>
            <w:tcW w:w="1620" w:type="dxa"/>
            <w:tcBorders>
              <w:bottom w:val="single" w:sz="2" w:space="0" w:color="000000"/>
            </w:tcBorders>
          </w:tcPr>
          <w:p>
            <w:pPr>
              <w:pStyle w:val="TableParagraph"/>
              <w:spacing w:line="254" w:lineRule="exact"/>
              <w:rPr>
                <w:sz w:val="22"/>
              </w:rPr>
            </w:pPr>
            <w:r>
              <w:rPr>
                <w:spacing w:val="-4"/>
                <w:w w:val="110"/>
                <w:sz w:val="22"/>
              </w:rPr>
              <w:t>AP07</w:t>
            </w:r>
          </w:p>
        </w:tc>
        <w:tc>
          <w:tcPr>
            <w:tcW w:w="3850" w:type="dxa"/>
            <w:tcBorders>
              <w:bottom w:val="single" w:sz="2" w:space="0" w:color="000000"/>
            </w:tcBorders>
          </w:tcPr>
          <w:p>
            <w:pPr>
              <w:pStyle w:val="TableParagraph"/>
              <w:spacing w:line="258" w:lineRule="exact"/>
              <w:rPr>
                <w:sz w:val="22"/>
              </w:rPr>
            </w:pPr>
            <w:r>
              <w:rPr>
                <w:sz w:val="22"/>
              </w:rPr>
              <w:t>TCP</w:t>
            </w:r>
            <w:r>
              <w:rPr>
                <w:spacing w:val="26"/>
                <w:sz w:val="22"/>
              </w:rPr>
              <w:t> </w:t>
            </w:r>
            <w:r>
              <w:rPr>
                <w:sz w:val="22"/>
              </w:rPr>
              <w:t>Timestamps</w:t>
            </w:r>
            <w:r>
              <w:rPr>
                <w:spacing w:val="29"/>
                <w:sz w:val="22"/>
              </w:rPr>
              <w:t> </w:t>
            </w:r>
            <w:r>
              <w:rPr>
                <w:spacing w:val="-2"/>
                <w:sz w:val="22"/>
              </w:rPr>
              <w:t>Information</w:t>
            </w:r>
          </w:p>
          <w:p>
            <w:pPr>
              <w:pStyle w:val="TableParagraph"/>
              <w:spacing w:line="253" w:lineRule="exact" w:before="1"/>
              <w:rPr>
                <w:sz w:val="22"/>
              </w:rPr>
            </w:pPr>
            <w:r>
              <w:rPr>
                <w:spacing w:val="-2"/>
                <w:sz w:val="22"/>
              </w:rPr>
              <w:t>Disclosure</w:t>
            </w:r>
          </w:p>
        </w:tc>
        <w:tc>
          <w:tcPr>
            <w:tcW w:w="1551" w:type="dxa"/>
            <w:tcBorders>
              <w:bottom w:val="single" w:sz="2" w:space="0" w:color="000000"/>
            </w:tcBorders>
          </w:tcPr>
          <w:p>
            <w:pPr>
              <w:pStyle w:val="TableParagraph"/>
              <w:spacing w:line="254" w:lineRule="exact"/>
              <w:ind w:left="544"/>
              <w:rPr>
                <w:sz w:val="22"/>
              </w:rPr>
            </w:pPr>
            <w:r>
              <w:rPr>
                <w:spacing w:val="-10"/>
                <w:sz w:val="22"/>
              </w:rPr>
              <w:t>1</w:t>
            </w:r>
          </w:p>
        </w:tc>
        <w:tc>
          <w:tcPr>
            <w:tcW w:w="1351" w:type="dxa"/>
            <w:tcBorders>
              <w:bottom w:val="single" w:sz="2" w:space="0" w:color="000000"/>
            </w:tcBorders>
          </w:tcPr>
          <w:p>
            <w:pPr>
              <w:pStyle w:val="TableParagraph"/>
              <w:spacing w:line="254" w:lineRule="exact"/>
              <w:ind w:left="110" w:right="54"/>
              <w:jc w:val="center"/>
              <w:rPr>
                <w:sz w:val="22"/>
              </w:rPr>
            </w:pPr>
            <w:r>
              <w:rPr>
                <w:spacing w:val="-4"/>
                <w:sz w:val="22"/>
              </w:rPr>
              <w:t>Bajo</w:t>
            </w:r>
          </w:p>
        </w:tc>
      </w:tr>
      <w:tr>
        <w:trPr>
          <w:trHeight w:val="532" w:hRule="atLeast"/>
        </w:trPr>
        <w:tc>
          <w:tcPr>
            <w:tcW w:w="1620" w:type="dxa"/>
            <w:tcBorders>
              <w:top w:val="single" w:sz="2" w:space="0" w:color="000000"/>
              <w:left w:val="single" w:sz="2" w:space="0" w:color="000000"/>
              <w:bottom w:val="single" w:sz="2" w:space="0" w:color="000000"/>
              <w:right w:val="single" w:sz="2" w:space="0" w:color="000000"/>
            </w:tcBorders>
          </w:tcPr>
          <w:p>
            <w:pPr>
              <w:pStyle w:val="TableParagraph"/>
              <w:ind w:left="0" w:right="266"/>
              <w:jc w:val="right"/>
              <w:rPr>
                <w:sz w:val="22"/>
              </w:rPr>
            </w:pPr>
            <w:r>
              <w:rPr>
                <w:spacing w:val="-4"/>
                <w:w w:val="110"/>
                <w:sz w:val="22"/>
              </w:rPr>
              <w:t>AP08</w:t>
            </w:r>
          </w:p>
        </w:tc>
        <w:tc>
          <w:tcPr>
            <w:tcW w:w="3850" w:type="dxa"/>
            <w:tcBorders>
              <w:top w:val="single" w:sz="2" w:space="0" w:color="000000"/>
              <w:left w:val="single" w:sz="2" w:space="0" w:color="000000"/>
              <w:bottom w:val="single" w:sz="2" w:space="0" w:color="000000"/>
              <w:right w:val="single" w:sz="2" w:space="0" w:color="000000"/>
            </w:tcBorders>
          </w:tcPr>
          <w:p>
            <w:pPr>
              <w:pStyle w:val="TableParagraph"/>
              <w:tabs>
                <w:tab w:pos="1469" w:val="left" w:leader="none"/>
                <w:tab w:pos="2344" w:val="left" w:leader="none"/>
              </w:tabs>
              <w:spacing w:line="266" w:lineRule="exact"/>
              <w:ind w:left="542" w:right="413"/>
              <w:rPr>
                <w:sz w:val="22"/>
              </w:rPr>
            </w:pPr>
            <w:r>
              <w:rPr>
                <w:spacing w:val="-4"/>
                <w:sz w:val="22"/>
              </w:rPr>
              <w:t>Weak</w:t>
            </w:r>
            <w:r>
              <w:rPr>
                <w:sz w:val="22"/>
              </w:rPr>
              <w:tab/>
            </w:r>
            <w:r>
              <w:rPr>
                <w:spacing w:val="-4"/>
                <w:sz w:val="22"/>
              </w:rPr>
              <w:t>MAC</w:t>
            </w:r>
            <w:r>
              <w:rPr>
                <w:sz w:val="22"/>
              </w:rPr>
              <w:tab/>
            </w:r>
            <w:r>
              <w:rPr>
                <w:spacing w:val="-12"/>
                <w:sz w:val="22"/>
              </w:rPr>
              <w:t>Algorithm(s) </w:t>
            </w:r>
            <w:r>
              <w:rPr>
                <w:sz w:val="22"/>
              </w:rPr>
              <w:t>Supported (SSH)</w:t>
            </w:r>
          </w:p>
        </w:tc>
        <w:tc>
          <w:tcPr>
            <w:tcW w:w="1551" w:type="dxa"/>
            <w:tcBorders>
              <w:top w:val="single" w:sz="2" w:space="0" w:color="000000"/>
              <w:left w:val="single" w:sz="2" w:space="0" w:color="000000"/>
              <w:bottom w:val="single" w:sz="2" w:space="0" w:color="000000"/>
              <w:right w:val="single" w:sz="2" w:space="0" w:color="000000"/>
            </w:tcBorders>
          </w:tcPr>
          <w:p>
            <w:pPr>
              <w:pStyle w:val="TableParagraph"/>
              <w:ind w:left="544"/>
              <w:rPr>
                <w:sz w:val="22"/>
              </w:rPr>
            </w:pPr>
            <w:r>
              <w:rPr>
                <w:spacing w:val="-10"/>
                <w:sz w:val="22"/>
              </w:rPr>
              <w:t>1</w:t>
            </w:r>
          </w:p>
        </w:tc>
        <w:tc>
          <w:tcPr>
            <w:tcW w:w="1351" w:type="dxa"/>
            <w:tcBorders>
              <w:top w:val="single" w:sz="2" w:space="0" w:color="000000"/>
              <w:left w:val="single" w:sz="2" w:space="0" w:color="000000"/>
              <w:bottom w:val="single" w:sz="2" w:space="0" w:color="000000"/>
              <w:right w:val="single" w:sz="2" w:space="0" w:color="000000"/>
            </w:tcBorders>
          </w:tcPr>
          <w:p>
            <w:pPr>
              <w:pStyle w:val="TableParagraph"/>
              <w:ind w:left="54"/>
              <w:jc w:val="center"/>
              <w:rPr>
                <w:sz w:val="22"/>
              </w:rPr>
            </w:pPr>
            <w:r>
              <w:rPr>
                <w:spacing w:val="-4"/>
                <w:sz w:val="22"/>
              </w:rPr>
              <w:t>Bajo</w:t>
            </w:r>
          </w:p>
        </w:tc>
      </w:tr>
      <w:tr>
        <w:trPr>
          <w:trHeight w:val="531" w:hRule="atLeast"/>
        </w:trPr>
        <w:tc>
          <w:tcPr>
            <w:tcW w:w="1620"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0" w:right="266"/>
              <w:jc w:val="right"/>
              <w:rPr>
                <w:sz w:val="22"/>
              </w:rPr>
            </w:pPr>
            <w:r>
              <w:rPr>
                <w:spacing w:val="-4"/>
                <w:w w:val="110"/>
                <w:sz w:val="22"/>
              </w:rPr>
              <w:t>AP09</w:t>
            </w:r>
          </w:p>
        </w:tc>
        <w:tc>
          <w:tcPr>
            <w:tcW w:w="3850" w:type="dxa"/>
            <w:tcBorders>
              <w:top w:val="single" w:sz="2" w:space="0" w:color="000000"/>
              <w:left w:val="single" w:sz="2" w:space="0" w:color="000000"/>
              <w:bottom w:val="single" w:sz="2" w:space="0" w:color="000000"/>
              <w:right w:val="single" w:sz="2" w:space="0" w:color="000000"/>
            </w:tcBorders>
          </w:tcPr>
          <w:p>
            <w:pPr>
              <w:pStyle w:val="TableParagraph"/>
              <w:tabs>
                <w:tab w:pos="1496" w:val="left" w:leader="none"/>
                <w:tab w:pos="2974" w:val="left" w:leader="none"/>
              </w:tabs>
              <w:spacing w:line="258" w:lineRule="exact"/>
              <w:ind w:left="542"/>
              <w:rPr>
                <w:sz w:val="22"/>
              </w:rPr>
            </w:pPr>
            <w:r>
              <w:rPr>
                <w:spacing w:val="-4"/>
                <w:sz w:val="22"/>
              </w:rPr>
              <w:t>ICMP</w:t>
            </w:r>
            <w:r>
              <w:rPr>
                <w:sz w:val="22"/>
              </w:rPr>
              <w:tab/>
            </w:r>
            <w:r>
              <w:rPr>
                <w:spacing w:val="-2"/>
                <w:sz w:val="22"/>
              </w:rPr>
              <w:t>Timestamp</w:t>
            </w:r>
            <w:r>
              <w:rPr>
                <w:sz w:val="22"/>
              </w:rPr>
              <w:tab/>
            </w:r>
            <w:r>
              <w:rPr>
                <w:spacing w:val="-4"/>
                <w:sz w:val="22"/>
              </w:rPr>
              <w:t>Reply</w:t>
            </w:r>
          </w:p>
          <w:p>
            <w:pPr>
              <w:pStyle w:val="TableParagraph"/>
              <w:spacing w:line="253" w:lineRule="exact" w:before="1"/>
              <w:ind w:left="542"/>
              <w:rPr>
                <w:sz w:val="22"/>
              </w:rPr>
            </w:pPr>
            <w:r>
              <w:rPr>
                <w:w w:val="90"/>
                <w:sz w:val="22"/>
              </w:rPr>
              <w:t>Information</w:t>
            </w:r>
            <w:r>
              <w:rPr>
                <w:spacing w:val="8"/>
                <w:sz w:val="22"/>
              </w:rPr>
              <w:t> </w:t>
            </w:r>
            <w:r>
              <w:rPr>
                <w:spacing w:val="-2"/>
                <w:sz w:val="22"/>
              </w:rPr>
              <w:t>Disclosure</w:t>
            </w:r>
          </w:p>
        </w:tc>
        <w:tc>
          <w:tcPr>
            <w:tcW w:w="1551"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4"/>
              <w:rPr>
                <w:sz w:val="22"/>
              </w:rPr>
            </w:pPr>
            <w:r>
              <w:rPr>
                <w:spacing w:val="-10"/>
                <w:sz w:val="22"/>
              </w:rPr>
              <w:t>1</w:t>
            </w:r>
          </w:p>
        </w:tc>
        <w:tc>
          <w:tcPr>
            <w:tcW w:w="1351" w:type="dxa"/>
            <w:tcBorders>
              <w:top w:val="single" w:sz="2" w:space="0" w:color="000000"/>
              <w:left w:val="single" w:sz="2" w:space="0" w:color="000000"/>
              <w:bottom w:val="single" w:sz="2" w:space="0" w:color="000000"/>
              <w:right w:val="single" w:sz="2" w:space="0" w:color="000000"/>
            </w:tcBorders>
          </w:tcPr>
          <w:p>
            <w:pPr>
              <w:pStyle w:val="TableParagraph"/>
              <w:spacing w:line="254" w:lineRule="exact"/>
              <w:ind w:left="54"/>
              <w:jc w:val="center"/>
              <w:rPr>
                <w:sz w:val="22"/>
              </w:rPr>
            </w:pPr>
            <w:r>
              <w:rPr>
                <w:spacing w:val="-4"/>
                <w:sz w:val="22"/>
              </w:rPr>
              <w:t>Bajo</w:t>
            </w:r>
          </w:p>
        </w:tc>
      </w:tr>
    </w:tbl>
    <w:p>
      <w:pPr>
        <w:pStyle w:val="BodyText"/>
      </w:pPr>
    </w:p>
    <w:p>
      <w:pPr>
        <w:pStyle w:val="BodyText"/>
        <w:spacing w:before="23"/>
      </w:pPr>
    </w:p>
    <w:p>
      <w:pPr>
        <w:pStyle w:val="Heading3"/>
        <w:numPr>
          <w:ilvl w:val="1"/>
          <w:numId w:val="2"/>
        </w:numPr>
        <w:tabs>
          <w:tab w:pos="1056" w:val="left" w:leader="none"/>
        </w:tabs>
        <w:spacing w:line="240" w:lineRule="auto" w:before="0" w:after="0"/>
        <w:ind w:left="1056" w:right="0" w:hanging="702"/>
        <w:jc w:val="left"/>
        <w:rPr>
          <w:b w:val="0"/>
        </w:rPr>
      </w:pPr>
      <w:bookmarkStart w:name="3.7. Dominio Infraestructura de Computo " w:id="39"/>
      <w:bookmarkEnd w:id="39"/>
      <w:r>
        <w:rPr>
          <w:b w:val="0"/>
        </w:rPr>
      </w:r>
      <w:bookmarkStart w:name="_bookmark19" w:id="40"/>
      <w:bookmarkEnd w:id="40"/>
      <w:r>
        <w:rPr>
          <w:b w:val="0"/>
        </w:rPr>
      </w:r>
      <w:r>
        <w:rPr>
          <w:b w:val="0"/>
          <w:spacing w:val="-4"/>
        </w:rPr>
        <w:t>Dominio</w:t>
      </w:r>
      <w:r>
        <w:rPr>
          <w:b w:val="0"/>
          <w:spacing w:val="-9"/>
        </w:rPr>
        <w:t> </w:t>
      </w:r>
      <w:r>
        <w:rPr>
          <w:b w:val="0"/>
          <w:spacing w:val="-4"/>
        </w:rPr>
        <w:t>Infraestructura</w:t>
      </w:r>
      <w:r>
        <w:rPr>
          <w:b w:val="0"/>
          <w:spacing w:val="-8"/>
        </w:rPr>
        <w:t> </w:t>
      </w:r>
      <w:r>
        <w:rPr>
          <w:b w:val="0"/>
          <w:spacing w:val="-4"/>
        </w:rPr>
        <w:t>de</w:t>
      </w:r>
      <w:r>
        <w:rPr>
          <w:b w:val="0"/>
          <w:spacing w:val="-6"/>
        </w:rPr>
        <w:t> </w:t>
      </w:r>
      <w:r>
        <w:rPr>
          <w:b w:val="0"/>
          <w:spacing w:val="-4"/>
        </w:rPr>
        <w:t>Computo</w:t>
      </w:r>
      <w:r>
        <w:rPr>
          <w:b w:val="0"/>
          <w:spacing w:val="-7"/>
        </w:rPr>
        <w:t> </w:t>
      </w:r>
      <w:r>
        <w:rPr>
          <w:b w:val="0"/>
          <w:spacing w:val="-4"/>
        </w:rPr>
        <w:t>–</w:t>
      </w:r>
      <w:r>
        <w:rPr>
          <w:b w:val="0"/>
          <w:spacing w:val="-6"/>
        </w:rPr>
        <w:t> </w:t>
      </w:r>
      <w:r>
        <w:rPr>
          <w:b w:val="0"/>
          <w:spacing w:val="-4"/>
        </w:rPr>
        <w:t>Desktops</w:t>
      </w:r>
    </w:p>
    <w:p>
      <w:pPr>
        <w:pStyle w:val="BodyText"/>
        <w:spacing w:line="252" w:lineRule="auto" w:before="244"/>
        <w:ind w:left="697" w:right="1038" w:hanging="1"/>
        <w:jc w:val="both"/>
      </w:pPr>
      <w:r>
        <w:rPr>
          <w:spacing w:val="-2"/>
        </w:rPr>
        <w:t>El</w:t>
      </w:r>
      <w:r>
        <w:rPr>
          <w:spacing w:val="-12"/>
        </w:rPr>
        <w:t> </w:t>
      </w:r>
      <w:r>
        <w:rPr>
          <w:spacing w:val="-2"/>
        </w:rPr>
        <w:t>dominio</w:t>
      </w:r>
      <w:r>
        <w:rPr>
          <w:spacing w:val="-9"/>
        </w:rPr>
        <w:t> </w:t>
      </w:r>
      <w:r>
        <w:rPr>
          <w:spacing w:val="-2"/>
        </w:rPr>
        <w:t>desktop</w:t>
      </w:r>
      <w:r>
        <w:rPr>
          <w:spacing w:val="-12"/>
        </w:rPr>
        <w:t> </w:t>
      </w:r>
      <w:r>
        <w:rPr>
          <w:spacing w:val="-2"/>
        </w:rPr>
        <w:t>agrupa</w:t>
      </w:r>
      <w:r>
        <w:rPr>
          <w:spacing w:val="-10"/>
        </w:rPr>
        <w:t> </w:t>
      </w:r>
      <w:r>
        <w:rPr>
          <w:spacing w:val="-2"/>
        </w:rPr>
        <w:t>activos</w:t>
      </w:r>
      <w:r>
        <w:rPr>
          <w:spacing w:val="-11"/>
        </w:rPr>
        <w:t> </w:t>
      </w:r>
      <w:r>
        <w:rPr>
          <w:spacing w:val="-2"/>
        </w:rPr>
        <w:t>de</w:t>
      </w:r>
      <w:r>
        <w:rPr>
          <w:spacing w:val="-10"/>
        </w:rPr>
        <w:t> </w:t>
      </w:r>
      <w:r>
        <w:rPr>
          <w:spacing w:val="-2"/>
        </w:rPr>
        <w:t>usuario</w:t>
      </w:r>
      <w:r>
        <w:rPr>
          <w:spacing w:val="-9"/>
        </w:rPr>
        <w:t> </w:t>
      </w:r>
      <w:r>
        <w:rPr>
          <w:spacing w:val="-2"/>
        </w:rPr>
        <w:t>y</w:t>
      </w:r>
      <w:r>
        <w:rPr>
          <w:spacing w:val="-10"/>
        </w:rPr>
        <w:t> </w:t>
      </w:r>
      <w:r>
        <w:rPr>
          <w:spacing w:val="-2"/>
        </w:rPr>
        <w:t>estaciones</w:t>
      </w:r>
      <w:r>
        <w:rPr>
          <w:spacing w:val="-11"/>
        </w:rPr>
        <w:t> </w:t>
      </w:r>
      <w:r>
        <w:rPr>
          <w:spacing w:val="-2"/>
        </w:rPr>
        <w:t>internas</w:t>
      </w:r>
      <w:r>
        <w:rPr>
          <w:spacing w:val="-11"/>
        </w:rPr>
        <w:t> </w:t>
      </w:r>
      <w:r>
        <w:rPr>
          <w:spacing w:val="-2"/>
        </w:rPr>
        <w:t>fuera</w:t>
      </w:r>
      <w:r>
        <w:rPr>
          <w:spacing w:val="-10"/>
        </w:rPr>
        <w:t> </w:t>
      </w:r>
      <w:r>
        <w:rPr>
          <w:spacing w:val="-2"/>
        </w:rPr>
        <w:t>de</w:t>
      </w:r>
      <w:r>
        <w:rPr>
          <w:spacing w:val="-11"/>
        </w:rPr>
        <w:t> </w:t>
      </w:r>
      <w:r>
        <w:rPr>
          <w:spacing w:val="-2"/>
        </w:rPr>
        <w:t>las</w:t>
      </w:r>
      <w:r>
        <w:rPr>
          <w:spacing w:val="-8"/>
        </w:rPr>
        <w:t> </w:t>
      </w:r>
      <w:r>
        <w:rPr>
          <w:spacing w:val="-2"/>
        </w:rPr>
        <w:t>demás </w:t>
      </w:r>
      <w:r>
        <w:rPr/>
        <w:t>categorías. La exposición se concentra en protocolos legados, enumeración RPC, debilidades</w:t>
      </w:r>
      <w:r>
        <w:rPr>
          <w:spacing w:val="-8"/>
        </w:rPr>
        <w:t> </w:t>
      </w:r>
      <w:r>
        <w:rPr/>
        <w:t>criptográficas</w:t>
      </w:r>
      <w:r>
        <w:rPr>
          <w:spacing w:val="-11"/>
        </w:rPr>
        <w:t> </w:t>
      </w:r>
      <w:r>
        <w:rPr/>
        <w:t>y</w:t>
      </w:r>
      <w:r>
        <w:rPr>
          <w:spacing w:val="-10"/>
        </w:rPr>
        <w:t> </w:t>
      </w:r>
      <w:r>
        <w:rPr/>
        <w:t>hallazgos</w:t>
      </w:r>
      <w:r>
        <w:rPr>
          <w:spacing w:val="-12"/>
        </w:rPr>
        <w:t> </w:t>
      </w:r>
      <w:r>
        <w:rPr/>
        <w:t>bajos</w:t>
      </w:r>
      <w:r>
        <w:rPr>
          <w:spacing w:val="-11"/>
        </w:rPr>
        <w:t> </w:t>
      </w:r>
      <w:r>
        <w:rPr/>
        <w:t>de</w:t>
      </w:r>
      <w:r>
        <w:rPr>
          <w:spacing w:val="-10"/>
        </w:rPr>
        <w:t> </w:t>
      </w:r>
      <w:r>
        <w:rPr/>
        <w:t>reconocimiento.</w:t>
      </w:r>
    </w:p>
    <w:p>
      <w:pPr>
        <w:pStyle w:val="BodyText"/>
        <w:spacing w:before="78"/>
        <w:rPr>
          <w:sz w:val="20"/>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4140"/>
        <w:gridCol w:w="1620"/>
        <w:gridCol w:w="1350"/>
      </w:tblGrid>
      <w:tr>
        <w:trPr>
          <w:trHeight w:val="531" w:hRule="atLeast"/>
        </w:trPr>
        <w:tc>
          <w:tcPr>
            <w:tcW w:w="1260" w:type="dxa"/>
            <w:shd w:val="clear" w:color="auto" w:fill="006699"/>
          </w:tcPr>
          <w:p>
            <w:pPr>
              <w:pStyle w:val="TableParagraph"/>
              <w:spacing w:line="254" w:lineRule="exact"/>
              <w:ind w:left="548"/>
              <w:rPr>
                <w:b/>
                <w:sz w:val="22"/>
              </w:rPr>
            </w:pPr>
            <w:r>
              <w:rPr>
                <w:b/>
                <w:color w:val="FFFFFF"/>
                <w:spacing w:val="-5"/>
                <w:sz w:val="22"/>
              </w:rPr>
              <w:t>ID</w:t>
            </w:r>
          </w:p>
        </w:tc>
        <w:tc>
          <w:tcPr>
            <w:tcW w:w="4140" w:type="dxa"/>
            <w:shd w:val="clear" w:color="auto" w:fill="006699"/>
          </w:tcPr>
          <w:p>
            <w:pPr>
              <w:pStyle w:val="TableParagraph"/>
              <w:spacing w:line="254" w:lineRule="exact"/>
              <w:ind w:left="1372"/>
              <w:rPr>
                <w:b/>
                <w:sz w:val="22"/>
              </w:rPr>
            </w:pPr>
            <w:r>
              <w:rPr>
                <w:b/>
                <w:color w:val="FFFFFF"/>
                <w:spacing w:val="-2"/>
                <w:sz w:val="22"/>
              </w:rPr>
              <w:t>Vulnerabilidad</w:t>
            </w:r>
          </w:p>
        </w:tc>
        <w:tc>
          <w:tcPr>
            <w:tcW w:w="1620" w:type="dxa"/>
            <w:shd w:val="clear" w:color="auto" w:fill="006699"/>
          </w:tcPr>
          <w:p>
            <w:pPr>
              <w:pStyle w:val="TableParagraph"/>
              <w:spacing w:line="266" w:lineRule="exact"/>
              <w:ind w:left="393" w:firstLine="205"/>
              <w:rPr>
                <w:b/>
                <w:sz w:val="22"/>
              </w:rPr>
            </w:pPr>
            <w:r>
              <w:rPr>
                <w:b/>
                <w:color w:val="FFFFFF"/>
                <w:spacing w:val="-2"/>
                <w:sz w:val="22"/>
              </w:rPr>
              <w:t>Hosts </w:t>
            </w:r>
            <w:r>
              <w:rPr>
                <w:b/>
                <w:color w:val="FFFFFF"/>
                <w:spacing w:val="-4"/>
                <w:sz w:val="22"/>
              </w:rPr>
              <w:t>Afectados</w:t>
            </w:r>
          </w:p>
        </w:tc>
        <w:tc>
          <w:tcPr>
            <w:tcW w:w="1350" w:type="dxa"/>
            <w:shd w:val="clear" w:color="auto" w:fill="006699"/>
          </w:tcPr>
          <w:p>
            <w:pPr>
              <w:pStyle w:val="TableParagraph"/>
              <w:spacing w:line="254" w:lineRule="exact"/>
              <w:ind w:left="0" w:right="251"/>
              <w:jc w:val="right"/>
              <w:rPr>
                <w:b/>
                <w:sz w:val="22"/>
              </w:rPr>
            </w:pPr>
            <w:r>
              <w:rPr>
                <w:b/>
                <w:color w:val="FFFFFF"/>
                <w:spacing w:val="-4"/>
                <w:sz w:val="22"/>
              </w:rPr>
              <w:t>Severidad</w:t>
            </w:r>
          </w:p>
        </w:tc>
      </w:tr>
      <w:tr>
        <w:trPr>
          <w:trHeight w:val="531" w:hRule="atLeast"/>
        </w:trPr>
        <w:tc>
          <w:tcPr>
            <w:tcW w:w="1260" w:type="dxa"/>
          </w:tcPr>
          <w:p>
            <w:pPr>
              <w:pStyle w:val="TableParagraph"/>
              <w:spacing w:line="254" w:lineRule="exact"/>
              <w:rPr>
                <w:sz w:val="22"/>
              </w:rPr>
            </w:pPr>
            <w:r>
              <w:rPr>
                <w:spacing w:val="-4"/>
                <w:sz w:val="22"/>
              </w:rPr>
              <w:t>DK-</w:t>
            </w:r>
            <w:r>
              <w:rPr>
                <w:spacing w:val="-5"/>
                <w:sz w:val="22"/>
              </w:rPr>
              <w:t>01</w:t>
            </w:r>
          </w:p>
        </w:tc>
        <w:tc>
          <w:tcPr>
            <w:tcW w:w="4140" w:type="dxa"/>
          </w:tcPr>
          <w:p>
            <w:pPr>
              <w:pStyle w:val="TableParagraph"/>
              <w:tabs>
                <w:tab w:pos="1895" w:val="left" w:leader="none"/>
                <w:tab w:pos="2750" w:val="left" w:leader="none"/>
              </w:tabs>
              <w:spacing w:line="258" w:lineRule="exact"/>
              <w:ind w:left="544"/>
              <w:rPr>
                <w:sz w:val="22"/>
              </w:rPr>
            </w:pPr>
            <w:r>
              <w:rPr>
                <w:spacing w:val="-2"/>
                <w:sz w:val="22"/>
              </w:rPr>
              <w:t>Deprecated</w:t>
            </w:r>
            <w:r>
              <w:rPr>
                <w:sz w:val="22"/>
              </w:rPr>
              <w:tab/>
              <w:t>SSH-</w:t>
            </w:r>
            <w:r>
              <w:rPr>
                <w:spacing w:val="-10"/>
                <w:sz w:val="22"/>
              </w:rPr>
              <w:t>1</w:t>
            </w:r>
            <w:r>
              <w:rPr>
                <w:sz w:val="22"/>
              </w:rPr>
              <w:tab/>
            </w:r>
            <w:r>
              <w:rPr>
                <w:spacing w:val="-2"/>
                <w:sz w:val="22"/>
              </w:rPr>
              <w:t>Protocol</w:t>
            </w:r>
          </w:p>
          <w:p>
            <w:pPr>
              <w:pStyle w:val="TableParagraph"/>
              <w:spacing w:line="253" w:lineRule="exact" w:before="1"/>
              <w:ind w:left="544"/>
              <w:rPr>
                <w:sz w:val="22"/>
              </w:rPr>
            </w:pPr>
            <w:r>
              <w:rPr>
                <w:spacing w:val="-2"/>
                <w:sz w:val="22"/>
              </w:rPr>
              <w:t>Detection</w:t>
            </w:r>
          </w:p>
        </w:tc>
        <w:tc>
          <w:tcPr>
            <w:tcW w:w="1620" w:type="dxa"/>
          </w:tcPr>
          <w:p>
            <w:pPr>
              <w:pStyle w:val="TableParagraph"/>
              <w:spacing w:line="254" w:lineRule="exact"/>
              <w:rPr>
                <w:sz w:val="22"/>
              </w:rPr>
            </w:pPr>
            <w:r>
              <w:rPr>
                <w:spacing w:val="-10"/>
                <w:sz w:val="22"/>
              </w:rPr>
              <w:t>1</w:t>
            </w:r>
          </w:p>
        </w:tc>
        <w:tc>
          <w:tcPr>
            <w:tcW w:w="1350" w:type="dxa"/>
          </w:tcPr>
          <w:p>
            <w:pPr>
              <w:pStyle w:val="TableParagraph"/>
              <w:spacing w:line="254" w:lineRule="exact"/>
              <w:ind w:left="0"/>
              <w:jc w:val="center"/>
              <w:rPr>
                <w:sz w:val="22"/>
              </w:rPr>
            </w:pPr>
            <w:r>
              <w:rPr>
                <w:color w:val="EC0000"/>
                <w:spacing w:val="-4"/>
                <w:sz w:val="22"/>
              </w:rPr>
              <w:t>Alto</w:t>
            </w:r>
          </w:p>
        </w:tc>
      </w:tr>
      <w:tr>
        <w:trPr>
          <w:trHeight w:val="532" w:hRule="atLeast"/>
        </w:trPr>
        <w:tc>
          <w:tcPr>
            <w:tcW w:w="1260" w:type="dxa"/>
          </w:tcPr>
          <w:p>
            <w:pPr>
              <w:pStyle w:val="TableParagraph"/>
              <w:rPr>
                <w:sz w:val="22"/>
              </w:rPr>
            </w:pPr>
            <w:r>
              <w:rPr>
                <w:spacing w:val="-4"/>
                <w:sz w:val="22"/>
              </w:rPr>
              <w:t>DK-</w:t>
            </w:r>
            <w:r>
              <w:rPr>
                <w:spacing w:val="-5"/>
                <w:sz w:val="22"/>
              </w:rPr>
              <w:t>02</w:t>
            </w:r>
          </w:p>
        </w:tc>
        <w:tc>
          <w:tcPr>
            <w:tcW w:w="4140" w:type="dxa"/>
          </w:tcPr>
          <w:p>
            <w:pPr>
              <w:pStyle w:val="TableParagraph"/>
              <w:spacing w:line="266" w:lineRule="exact"/>
              <w:ind w:left="544"/>
              <w:rPr>
                <w:sz w:val="22"/>
              </w:rPr>
            </w:pPr>
            <w:r>
              <w:rPr>
                <w:sz w:val="22"/>
              </w:rPr>
              <w:t>DCE/RPC and MSRPC Services Enumeration Reporting</w:t>
            </w:r>
          </w:p>
        </w:tc>
        <w:tc>
          <w:tcPr>
            <w:tcW w:w="1620" w:type="dxa"/>
          </w:tcPr>
          <w:p>
            <w:pPr>
              <w:pStyle w:val="TableParagraph"/>
              <w:rPr>
                <w:sz w:val="22"/>
              </w:rPr>
            </w:pPr>
            <w:r>
              <w:rPr>
                <w:spacing w:val="-5"/>
                <w:sz w:val="22"/>
              </w:rPr>
              <w:t>40</w:t>
            </w:r>
          </w:p>
        </w:tc>
        <w:tc>
          <w:tcPr>
            <w:tcW w:w="1350" w:type="dxa"/>
          </w:tcPr>
          <w:p>
            <w:pPr>
              <w:pStyle w:val="TableParagraph"/>
              <w:ind w:left="393"/>
              <w:rPr>
                <w:sz w:val="22"/>
              </w:rPr>
            </w:pPr>
            <w:r>
              <w:rPr>
                <w:spacing w:val="-2"/>
                <w:sz w:val="22"/>
              </w:rPr>
              <w:t>Medio</w:t>
            </w:r>
          </w:p>
        </w:tc>
      </w:tr>
      <w:tr>
        <w:trPr>
          <w:trHeight w:val="531" w:hRule="atLeast"/>
        </w:trPr>
        <w:tc>
          <w:tcPr>
            <w:tcW w:w="1260" w:type="dxa"/>
          </w:tcPr>
          <w:p>
            <w:pPr>
              <w:pStyle w:val="TableParagraph"/>
              <w:spacing w:line="254" w:lineRule="exact"/>
              <w:rPr>
                <w:sz w:val="22"/>
              </w:rPr>
            </w:pPr>
            <w:r>
              <w:rPr>
                <w:spacing w:val="-4"/>
                <w:sz w:val="22"/>
              </w:rPr>
              <w:t>DK-</w:t>
            </w:r>
            <w:r>
              <w:rPr>
                <w:spacing w:val="-5"/>
                <w:sz w:val="22"/>
              </w:rPr>
              <w:t>03</w:t>
            </w:r>
          </w:p>
        </w:tc>
        <w:tc>
          <w:tcPr>
            <w:tcW w:w="4140" w:type="dxa"/>
          </w:tcPr>
          <w:p>
            <w:pPr>
              <w:pStyle w:val="TableParagraph"/>
              <w:spacing w:line="266" w:lineRule="exact"/>
              <w:ind w:left="544"/>
              <w:rPr>
                <w:sz w:val="22"/>
              </w:rPr>
            </w:pPr>
            <w:r>
              <w:rPr>
                <w:sz w:val="22"/>
              </w:rPr>
              <w:t>SSL/TLS:</w:t>
            </w:r>
            <w:r>
              <w:rPr>
                <w:spacing w:val="-18"/>
                <w:sz w:val="22"/>
              </w:rPr>
              <w:t> </w:t>
            </w:r>
            <w:r>
              <w:rPr>
                <w:sz w:val="22"/>
              </w:rPr>
              <w:t>Deprecated</w:t>
            </w:r>
            <w:r>
              <w:rPr>
                <w:spacing w:val="-17"/>
                <w:sz w:val="22"/>
              </w:rPr>
              <w:t> </w:t>
            </w:r>
            <w:r>
              <w:rPr>
                <w:sz w:val="22"/>
              </w:rPr>
              <w:t>TLSv1.0</w:t>
            </w:r>
            <w:r>
              <w:rPr>
                <w:spacing w:val="-17"/>
                <w:sz w:val="22"/>
              </w:rPr>
              <w:t> </w:t>
            </w:r>
            <w:r>
              <w:rPr>
                <w:sz w:val="22"/>
              </w:rPr>
              <w:t>and TLSv1.1 Protocol Detection</w:t>
            </w:r>
          </w:p>
        </w:tc>
        <w:tc>
          <w:tcPr>
            <w:tcW w:w="1620" w:type="dxa"/>
          </w:tcPr>
          <w:p>
            <w:pPr>
              <w:pStyle w:val="TableParagraph"/>
              <w:spacing w:line="254" w:lineRule="exact"/>
              <w:rPr>
                <w:sz w:val="22"/>
              </w:rPr>
            </w:pPr>
            <w:r>
              <w:rPr>
                <w:spacing w:val="-5"/>
                <w:sz w:val="22"/>
              </w:rPr>
              <w:t>42</w:t>
            </w:r>
          </w:p>
        </w:tc>
        <w:tc>
          <w:tcPr>
            <w:tcW w:w="1350" w:type="dxa"/>
          </w:tcPr>
          <w:p>
            <w:pPr>
              <w:pStyle w:val="TableParagraph"/>
              <w:spacing w:line="254" w:lineRule="exact"/>
              <w:ind w:left="393"/>
              <w:rPr>
                <w:sz w:val="22"/>
              </w:rPr>
            </w:pPr>
            <w:r>
              <w:rPr>
                <w:spacing w:val="-2"/>
                <w:sz w:val="22"/>
              </w:rPr>
              <w:t>Medio</w:t>
            </w:r>
          </w:p>
        </w:tc>
      </w:tr>
      <w:tr>
        <w:trPr>
          <w:trHeight w:val="530" w:hRule="atLeast"/>
        </w:trPr>
        <w:tc>
          <w:tcPr>
            <w:tcW w:w="1260" w:type="dxa"/>
          </w:tcPr>
          <w:p>
            <w:pPr>
              <w:pStyle w:val="TableParagraph"/>
              <w:spacing w:line="254" w:lineRule="exact"/>
              <w:rPr>
                <w:sz w:val="22"/>
              </w:rPr>
            </w:pPr>
            <w:r>
              <w:rPr>
                <w:spacing w:val="-4"/>
                <w:sz w:val="22"/>
              </w:rPr>
              <w:t>DK-</w:t>
            </w:r>
            <w:r>
              <w:rPr>
                <w:spacing w:val="-5"/>
                <w:sz w:val="22"/>
              </w:rPr>
              <w:t>04</w:t>
            </w:r>
          </w:p>
        </w:tc>
        <w:tc>
          <w:tcPr>
            <w:tcW w:w="4140" w:type="dxa"/>
          </w:tcPr>
          <w:p>
            <w:pPr>
              <w:pStyle w:val="TableParagraph"/>
              <w:spacing w:line="258" w:lineRule="exact"/>
              <w:ind w:left="544"/>
              <w:rPr>
                <w:sz w:val="22"/>
              </w:rPr>
            </w:pPr>
            <w:r>
              <w:rPr>
                <w:sz w:val="22"/>
              </w:rPr>
              <w:t>Weak</w:t>
            </w:r>
            <w:r>
              <w:rPr>
                <w:spacing w:val="26"/>
                <w:sz w:val="22"/>
              </w:rPr>
              <w:t> </w:t>
            </w:r>
            <w:r>
              <w:rPr>
                <w:sz w:val="22"/>
              </w:rPr>
              <w:t>Host</w:t>
            </w:r>
            <w:r>
              <w:rPr>
                <w:spacing w:val="32"/>
                <w:sz w:val="22"/>
              </w:rPr>
              <w:t> </w:t>
            </w:r>
            <w:r>
              <w:rPr>
                <w:sz w:val="22"/>
              </w:rPr>
              <w:t>Key</w:t>
            </w:r>
            <w:r>
              <w:rPr>
                <w:spacing w:val="33"/>
                <w:sz w:val="22"/>
              </w:rPr>
              <w:t> </w:t>
            </w:r>
            <w:r>
              <w:rPr>
                <w:sz w:val="22"/>
              </w:rPr>
              <w:t>Algorithm(s)</w:t>
            </w:r>
            <w:r>
              <w:rPr>
                <w:spacing w:val="-18"/>
                <w:sz w:val="22"/>
              </w:rPr>
              <w:t> </w:t>
            </w:r>
            <w:r>
              <w:rPr>
                <w:spacing w:val="-4"/>
                <w:sz w:val="22"/>
              </w:rPr>
              <w:t>(SSH)</w:t>
            </w:r>
          </w:p>
        </w:tc>
        <w:tc>
          <w:tcPr>
            <w:tcW w:w="1620" w:type="dxa"/>
          </w:tcPr>
          <w:p>
            <w:pPr>
              <w:pStyle w:val="TableParagraph"/>
              <w:spacing w:line="254" w:lineRule="exact"/>
              <w:rPr>
                <w:sz w:val="22"/>
              </w:rPr>
            </w:pPr>
            <w:r>
              <w:rPr>
                <w:spacing w:val="-10"/>
                <w:sz w:val="22"/>
              </w:rPr>
              <w:t>2</w:t>
            </w:r>
          </w:p>
        </w:tc>
        <w:tc>
          <w:tcPr>
            <w:tcW w:w="1350" w:type="dxa"/>
          </w:tcPr>
          <w:p>
            <w:pPr>
              <w:pStyle w:val="TableParagraph"/>
              <w:spacing w:line="254" w:lineRule="exact"/>
              <w:ind w:left="393"/>
              <w:rPr>
                <w:sz w:val="22"/>
              </w:rPr>
            </w:pPr>
            <w:r>
              <w:rPr>
                <w:spacing w:val="-2"/>
                <w:sz w:val="22"/>
              </w:rPr>
              <w:t>Medio</w:t>
            </w:r>
          </w:p>
        </w:tc>
      </w:tr>
      <w:tr>
        <w:trPr>
          <w:trHeight w:val="532" w:hRule="atLeast"/>
        </w:trPr>
        <w:tc>
          <w:tcPr>
            <w:tcW w:w="1260" w:type="dxa"/>
          </w:tcPr>
          <w:p>
            <w:pPr>
              <w:pStyle w:val="TableParagraph"/>
              <w:spacing w:line="254" w:lineRule="exact"/>
              <w:rPr>
                <w:sz w:val="22"/>
              </w:rPr>
            </w:pPr>
            <w:r>
              <w:rPr>
                <w:spacing w:val="-4"/>
                <w:sz w:val="22"/>
              </w:rPr>
              <w:t>DK-</w:t>
            </w:r>
            <w:r>
              <w:rPr>
                <w:spacing w:val="-5"/>
                <w:sz w:val="22"/>
              </w:rPr>
              <w:t>05</w:t>
            </w:r>
          </w:p>
        </w:tc>
        <w:tc>
          <w:tcPr>
            <w:tcW w:w="4140" w:type="dxa"/>
          </w:tcPr>
          <w:p>
            <w:pPr>
              <w:pStyle w:val="TableParagraph"/>
              <w:spacing w:line="266" w:lineRule="exact"/>
              <w:ind w:left="544"/>
              <w:rPr>
                <w:sz w:val="22"/>
              </w:rPr>
            </w:pPr>
            <w:r>
              <w:rPr>
                <w:spacing w:val="-2"/>
                <w:sz w:val="22"/>
              </w:rPr>
              <w:t>Weak</w:t>
            </w:r>
            <w:r>
              <w:rPr>
                <w:spacing w:val="-14"/>
                <w:sz w:val="22"/>
              </w:rPr>
              <w:t> </w:t>
            </w:r>
            <w:r>
              <w:rPr>
                <w:spacing w:val="-2"/>
                <w:sz w:val="22"/>
              </w:rPr>
              <w:t>Encryption</w:t>
            </w:r>
            <w:r>
              <w:rPr>
                <w:spacing w:val="-13"/>
                <w:sz w:val="22"/>
              </w:rPr>
              <w:t> </w:t>
            </w:r>
            <w:r>
              <w:rPr>
                <w:spacing w:val="-2"/>
                <w:sz w:val="22"/>
              </w:rPr>
              <w:t>Algorithm(s) </w:t>
            </w:r>
            <w:r>
              <w:rPr>
                <w:sz w:val="22"/>
              </w:rPr>
              <w:t>Supported (SSH)</w:t>
            </w:r>
          </w:p>
        </w:tc>
        <w:tc>
          <w:tcPr>
            <w:tcW w:w="1620" w:type="dxa"/>
          </w:tcPr>
          <w:p>
            <w:pPr>
              <w:pStyle w:val="TableParagraph"/>
              <w:spacing w:line="254" w:lineRule="exact"/>
              <w:rPr>
                <w:sz w:val="22"/>
              </w:rPr>
            </w:pPr>
            <w:r>
              <w:rPr>
                <w:spacing w:val="-10"/>
                <w:sz w:val="22"/>
              </w:rPr>
              <w:t>5</w:t>
            </w:r>
          </w:p>
        </w:tc>
        <w:tc>
          <w:tcPr>
            <w:tcW w:w="1350" w:type="dxa"/>
          </w:tcPr>
          <w:p>
            <w:pPr>
              <w:pStyle w:val="TableParagraph"/>
              <w:spacing w:line="254" w:lineRule="exact"/>
              <w:ind w:left="393"/>
              <w:rPr>
                <w:sz w:val="22"/>
              </w:rPr>
            </w:pPr>
            <w:r>
              <w:rPr>
                <w:spacing w:val="-2"/>
                <w:sz w:val="22"/>
              </w:rPr>
              <w:t>Medio</w:t>
            </w:r>
          </w:p>
        </w:tc>
      </w:tr>
      <w:tr>
        <w:trPr>
          <w:trHeight w:val="797" w:hRule="atLeast"/>
        </w:trPr>
        <w:tc>
          <w:tcPr>
            <w:tcW w:w="1260" w:type="dxa"/>
          </w:tcPr>
          <w:p>
            <w:pPr>
              <w:pStyle w:val="TableParagraph"/>
              <w:rPr>
                <w:sz w:val="22"/>
              </w:rPr>
            </w:pPr>
            <w:r>
              <w:rPr>
                <w:spacing w:val="-4"/>
                <w:sz w:val="22"/>
              </w:rPr>
              <w:t>DK-</w:t>
            </w:r>
            <w:r>
              <w:rPr>
                <w:spacing w:val="-5"/>
                <w:sz w:val="22"/>
              </w:rPr>
              <w:t>06</w:t>
            </w:r>
          </w:p>
        </w:tc>
        <w:tc>
          <w:tcPr>
            <w:tcW w:w="4140" w:type="dxa"/>
          </w:tcPr>
          <w:p>
            <w:pPr>
              <w:pStyle w:val="TableParagraph"/>
              <w:spacing w:line="240" w:lineRule="auto"/>
              <w:ind w:left="544"/>
              <w:rPr>
                <w:sz w:val="22"/>
              </w:rPr>
            </w:pPr>
            <w:r>
              <w:rPr>
                <w:sz w:val="22"/>
              </w:rPr>
              <w:t>SSL/TLS: Certificate Signed Using A Weak Signature Algorithm</w:t>
            </w:r>
          </w:p>
        </w:tc>
        <w:tc>
          <w:tcPr>
            <w:tcW w:w="1620" w:type="dxa"/>
          </w:tcPr>
          <w:p>
            <w:pPr>
              <w:pStyle w:val="TableParagraph"/>
              <w:rPr>
                <w:sz w:val="22"/>
              </w:rPr>
            </w:pPr>
            <w:r>
              <w:rPr>
                <w:spacing w:val="-10"/>
                <w:sz w:val="22"/>
              </w:rPr>
              <w:t>4</w:t>
            </w:r>
          </w:p>
        </w:tc>
        <w:tc>
          <w:tcPr>
            <w:tcW w:w="1350" w:type="dxa"/>
          </w:tcPr>
          <w:p>
            <w:pPr>
              <w:pStyle w:val="TableParagraph"/>
              <w:ind w:left="393"/>
              <w:rPr>
                <w:sz w:val="22"/>
              </w:rPr>
            </w:pPr>
            <w:r>
              <w:rPr>
                <w:spacing w:val="-2"/>
                <w:sz w:val="22"/>
              </w:rPr>
              <w:t>Medio</w:t>
            </w:r>
          </w:p>
        </w:tc>
      </w:tr>
      <w:tr>
        <w:trPr>
          <w:trHeight w:val="797" w:hRule="atLeast"/>
        </w:trPr>
        <w:tc>
          <w:tcPr>
            <w:tcW w:w="1260" w:type="dxa"/>
          </w:tcPr>
          <w:p>
            <w:pPr>
              <w:pStyle w:val="TableParagraph"/>
              <w:rPr>
                <w:sz w:val="22"/>
              </w:rPr>
            </w:pPr>
            <w:r>
              <w:rPr>
                <w:spacing w:val="-4"/>
                <w:sz w:val="22"/>
              </w:rPr>
              <w:t>DK-</w:t>
            </w:r>
            <w:r>
              <w:rPr>
                <w:spacing w:val="-5"/>
                <w:sz w:val="22"/>
              </w:rPr>
              <w:t>07</w:t>
            </w:r>
          </w:p>
        </w:tc>
        <w:tc>
          <w:tcPr>
            <w:tcW w:w="4140" w:type="dxa"/>
          </w:tcPr>
          <w:p>
            <w:pPr>
              <w:pStyle w:val="TableParagraph"/>
              <w:tabs>
                <w:tab w:pos="1646" w:val="left" w:leader="none"/>
                <w:tab w:pos="3180" w:val="left" w:leader="none"/>
              </w:tabs>
              <w:spacing w:line="232" w:lineRule="auto" w:before="2"/>
              <w:ind w:left="544" w:right="604"/>
              <w:rPr>
                <w:sz w:val="22"/>
              </w:rPr>
            </w:pPr>
            <w:r>
              <w:rPr>
                <w:spacing w:val="-2"/>
                <w:sz w:val="22"/>
              </w:rPr>
              <w:t>SSL/TLS:</w:t>
            </w:r>
            <w:r>
              <w:rPr>
                <w:sz w:val="22"/>
              </w:rPr>
              <w:tab/>
            </w:r>
            <w:r>
              <w:rPr>
                <w:spacing w:val="-2"/>
                <w:sz w:val="22"/>
              </w:rPr>
              <w:t>Diffie-Hellman</w:t>
            </w:r>
            <w:r>
              <w:rPr>
                <w:sz w:val="22"/>
              </w:rPr>
              <w:tab/>
            </w:r>
            <w:r>
              <w:rPr>
                <w:spacing w:val="-8"/>
                <w:sz w:val="22"/>
              </w:rPr>
              <w:t>Key </w:t>
            </w:r>
            <w:r>
              <w:rPr>
                <w:spacing w:val="-2"/>
                <w:sz w:val="22"/>
              </w:rPr>
              <w:t>Exchange</w:t>
            </w:r>
            <w:r>
              <w:rPr>
                <w:spacing w:val="-36"/>
                <w:sz w:val="22"/>
              </w:rPr>
              <w:t> </w:t>
            </w:r>
            <w:r>
              <w:rPr>
                <w:spacing w:val="-2"/>
                <w:sz w:val="22"/>
              </w:rPr>
              <w:t>Insufficient</w:t>
            </w:r>
            <w:r>
              <w:rPr>
                <w:spacing w:val="-36"/>
                <w:sz w:val="22"/>
              </w:rPr>
              <w:t> </w:t>
            </w:r>
            <w:r>
              <w:rPr>
                <w:spacing w:val="-2"/>
                <w:sz w:val="22"/>
              </w:rPr>
              <w:t>DH</w:t>
            </w:r>
            <w:r>
              <w:rPr>
                <w:spacing w:val="-34"/>
                <w:sz w:val="22"/>
              </w:rPr>
              <w:t> </w:t>
            </w:r>
            <w:r>
              <w:rPr>
                <w:spacing w:val="-2"/>
                <w:sz w:val="22"/>
              </w:rPr>
              <w:t>Group </w:t>
            </w:r>
            <w:r>
              <w:rPr>
                <w:sz w:val="22"/>
              </w:rPr>
              <w:t>Strength</w:t>
            </w:r>
            <w:r>
              <w:rPr>
                <w:spacing w:val="-10"/>
                <w:sz w:val="22"/>
              </w:rPr>
              <w:t> </w:t>
            </w:r>
            <w:r>
              <w:rPr>
                <w:sz w:val="22"/>
              </w:rPr>
              <w:t>Vulnerability</w:t>
            </w:r>
          </w:p>
        </w:tc>
        <w:tc>
          <w:tcPr>
            <w:tcW w:w="1620" w:type="dxa"/>
          </w:tcPr>
          <w:p>
            <w:pPr>
              <w:pStyle w:val="TableParagraph"/>
              <w:rPr>
                <w:sz w:val="22"/>
              </w:rPr>
            </w:pPr>
            <w:r>
              <w:rPr>
                <w:spacing w:val="-10"/>
                <w:sz w:val="22"/>
              </w:rPr>
              <w:t>3</w:t>
            </w:r>
          </w:p>
        </w:tc>
        <w:tc>
          <w:tcPr>
            <w:tcW w:w="1350" w:type="dxa"/>
          </w:tcPr>
          <w:p>
            <w:pPr>
              <w:pStyle w:val="TableParagraph"/>
              <w:ind w:left="393"/>
              <w:rPr>
                <w:sz w:val="22"/>
              </w:rPr>
            </w:pPr>
            <w:r>
              <w:rPr>
                <w:spacing w:val="-2"/>
                <w:sz w:val="22"/>
              </w:rPr>
              <w:t>Medio</w:t>
            </w:r>
          </w:p>
        </w:tc>
      </w:tr>
      <w:tr>
        <w:trPr>
          <w:trHeight w:val="531" w:hRule="atLeast"/>
        </w:trPr>
        <w:tc>
          <w:tcPr>
            <w:tcW w:w="1260" w:type="dxa"/>
          </w:tcPr>
          <w:p>
            <w:pPr>
              <w:pStyle w:val="TableParagraph"/>
              <w:spacing w:line="254" w:lineRule="exact"/>
              <w:rPr>
                <w:sz w:val="22"/>
              </w:rPr>
            </w:pPr>
            <w:r>
              <w:rPr>
                <w:spacing w:val="-4"/>
                <w:sz w:val="22"/>
              </w:rPr>
              <w:t>DK-</w:t>
            </w:r>
            <w:r>
              <w:rPr>
                <w:spacing w:val="-5"/>
                <w:sz w:val="22"/>
              </w:rPr>
              <w:t>08</w:t>
            </w:r>
          </w:p>
        </w:tc>
        <w:tc>
          <w:tcPr>
            <w:tcW w:w="4140" w:type="dxa"/>
          </w:tcPr>
          <w:p>
            <w:pPr>
              <w:pStyle w:val="TableParagraph"/>
              <w:tabs>
                <w:tab w:pos="1627" w:val="left" w:leader="none"/>
                <w:tab w:pos="3124" w:val="left" w:leader="none"/>
              </w:tabs>
              <w:spacing w:line="266" w:lineRule="exact"/>
              <w:ind w:left="544" w:right="604"/>
              <w:rPr>
                <w:sz w:val="22"/>
              </w:rPr>
            </w:pPr>
            <w:r>
              <w:rPr>
                <w:spacing w:val="-2"/>
                <w:sz w:val="22"/>
              </w:rPr>
              <w:t>SSL/TLS:</w:t>
            </w:r>
            <w:r>
              <w:rPr>
                <w:sz w:val="22"/>
              </w:rPr>
              <w:tab/>
            </w:r>
            <w:r>
              <w:rPr>
                <w:spacing w:val="-2"/>
                <w:sz w:val="22"/>
              </w:rPr>
              <w:t>Renegotiation</w:t>
            </w:r>
            <w:r>
              <w:rPr>
                <w:sz w:val="22"/>
              </w:rPr>
              <w:tab/>
            </w:r>
            <w:r>
              <w:rPr>
                <w:spacing w:val="-4"/>
                <w:sz w:val="22"/>
              </w:rPr>
              <w:t>DoS </w:t>
            </w:r>
            <w:r>
              <w:rPr>
                <w:spacing w:val="-2"/>
                <w:sz w:val="22"/>
              </w:rPr>
              <w:t>Vulnerability</w:t>
            </w:r>
          </w:p>
        </w:tc>
        <w:tc>
          <w:tcPr>
            <w:tcW w:w="1620" w:type="dxa"/>
          </w:tcPr>
          <w:p>
            <w:pPr>
              <w:pStyle w:val="TableParagraph"/>
              <w:spacing w:line="254" w:lineRule="exact"/>
              <w:rPr>
                <w:sz w:val="22"/>
              </w:rPr>
            </w:pPr>
            <w:r>
              <w:rPr>
                <w:spacing w:val="-10"/>
                <w:sz w:val="22"/>
              </w:rPr>
              <w:t>2</w:t>
            </w:r>
          </w:p>
        </w:tc>
        <w:tc>
          <w:tcPr>
            <w:tcW w:w="1350" w:type="dxa"/>
          </w:tcPr>
          <w:p>
            <w:pPr>
              <w:pStyle w:val="TableParagraph"/>
              <w:spacing w:line="254" w:lineRule="exact"/>
              <w:ind w:left="0" w:right="230"/>
              <w:jc w:val="right"/>
              <w:rPr>
                <w:sz w:val="22"/>
              </w:rPr>
            </w:pPr>
            <w:r>
              <w:rPr>
                <w:spacing w:val="-2"/>
                <w:sz w:val="22"/>
              </w:rPr>
              <w:t>Medio</w:t>
            </w:r>
          </w:p>
        </w:tc>
      </w:tr>
      <w:tr>
        <w:trPr>
          <w:trHeight w:val="265" w:hRule="atLeast"/>
        </w:trPr>
        <w:tc>
          <w:tcPr>
            <w:tcW w:w="1260" w:type="dxa"/>
          </w:tcPr>
          <w:p>
            <w:pPr>
              <w:pStyle w:val="TableParagraph"/>
              <w:spacing w:line="242" w:lineRule="exact"/>
              <w:rPr>
                <w:sz w:val="22"/>
              </w:rPr>
            </w:pPr>
            <w:r>
              <w:rPr>
                <w:spacing w:val="-4"/>
                <w:sz w:val="22"/>
              </w:rPr>
              <w:t>DK-</w:t>
            </w:r>
            <w:r>
              <w:rPr>
                <w:spacing w:val="-5"/>
                <w:sz w:val="22"/>
              </w:rPr>
              <w:t>09</w:t>
            </w:r>
          </w:p>
        </w:tc>
        <w:tc>
          <w:tcPr>
            <w:tcW w:w="4140" w:type="dxa"/>
          </w:tcPr>
          <w:p>
            <w:pPr>
              <w:pStyle w:val="TableParagraph"/>
              <w:spacing w:line="242" w:lineRule="exact"/>
              <w:ind w:left="544"/>
              <w:rPr>
                <w:sz w:val="22"/>
              </w:rPr>
            </w:pPr>
            <w:r>
              <w:rPr>
                <w:spacing w:val="-4"/>
                <w:sz w:val="22"/>
              </w:rPr>
              <w:t>SSL/TLS:</w:t>
            </w:r>
            <w:r>
              <w:rPr>
                <w:spacing w:val="-11"/>
                <w:sz w:val="22"/>
              </w:rPr>
              <w:t> </w:t>
            </w:r>
            <w:r>
              <w:rPr>
                <w:spacing w:val="-4"/>
                <w:sz w:val="22"/>
              </w:rPr>
              <w:t>Certificate</w:t>
            </w:r>
            <w:r>
              <w:rPr>
                <w:spacing w:val="-12"/>
                <w:sz w:val="22"/>
              </w:rPr>
              <w:t> </w:t>
            </w:r>
            <w:r>
              <w:rPr>
                <w:spacing w:val="-4"/>
                <w:sz w:val="22"/>
              </w:rPr>
              <w:t>Expired</w:t>
            </w:r>
          </w:p>
        </w:tc>
        <w:tc>
          <w:tcPr>
            <w:tcW w:w="1620" w:type="dxa"/>
          </w:tcPr>
          <w:p>
            <w:pPr>
              <w:pStyle w:val="TableParagraph"/>
              <w:spacing w:line="242" w:lineRule="exact"/>
              <w:rPr>
                <w:sz w:val="22"/>
              </w:rPr>
            </w:pPr>
            <w:r>
              <w:rPr>
                <w:spacing w:val="-10"/>
                <w:sz w:val="22"/>
              </w:rPr>
              <w:t>4</w:t>
            </w:r>
          </w:p>
        </w:tc>
        <w:tc>
          <w:tcPr>
            <w:tcW w:w="1350" w:type="dxa"/>
          </w:tcPr>
          <w:p>
            <w:pPr>
              <w:pStyle w:val="TableParagraph"/>
              <w:spacing w:line="242" w:lineRule="exact"/>
              <w:ind w:left="0" w:right="228"/>
              <w:jc w:val="right"/>
              <w:rPr>
                <w:sz w:val="22"/>
              </w:rPr>
            </w:pPr>
            <w:r>
              <w:rPr>
                <w:spacing w:val="-2"/>
                <w:sz w:val="22"/>
              </w:rPr>
              <w:t>Medio</w:t>
            </w:r>
          </w:p>
        </w:tc>
      </w:tr>
    </w:tbl>
    <w:p>
      <w:pPr>
        <w:pStyle w:val="TableParagraph"/>
        <w:spacing w:after="0" w:line="242" w:lineRule="exact"/>
        <w:jc w:val="right"/>
        <w:rPr>
          <w:sz w:val="22"/>
        </w:rPr>
        <w:sectPr>
          <w:pgSz w:w="11910" w:h="16840"/>
          <w:pgMar w:header="540" w:footer="815" w:top="1320" w:bottom="1000" w:left="1275" w:right="708"/>
        </w:sectPr>
      </w:pPr>
    </w:p>
    <w:p>
      <w:pPr>
        <w:pStyle w:val="BodyText"/>
        <w:spacing w:before="6"/>
        <w:rPr>
          <w:sz w:val="7"/>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4140"/>
        <w:gridCol w:w="1620"/>
        <w:gridCol w:w="1350"/>
      </w:tblGrid>
      <w:tr>
        <w:trPr>
          <w:trHeight w:val="532" w:hRule="atLeast"/>
        </w:trPr>
        <w:tc>
          <w:tcPr>
            <w:tcW w:w="1260" w:type="dxa"/>
          </w:tcPr>
          <w:p>
            <w:pPr>
              <w:pStyle w:val="TableParagraph"/>
              <w:ind w:left="0" w:right="115"/>
              <w:jc w:val="right"/>
              <w:rPr>
                <w:sz w:val="22"/>
              </w:rPr>
            </w:pPr>
            <w:r>
              <w:rPr>
                <w:spacing w:val="-4"/>
                <w:sz w:val="22"/>
              </w:rPr>
              <w:t>DK-</w:t>
            </w:r>
            <w:r>
              <w:rPr>
                <w:spacing w:val="-5"/>
                <w:sz w:val="22"/>
              </w:rPr>
              <w:t>10</w:t>
            </w:r>
          </w:p>
        </w:tc>
        <w:tc>
          <w:tcPr>
            <w:tcW w:w="4140" w:type="dxa"/>
          </w:tcPr>
          <w:p>
            <w:pPr>
              <w:pStyle w:val="TableParagraph"/>
              <w:spacing w:line="266" w:lineRule="exact"/>
              <w:ind w:left="544"/>
              <w:rPr>
                <w:sz w:val="22"/>
              </w:rPr>
            </w:pPr>
            <w:r>
              <w:rPr>
                <w:spacing w:val="-2"/>
                <w:sz w:val="22"/>
              </w:rPr>
              <w:t>TCP</w:t>
            </w:r>
            <w:r>
              <w:rPr>
                <w:spacing w:val="13"/>
                <w:sz w:val="22"/>
              </w:rPr>
              <w:t> </w:t>
            </w:r>
            <w:r>
              <w:rPr>
                <w:spacing w:val="-2"/>
                <w:sz w:val="22"/>
              </w:rPr>
              <w:t>Timestamps</w:t>
            </w:r>
            <w:r>
              <w:rPr>
                <w:spacing w:val="15"/>
                <w:sz w:val="22"/>
              </w:rPr>
              <w:t> </w:t>
            </w:r>
            <w:r>
              <w:rPr>
                <w:spacing w:val="-2"/>
                <w:sz w:val="22"/>
              </w:rPr>
              <w:t>Information Disclosure</w:t>
            </w:r>
          </w:p>
        </w:tc>
        <w:tc>
          <w:tcPr>
            <w:tcW w:w="1620" w:type="dxa"/>
          </w:tcPr>
          <w:p>
            <w:pPr>
              <w:pStyle w:val="TableParagraph"/>
              <w:rPr>
                <w:sz w:val="22"/>
              </w:rPr>
            </w:pPr>
            <w:r>
              <w:rPr>
                <w:spacing w:val="-5"/>
                <w:sz w:val="22"/>
              </w:rPr>
              <w:t>34</w:t>
            </w:r>
          </w:p>
        </w:tc>
        <w:tc>
          <w:tcPr>
            <w:tcW w:w="1350" w:type="dxa"/>
          </w:tcPr>
          <w:p>
            <w:pPr>
              <w:pStyle w:val="TableParagraph"/>
              <w:ind w:left="0" w:right="436"/>
              <w:jc w:val="right"/>
              <w:rPr>
                <w:sz w:val="22"/>
              </w:rPr>
            </w:pPr>
            <w:r>
              <w:rPr>
                <w:spacing w:val="-4"/>
                <w:sz w:val="22"/>
              </w:rPr>
              <w:t>Bajo</w:t>
            </w:r>
          </w:p>
        </w:tc>
      </w:tr>
      <w:tr>
        <w:trPr>
          <w:trHeight w:val="531" w:hRule="atLeast"/>
        </w:trPr>
        <w:tc>
          <w:tcPr>
            <w:tcW w:w="1260" w:type="dxa"/>
          </w:tcPr>
          <w:p>
            <w:pPr>
              <w:pStyle w:val="TableParagraph"/>
              <w:spacing w:line="254" w:lineRule="exact"/>
              <w:ind w:left="0" w:right="115"/>
              <w:jc w:val="right"/>
              <w:rPr>
                <w:sz w:val="22"/>
              </w:rPr>
            </w:pPr>
            <w:r>
              <w:rPr>
                <w:spacing w:val="-4"/>
                <w:sz w:val="22"/>
              </w:rPr>
              <w:t>DK-</w:t>
            </w:r>
            <w:r>
              <w:rPr>
                <w:spacing w:val="-5"/>
                <w:sz w:val="22"/>
              </w:rPr>
              <w:t>11</w:t>
            </w:r>
          </w:p>
        </w:tc>
        <w:tc>
          <w:tcPr>
            <w:tcW w:w="4140" w:type="dxa"/>
          </w:tcPr>
          <w:p>
            <w:pPr>
              <w:pStyle w:val="TableParagraph"/>
              <w:tabs>
                <w:tab w:pos="1489" w:val="left" w:leader="none"/>
                <w:tab w:pos="2379" w:val="left" w:leader="none"/>
              </w:tabs>
              <w:spacing w:line="266" w:lineRule="exact"/>
              <w:ind w:left="544" w:right="665"/>
              <w:rPr>
                <w:sz w:val="22"/>
              </w:rPr>
            </w:pPr>
            <w:r>
              <w:rPr>
                <w:spacing w:val="-4"/>
                <w:sz w:val="22"/>
              </w:rPr>
              <w:t>Weak</w:t>
            </w:r>
            <w:r>
              <w:rPr>
                <w:sz w:val="22"/>
              </w:rPr>
              <w:tab/>
            </w:r>
            <w:r>
              <w:rPr>
                <w:spacing w:val="-4"/>
                <w:sz w:val="22"/>
              </w:rPr>
              <w:t>MAC</w:t>
            </w:r>
            <w:r>
              <w:rPr>
                <w:sz w:val="22"/>
              </w:rPr>
              <w:tab/>
            </w:r>
            <w:r>
              <w:rPr>
                <w:spacing w:val="-12"/>
                <w:sz w:val="22"/>
              </w:rPr>
              <w:t>Algorithm(s) </w:t>
            </w:r>
            <w:r>
              <w:rPr>
                <w:sz w:val="22"/>
              </w:rPr>
              <w:t>Supported (SSH)</w:t>
            </w:r>
          </w:p>
        </w:tc>
        <w:tc>
          <w:tcPr>
            <w:tcW w:w="1620" w:type="dxa"/>
          </w:tcPr>
          <w:p>
            <w:pPr>
              <w:pStyle w:val="TableParagraph"/>
              <w:spacing w:line="254" w:lineRule="exact"/>
              <w:rPr>
                <w:sz w:val="22"/>
              </w:rPr>
            </w:pPr>
            <w:r>
              <w:rPr>
                <w:spacing w:val="-10"/>
                <w:sz w:val="22"/>
              </w:rPr>
              <w:t>5</w:t>
            </w:r>
          </w:p>
        </w:tc>
        <w:tc>
          <w:tcPr>
            <w:tcW w:w="1350" w:type="dxa"/>
          </w:tcPr>
          <w:p>
            <w:pPr>
              <w:pStyle w:val="TableParagraph"/>
              <w:spacing w:line="254" w:lineRule="exact"/>
              <w:ind w:left="0" w:right="436"/>
              <w:jc w:val="right"/>
              <w:rPr>
                <w:sz w:val="22"/>
              </w:rPr>
            </w:pPr>
            <w:r>
              <w:rPr>
                <w:spacing w:val="-4"/>
                <w:sz w:val="22"/>
              </w:rPr>
              <w:t>Bajo</w:t>
            </w:r>
          </w:p>
        </w:tc>
      </w:tr>
      <w:tr>
        <w:trPr>
          <w:trHeight w:val="531" w:hRule="atLeast"/>
        </w:trPr>
        <w:tc>
          <w:tcPr>
            <w:tcW w:w="1260" w:type="dxa"/>
          </w:tcPr>
          <w:p>
            <w:pPr>
              <w:pStyle w:val="TableParagraph"/>
              <w:spacing w:line="254" w:lineRule="exact"/>
              <w:ind w:left="0" w:right="115"/>
              <w:jc w:val="right"/>
              <w:rPr>
                <w:sz w:val="22"/>
              </w:rPr>
            </w:pPr>
            <w:r>
              <w:rPr>
                <w:spacing w:val="-4"/>
                <w:sz w:val="22"/>
              </w:rPr>
              <w:t>DK-</w:t>
            </w:r>
            <w:r>
              <w:rPr>
                <w:spacing w:val="-5"/>
                <w:sz w:val="22"/>
              </w:rPr>
              <w:t>12</w:t>
            </w:r>
          </w:p>
        </w:tc>
        <w:tc>
          <w:tcPr>
            <w:tcW w:w="4140" w:type="dxa"/>
          </w:tcPr>
          <w:p>
            <w:pPr>
              <w:pStyle w:val="TableParagraph"/>
              <w:tabs>
                <w:tab w:pos="1515" w:val="left" w:leader="none"/>
                <w:tab w:pos="3007" w:val="left" w:leader="none"/>
              </w:tabs>
              <w:spacing w:line="258" w:lineRule="exact"/>
              <w:ind w:left="544"/>
              <w:rPr>
                <w:sz w:val="22"/>
              </w:rPr>
            </w:pPr>
            <w:r>
              <w:rPr>
                <w:spacing w:val="-4"/>
                <w:sz w:val="22"/>
              </w:rPr>
              <w:t>ICMP</w:t>
            </w:r>
            <w:r>
              <w:rPr>
                <w:sz w:val="22"/>
              </w:rPr>
              <w:tab/>
            </w:r>
            <w:r>
              <w:rPr>
                <w:spacing w:val="-2"/>
                <w:sz w:val="22"/>
              </w:rPr>
              <w:t>Timestamp</w:t>
            </w:r>
            <w:r>
              <w:rPr>
                <w:sz w:val="22"/>
              </w:rPr>
              <w:tab/>
            </w:r>
            <w:r>
              <w:rPr>
                <w:spacing w:val="-2"/>
                <w:sz w:val="22"/>
              </w:rPr>
              <w:t>Reply</w:t>
            </w:r>
          </w:p>
          <w:p>
            <w:pPr>
              <w:pStyle w:val="TableParagraph"/>
              <w:spacing w:line="253" w:lineRule="exact" w:before="1"/>
              <w:ind w:left="544"/>
              <w:rPr>
                <w:sz w:val="22"/>
              </w:rPr>
            </w:pPr>
            <w:r>
              <w:rPr>
                <w:w w:val="90"/>
                <w:sz w:val="22"/>
              </w:rPr>
              <w:t>Information</w:t>
            </w:r>
            <w:r>
              <w:rPr>
                <w:spacing w:val="8"/>
                <w:sz w:val="22"/>
              </w:rPr>
              <w:t> </w:t>
            </w:r>
            <w:r>
              <w:rPr>
                <w:spacing w:val="-2"/>
                <w:sz w:val="22"/>
              </w:rPr>
              <w:t>Disclosure</w:t>
            </w:r>
          </w:p>
        </w:tc>
        <w:tc>
          <w:tcPr>
            <w:tcW w:w="1620" w:type="dxa"/>
          </w:tcPr>
          <w:p>
            <w:pPr>
              <w:pStyle w:val="TableParagraph"/>
              <w:spacing w:line="254" w:lineRule="exact"/>
              <w:rPr>
                <w:sz w:val="22"/>
              </w:rPr>
            </w:pPr>
            <w:r>
              <w:rPr>
                <w:spacing w:val="-5"/>
                <w:sz w:val="22"/>
              </w:rPr>
              <w:t>53</w:t>
            </w:r>
          </w:p>
        </w:tc>
        <w:tc>
          <w:tcPr>
            <w:tcW w:w="1350" w:type="dxa"/>
          </w:tcPr>
          <w:p>
            <w:pPr>
              <w:pStyle w:val="TableParagraph"/>
              <w:spacing w:line="254" w:lineRule="exact"/>
              <w:ind w:left="0" w:right="436"/>
              <w:jc w:val="right"/>
              <w:rPr>
                <w:sz w:val="22"/>
              </w:rPr>
            </w:pPr>
            <w:r>
              <w:rPr>
                <w:spacing w:val="-4"/>
                <w:sz w:val="22"/>
              </w:rPr>
              <w:t>Bajo</w:t>
            </w:r>
          </w:p>
        </w:tc>
      </w:tr>
    </w:tbl>
    <w:p>
      <w:pPr>
        <w:pStyle w:val="BodyText"/>
        <w:spacing w:before="202"/>
      </w:pPr>
    </w:p>
    <w:p>
      <w:pPr>
        <w:pStyle w:val="Heading3"/>
        <w:numPr>
          <w:ilvl w:val="1"/>
          <w:numId w:val="2"/>
        </w:numPr>
        <w:tabs>
          <w:tab w:pos="1056" w:val="left" w:leader="none"/>
        </w:tabs>
        <w:spacing w:line="240" w:lineRule="auto" w:before="0" w:after="0"/>
        <w:ind w:left="1056" w:right="0" w:hanging="702"/>
        <w:jc w:val="left"/>
        <w:rPr>
          <w:b w:val="0"/>
        </w:rPr>
      </w:pPr>
      <w:bookmarkStart w:name="3.8. Dominio Infraestructura OT/IoT" w:id="41"/>
      <w:bookmarkEnd w:id="41"/>
      <w:r>
        <w:rPr>
          <w:b w:val="0"/>
        </w:rPr>
      </w:r>
      <w:bookmarkStart w:name="_bookmark20" w:id="42"/>
      <w:bookmarkEnd w:id="42"/>
      <w:r>
        <w:rPr>
          <w:b w:val="0"/>
        </w:rPr>
      </w:r>
      <w:r>
        <w:rPr>
          <w:b w:val="0"/>
          <w:spacing w:val="-4"/>
        </w:rPr>
        <w:t>Dominio</w:t>
      </w:r>
      <w:r>
        <w:rPr>
          <w:b w:val="0"/>
          <w:spacing w:val="-14"/>
        </w:rPr>
        <w:t> </w:t>
      </w:r>
      <w:r>
        <w:rPr>
          <w:b w:val="0"/>
          <w:spacing w:val="-4"/>
        </w:rPr>
        <w:t>Infraestructura</w:t>
      </w:r>
      <w:r>
        <w:rPr>
          <w:b w:val="0"/>
          <w:spacing w:val="-11"/>
        </w:rPr>
        <w:t> </w:t>
      </w:r>
      <w:r>
        <w:rPr>
          <w:b w:val="0"/>
          <w:spacing w:val="-4"/>
        </w:rPr>
        <w:t>OT/IoT</w:t>
      </w:r>
    </w:p>
    <w:p>
      <w:pPr>
        <w:pStyle w:val="BodyText"/>
        <w:spacing w:line="254" w:lineRule="auto" w:before="243"/>
        <w:ind w:left="696" w:right="1040"/>
        <w:jc w:val="both"/>
      </w:pPr>
      <w:r>
        <w:rPr/>
        <w:t>El dominio OT/IoT agrupa appliances y dispositivos especializados que requieren tratamiento diferenciado. Aquí resaltan credenciales por defecto en servicios </w:t>
      </w:r>
      <w:r>
        <w:rPr>
          <w:spacing w:val="-2"/>
        </w:rPr>
        <w:t>específicos,</w:t>
      </w:r>
      <w:r>
        <w:rPr>
          <w:spacing w:val="-14"/>
        </w:rPr>
        <w:t> </w:t>
      </w:r>
      <w:r>
        <w:rPr>
          <w:spacing w:val="-2"/>
        </w:rPr>
        <w:t>exposición</w:t>
      </w:r>
      <w:r>
        <w:rPr>
          <w:spacing w:val="-16"/>
        </w:rPr>
        <w:t> </w:t>
      </w:r>
      <w:r>
        <w:rPr>
          <w:spacing w:val="-2"/>
        </w:rPr>
        <w:t>de</w:t>
      </w:r>
      <w:r>
        <w:rPr>
          <w:spacing w:val="-15"/>
        </w:rPr>
        <w:t> </w:t>
      </w:r>
      <w:r>
        <w:rPr>
          <w:spacing w:val="-2"/>
        </w:rPr>
        <w:t>cifrados</w:t>
      </w:r>
      <w:r>
        <w:rPr>
          <w:spacing w:val="-16"/>
        </w:rPr>
        <w:t> </w:t>
      </w:r>
      <w:r>
        <w:rPr>
          <w:spacing w:val="-2"/>
        </w:rPr>
        <w:t>inseguros</w:t>
      </w:r>
      <w:r>
        <w:rPr>
          <w:spacing w:val="-17"/>
        </w:rPr>
        <w:t> </w:t>
      </w:r>
      <w:r>
        <w:rPr>
          <w:spacing w:val="-2"/>
        </w:rPr>
        <w:t>y</w:t>
      </w:r>
      <w:r>
        <w:rPr>
          <w:spacing w:val="-14"/>
        </w:rPr>
        <w:t> </w:t>
      </w:r>
      <w:r>
        <w:rPr>
          <w:spacing w:val="-2"/>
        </w:rPr>
        <w:t>debilidades</w:t>
      </w:r>
      <w:r>
        <w:rPr>
          <w:spacing w:val="-16"/>
        </w:rPr>
        <w:t> </w:t>
      </w:r>
      <w:r>
        <w:rPr>
          <w:spacing w:val="-2"/>
        </w:rPr>
        <w:t>de</w:t>
      </w:r>
      <w:r>
        <w:rPr>
          <w:spacing w:val="-14"/>
        </w:rPr>
        <w:t> </w:t>
      </w:r>
      <w:r>
        <w:rPr>
          <w:spacing w:val="-2"/>
        </w:rPr>
        <w:t>administración</w:t>
      </w:r>
      <w:r>
        <w:rPr>
          <w:spacing w:val="-17"/>
        </w:rPr>
        <w:t> </w:t>
      </w:r>
      <w:r>
        <w:rPr>
          <w:spacing w:val="-2"/>
        </w:rPr>
        <w:t>remota.</w:t>
      </w:r>
    </w:p>
    <w:p>
      <w:pPr>
        <w:pStyle w:val="BodyText"/>
        <w:rPr>
          <w:sz w:val="20"/>
        </w:rPr>
      </w:pPr>
    </w:p>
    <w:p>
      <w:pPr>
        <w:pStyle w:val="BodyText"/>
        <w:spacing w:before="45"/>
        <w:rPr>
          <w:sz w:val="20"/>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870"/>
        <w:gridCol w:w="1530"/>
        <w:gridCol w:w="1440"/>
      </w:tblGrid>
      <w:tr>
        <w:trPr>
          <w:trHeight w:val="531" w:hRule="atLeast"/>
        </w:trPr>
        <w:tc>
          <w:tcPr>
            <w:tcW w:w="1440" w:type="dxa"/>
            <w:shd w:val="clear" w:color="auto" w:fill="006699"/>
          </w:tcPr>
          <w:p>
            <w:pPr>
              <w:pStyle w:val="TableParagraph"/>
              <w:ind w:left="548"/>
              <w:rPr>
                <w:b/>
                <w:sz w:val="22"/>
              </w:rPr>
            </w:pPr>
            <w:r>
              <w:rPr>
                <w:b/>
                <w:color w:val="FFFFFF"/>
                <w:spacing w:val="-5"/>
                <w:sz w:val="22"/>
              </w:rPr>
              <w:t>ID</w:t>
            </w:r>
          </w:p>
        </w:tc>
        <w:tc>
          <w:tcPr>
            <w:tcW w:w="3870" w:type="dxa"/>
            <w:shd w:val="clear" w:color="auto" w:fill="006699"/>
          </w:tcPr>
          <w:p>
            <w:pPr>
              <w:pStyle w:val="TableParagraph"/>
              <w:ind w:left="1367"/>
              <w:rPr>
                <w:b/>
                <w:sz w:val="22"/>
              </w:rPr>
            </w:pPr>
            <w:r>
              <w:rPr>
                <w:b/>
                <w:color w:val="FFFFFF"/>
                <w:spacing w:val="-2"/>
                <w:sz w:val="22"/>
              </w:rPr>
              <w:t>Vulnerabilidad</w:t>
            </w:r>
          </w:p>
        </w:tc>
        <w:tc>
          <w:tcPr>
            <w:tcW w:w="1530" w:type="dxa"/>
            <w:shd w:val="clear" w:color="auto" w:fill="006699"/>
          </w:tcPr>
          <w:p>
            <w:pPr>
              <w:pStyle w:val="TableParagraph"/>
              <w:spacing w:line="266" w:lineRule="exact"/>
              <w:ind w:left="392" w:firstLine="205"/>
              <w:rPr>
                <w:b/>
                <w:sz w:val="22"/>
              </w:rPr>
            </w:pPr>
            <w:r>
              <w:rPr>
                <w:b/>
                <w:color w:val="FFFFFF"/>
                <w:spacing w:val="-2"/>
                <w:sz w:val="22"/>
              </w:rPr>
              <w:t>Hosts </w:t>
            </w:r>
            <w:r>
              <w:rPr>
                <w:b/>
                <w:color w:val="FFFFFF"/>
                <w:spacing w:val="-4"/>
                <w:sz w:val="22"/>
              </w:rPr>
              <w:t>Afectados</w:t>
            </w:r>
          </w:p>
        </w:tc>
        <w:tc>
          <w:tcPr>
            <w:tcW w:w="1440" w:type="dxa"/>
            <w:shd w:val="clear" w:color="auto" w:fill="006699"/>
          </w:tcPr>
          <w:p>
            <w:pPr>
              <w:pStyle w:val="TableParagraph"/>
              <w:ind w:left="266"/>
              <w:rPr>
                <w:b/>
                <w:sz w:val="22"/>
              </w:rPr>
            </w:pPr>
            <w:r>
              <w:rPr>
                <w:b/>
                <w:color w:val="FFFFFF"/>
                <w:spacing w:val="-2"/>
                <w:sz w:val="22"/>
              </w:rPr>
              <w:t>Severidad</w:t>
            </w:r>
          </w:p>
        </w:tc>
      </w:tr>
      <w:tr>
        <w:trPr>
          <w:trHeight w:val="531" w:hRule="atLeast"/>
        </w:trPr>
        <w:tc>
          <w:tcPr>
            <w:tcW w:w="1440" w:type="dxa"/>
          </w:tcPr>
          <w:p>
            <w:pPr>
              <w:pStyle w:val="TableParagraph"/>
              <w:spacing w:line="254" w:lineRule="exact"/>
              <w:rPr>
                <w:sz w:val="22"/>
              </w:rPr>
            </w:pPr>
            <w:r>
              <w:rPr>
                <w:spacing w:val="-5"/>
                <w:sz w:val="22"/>
              </w:rPr>
              <w:t>OT-01</w:t>
            </w:r>
          </w:p>
        </w:tc>
        <w:tc>
          <w:tcPr>
            <w:tcW w:w="3870" w:type="dxa"/>
          </w:tcPr>
          <w:p>
            <w:pPr>
              <w:pStyle w:val="TableParagraph"/>
              <w:tabs>
                <w:tab w:pos="1520" w:val="left" w:leader="none"/>
                <w:tab w:pos="2450" w:val="left" w:leader="none"/>
              </w:tabs>
              <w:spacing w:line="258" w:lineRule="exact"/>
              <w:ind w:left="544"/>
              <w:rPr>
                <w:sz w:val="22"/>
              </w:rPr>
            </w:pPr>
            <w:r>
              <w:rPr>
                <w:spacing w:val="-2"/>
                <w:sz w:val="22"/>
              </w:rPr>
              <w:t>Firebird</w:t>
            </w:r>
            <w:r>
              <w:rPr>
                <w:sz w:val="22"/>
              </w:rPr>
              <w:tab/>
            </w:r>
            <w:r>
              <w:rPr>
                <w:spacing w:val="-2"/>
                <w:sz w:val="22"/>
              </w:rPr>
              <w:t>Default</w:t>
            </w:r>
            <w:r>
              <w:rPr>
                <w:sz w:val="22"/>
              </w:rPr>
              <w:tab/>
            </w:r>
            <w:r>
              <w:rPr>
                <w:spacing w:val="-2"/>
                <w:sz w:val="22"/>
              </w:rPr>
              <w:t>Credentials</w:t>
            </w:r>
          </w:p>
          <w:p>
            <w:pPr>
              <w:pStyle w:val="TableParagraph"/>
              <w:spacing w:line="253" w:lineRule="exact" w:before="1"/>
              <w:ind w:left="544"/>
              <w:rPr>
                <w:sz w:val="22"/>
              </w:rPr>
            </w:pPr>
            <w:r>
              <w:rPr>
                <w:spacing w:val="-5"/>
                <w:sz w:val="22"/>
              </w:rPr>
              <w:t>(Firebird</w:t>
            </w:r>
            <w:r>
              <w:rPr>
                <w:spacing w:val="-6"/>
                <w:sz w:val="22"/>
              </w:rPr>
              <w:t> </w:t>
            </w:r>
            <w:r>
              <w:rPr>
                <w:spacing w:val="-2"/>
                <w:sz w:val="22"/>
              </w:rPr>
              <w:t>Protocol)</w:t>
            </w:r>
          </w:p>
        </w:tc>
        <w:tc>
          <w:tcPr>
            <w:tcW w:w="1530" w:type="dxa"/>
          </w:tcPr>
          <w:p>
            <w:pPr>
              <w:pStyle w:val="TableParagraph"/>
              <w:spacing w:line="254" w:lineRule="exact"/>
              <w:rPr>
                <w:sz w:val="22"/>
              </w:rPr>
            </w:pPr>
            <w:r>
              <w:rPr>
                <w:spacing w:val="-10"/>
                <w:sz w:val="22"/>
              </w:rPr>
              <w:t>1</w:t>
            </w:r>
          </w:p>
        </w:tc>
        <w:tc>
          <w:tcPr>
            <w:tcW w:w="1440" w:type="dxa"/>
          </w:tcPr>
          <w:p>
            <w:pPr>
              <w:pStyle w:val="TableParagraph"/>
              <w:spacing w:line="254" w:lineRule="exact"/>
              <w:ind w:left="542"/>
              <w:rPr>
                <w:sz w:val="22"/>
              </w:rPr>
            </w:pPr>
            <w:r>
              <w:rPr>
                <w:color w:val="C00000"/>
                <w:spacing w:val="-2"/>
                <w:sz w:val="22"/>
              </w:rPr>
              <w:t>Crítico</w:t>
            </w:r>
          </w:p>
        </w:tc>
      </w:tr>
      <w:tr>
        <w:trPr>
          <w:trHeight w:val="532" w:hRule="atLeast"/>
        </w:trPr>
        <w:tc>
          <w:tcPr>
            <w:tcW w:w="1440" w:type="dxa"/>
          </w:tcPr>
          <w:p>
            <w:pPr>
              <w:pStyle w:val="TableParagraph"/>
              <w:rPr>
                <w:sz w:val="22"/>
              </w:rPr>
            </w:pPr>
            <w:r>
              <w:rPr>
                <w:spacing w:val="-5"/>
                <w:sz w:val="22"/>
              </w:rPr>
              <w:t>OT-02</w:t>
            </w:r>
          </w:p>
        </w:tc>
        <w:tc>
          <w:tcPr>
            <w:tcW w:w="3870" w:type="dxa"/>
          </w:tcPr>
          <w:p>
            <w:pPr>
              <w:pStyle w:val="TableParagraph"/>
              <w:tabs>
                <w:tab w:pos="1657" w:val="left" w:leader="none"/>
                <w:tab w:pos="2523" w:val="left" w:leader="none"/>
              </w:tabs>
              <w:spacing w:line="266" w:lineRule="exact"/>
              <w:ind w:left="544" w:right="368"/>
              <w:rPr>
                <w:sz w:val="22"/>
              </w:rPr>
            </w:pPr>
            <w:r>
              <w:rPr>
                <w:spacing w:val="-2"/>
                <w:sz w:val="22"/>
              </w:rPr>
              <w:t>SSL/TLS:</w:t>
            </w:r>
            <w:r>
              <w:rPr>
                <w:sz w:val="22"/>
              </w:rPr>
              <w:tab/>
            </w:r>
            <w:r>
              <w:rPr>
                <w:spacing w:val="-2"/>
                <w:sz w:val="22"/>
              </w:rPr>
              <w:t>Report</w:t>
            </w:r>
            <w:r>
              <w:rPr>
                <w:sz w:val="22"/>
              </w:rPr>
              <w:tab/>
            </w:r>
            <w:r>
              <w:rPr>
                <w:spacing w:val="-8"/>
                <w:sz w:val="22"/>
              </w:rPr>
              <w:t>Vulnerable </w:t>
            </w:r>
            <w:r>
              <w:rPr>
                <w:sz w:val="22"/>
              </w:rPr>
              <w:t>Cipher Suites for HTTPS</w:t>
            </w:r>
          </w:p>
        </w:tc>
        <w:tc>
          <w:tcPr>
            <w:tcW w:w="1530" w:type="dxa"/>
          </w:tcPr>
          <w:p>
            <w:pPr>
              <w:pStyle w:val="TableParagraph"/>
              <w:rPr>
                <w:sz w:val="22"/>
              </w:rPr>
            </w:pPr>
            <w:r>
              <w:rPr>
                <w:spacing w:val="-10"/>
                <w:sz w:val="22"/>
              </w:rPr>
              <w:t>5</w:t>
            </w:r>
          </w:p>
        </w:tc>
        <w:tc>
          <w:tcPr>
            <w:tcW w:w="1440" w:type="dxa"/>
          </w:tcPr>
          <w:p>
            <w:pPr>
              <w:pStyle w:val="TableParagraph"/>
              <w:ind w:left="0" w:right="8"/>
              <w:jc w:val="center"/>
              <w:rPr>
                <w:sz w:val="22"/>
              </w:rPr>
            </w:pPr>
            <w:r>
              <w:rPr>
                <w:color w:val="EC0000"/>
                <w:spacing w:val="-4"/>
                <w:sz w:val="22"/>
              </w:rPr>
              <w:t>Alto</w:t>
            </w:r>
          </w:p>
        </w:tc>
      </w:tr>
      <w:tr>
        <w:trPr>
          <w:trHeight w:val="531" w:hRule="atLeast"/>
        </w:trPr>
        <w:tc>
          <w:tcPr>
            <w:tcW w:w="1440" w:type="dxa"/>
          </w:tcPr>
          <w:p>
            <w:pPr>
              <w:pStyle w:val="TableParagraph"/>
              <w:rPr>
                <w:sz w:val="22"/>
              </w:rPr>
            </w:pPr>
            <w:r>
              <w:rPr>
                <w:spacing w:val="-5"/>
                <w:sz w:val="22"/>
              </w:rPr>
              <w:t>OT-03</w:t>
            </w:r>
          </w:p>
        </w:tc>
        <w:tc>
          <w:tcPr>
            <w:tcW w:w="3870" w:type="dxa"/>
          </w:tcPr>
          <w:p>
            <w:pPr>
              <w:pStyle w:val="TableParagraph"/>
              <w:spacing w:line="266" w:lineRule="exact"/>
              <w:ind w:left="544"/>
              <w:rPr>
                <w:sz w:val="22"/>
              </w:rPr>
            </w:pPr>
            <w:r>
              <w:rPr>
                <w:sz w:val="22"/>
              </w:rPr>
              <w:t>SSL/TLS:</w:t>
            </w:r>
            <w:r>
              <w:rPr>
                <w:spacing w:val="40"/>
                <w:sz w:val="22"/>
              </w:rPr>
              <w:t> </w:t>
            </w:r>
            <w:r>
              <w:rPr>
                <w:sz w:val="22"/>
              </w:rPr>
              <w:t>Deprecated</w:t>
            </w:r>
            <w:r>
              <w:rPr>
                <w:spacing w:val="40"/>
                <w:sz w:val="22"/>
              </w:rPr>
              <w:t> </w:t>
            </w:r>
            <w:r>
              <w:rPr>
                <w:sz w:val="22"/>
              </w:rPr>
              <w:t>SSLv2</w:t>
            </w:r>
            <w:r>
              <w:rPr>
                <w:spacing w:val="-12"/>
                <w:sz w:val="22"/>
              </w:rPr>
              <w:t> </w:t>
            </w:r>
            <w:r>
              <w:rPr>
                <w:sz w:val="22"/>
              </w:rPr>
              <w:t>and SSLv3 Protocol Detection</w:t>
            </w:r>
          </w:p>
        </w:tc>
        <w:tc>
          <w:tcPr>
            <w:tcW w:w="1530" w:type="dxa"/>
          </w:tcPr>
          <w:p>
            <w:pPr>
              <w:pStyle w:val="TableParagraph"/>
              <w:rPr>
                <w:sz w:val="22"/>
              </w:rPr>
            </w:pPr>
            <w:r>
              <w:rPr>
                <w:spacing w:val="-10"/>
                <w:sz w:val="22"/>
              </w:rPr>
              <w:t>4</w:t>
            </w:r>
          </w:p>
        </w:tc>
        <w:tc>
          <w:tcPr>
            <w:tcW w:w="1440" w:type="dxa"/>
          </w:tcPr>
          <w:p>
            <w:pPr>
              <w:pStyle w:val="TableParagraph"/>
              <w:ind w:left="542"/>
              <w:rPr>
                <w:sz w:val="22"/>
              </w:rPr>
            </w:pPr>
            <w:r>
              <w:rPr>
                <w:spacing w:val="-2"/>
                <w:sz w:val="22"/>
              </w:rPr>
              <w:t>Medio</w:t>
            </w:r>
          </w:p>
        </w:tc>
      </w:tr>
      <w:tr>
        <w:trPr>
          <w:trHeight w:val="531" w:hRule="atLeast"/>
        </w:trPr>
        <w:tc>
          <w:tcPr>
            <w:tcW w:w="1440" w:type="dxa"/>
          </w:tcPr>
          <w:p>
            <w:pPr>
              <w:pStyle w:val="TableParagraph"/>
              <w:spacing w:line="254" w:lineRule="exact"/>
              <w:rPr>
                <w:sz w:val="22"/>
              </w:rPr>
            </w:pPr>
            <w:r>
              <w:rPr>
                <w:spacing w:val="-5"/>
                <w:sz w:val="22"/>
              </w:rPr>
              <w:t>OT-04</w:t>
            </w:r>
          </w:p>
        </w:tc>
        <w:tc>
          <w:tcPr>
            <w:tcW w:w="3870" w:type="dxa"/>
          </w:tcPr>
          <w:p>
            <w:pPr>
              <w:pStyle w:val="TableParagraph"/>
              <w:spacing w:line="258" w:lineRule="exact"/>
              <w:ind w:left="544"/>
              <w:rPr>
                <w:sz w:val="22"/>
              </w:rPr>
            </w:pPr>
            <w:r>
              <w:rPr>
                <w:spacing w:val="-2"/>
                <w:sz w:val="22"/>
              </w:rPr>
              <w:t>SSL/TLS:</w:t>
            </w:r>
            <w:r>
              <w:rPr>
                <w:spacing w:val="-10"/>
                <w:sz w:val="22"/>
              </w:rPr>
              <w:t> </w:t>
            </w:r>
            <w:r>
              <w:rPr>
                <w:spacing w:val="-2"/>
                <w:sz w:val="22"/>
              </w:rPr>
              <w:t>Report</w:t>
            </w:r>
            <w:r>
              <w:rPr>
                <w:spacing w:val="-10"/>
                <w:sz w:val="22"/>
              </w:rPr>
              <w:t> </w:t>
            </w:r>
            <w:r>
              <w:rPr>
                <w:spacing w:val="-2"/>
                <w:sz w:val="22"/>
              </w:rPr>
              <w:t>Weak</w:t>
            </w:r>
            <w:r>
              <w:rPr>
                <w:spacing w:val="-11"/>
                <w:sz w:val="22"/>
              </w:rPr>
              <w:t> </w:t>
            </w:r>
            <w:r>
              <w:rPr>
                <w:spacing w:val="-2"/>
                <w:sz w:val="22"/>
              </w:rPr>
              <w:t>Cipher</w:t>
            </w:r>
          </w:p>
          <w:p>
            <w:pPr>
              <w:pStyle w:val="TableParagraph"/>
              <w:spacing w:line="253" w:lineRule="exact" w:before="1"/>
              <w:ind w:left="544"/>
              <w:rPr>
                <w:sz w:val="22"/>
              </w:rPr>
            </w:pPr>
            <w:r>
              <w:rPr>
                <w:spacing w:val="-2"/>
                <w:sz w:val="22"/>
              </w:rPr>
              <w:t>Suites</w:t>
            </w:r>
          </w:p>
        </w:tc>
        <w:tc>
          <w:tcPr>
            <w:tcW w:w="1530" w:type="dxa"/>
          </w:tcPr>
          <w:p>
            <w:pPr>
              <w:pStyle w:val="TableParagraph"/>
              <w:spacing w:line="254" w:lineRule="exact"/>
              <w:rPr>
                <w:sz w:val="22"/>
              </w:rPr>
            </w:pPr>
            <w:r>
              <w:rPr>
                <w:spacing w:val="-10"/>
                <w:sz w:val="22"/>
              </w:rPr>
              <w:t>4</w:t>
            </w:r>
          </w:p>
        </w:tc>
        <w:tc>
          <w:tcPr>
            <w:tcW w:w="1440" w:type="dxa"/>
          </w:tcPr>
          <w:p>
            <w:pPr>
              <w:pStyle w:val="TableParagraph"/>
              <w:spacing w:line="254" w:lineRule="exact"/>
              <w:ind w:left="542"/>
              <w:rPr>
                <w:sz w:val="22"/>
              </w:rPr>
            </w:pPr>
            <w:r>
              <w:rPr>
                <w:spacing w:val="-2"/>
                <w:sz w:val="22"/>
              </w:rPr>
              <w:t>Medio</w:t>
            </w:r>
          </w:p>
        </w:tc>
      </w:tr>
      <w:tr>
        <w:trPr>
          <w:trHeight w:val="797" w:hRule="atLeast"/>
        </w:trPr>
        <w:tc>
          <w:tcPr>
            <w:tcW w:w="1440" w:type="dxa"/>
          </w:tcPr>
          <w:p>
            <w:pPr>
              <w:pStyle w:val="TableParagraph"/>
              <w:rPr>
                <w:sz w:val="22"/>
              </w:rPr>
            </w:pPr>
            <w:r>
              <w:rPr>
                <w:spacing w:val="-5"/>
                <w:sz w:val="22"/>
              </w:rPr>
              <w:t>OT-05</w:t>
            </w:r>
          </w:p>
        </w:tc>
        <w:tc>
          <w:tcPr>
            <w:tcW w:w="3870" w:type="dxa"/>
          </w:tcPr>
          <w:p>
            <w:pPr>
              <w:pStyle w:val="TableParagraph"/>
              <w:spacing w:line="240" w:lineRule="auto"/>
              <w:ind w:left="544"/>
              <w:rPr>
                <w:sz w:val="22"/>
              </w:rPr>
            </w:pPr>
            <w:r>
              <w:rPr>
                <w:sz w:val="22"/>
              </w:rPr>
              <w:t>SSL/TLS:</w:t>
            </w:r>
            <w:r>
              <w:rPr>
                <w:spacing w:val="33"/>
                <w:sz w:val="22"/>
              </w:rPr>
              <w:t> </w:t>
            </w:r>
            <w:r>
              <w:rPr>
                <w:sz w:val="22"/>
              </w:rPr>
              <w:t>Server</w:t>
            </w:r>
            <w:r>
              <w:rPr>
                <w:spacing w:val="35"/>
                <w:sz w:val="22"/>
              </w:rPr>
              <w:t> </w:t>
            </w:r>
            <w:r>
              <w:rPr>
                <w:sz w:val="22"/>
              </w:rPr>
              <w:t>Certificate</w:t>
            </w:r>
            <w:r>
              <w:rPr>
                <w:spacing w:val="36"/>
                <w:sz w:val="22"/>
              </w:rPr>
              <w:t> </w:t>
            </w:r>
            <w:r>
              <w:rPr>
                <w:sz w:val="22"/>
              </w:rPr>
              <w:t>/ Certificate in Chain with RSA</w:t>
            </w:r>
          </w:p>
          <w:p>
            <w:pPr>
              <w:pStyle w:val="TableParagraph"/>
              <w:spacing w:line="257" w:lineRule="exact"/>
              <w:ind w:left="544"/>
              <w:rPr>
                <w:sz w:val="22"/>
              </w:rPr>
            </w:pPr>
            <w:r>
              <w:rPr>
                <w:spacing w:val="-2"/>
                <w:sz w:val="22"/>
              </w:rPr>
              <w:t>keys</w:t>
            </w:r>
            <w:r>
              <w:rPr>
                <w:spacing w:val="-11"/>
                <w:sz w:val="22"/>
              </w:rPr>
              <w:t> </w:t>
            </w:r>
            <w:r>
              <w:rPr>
                <w:spacing w:val="-2"/>
                <w:sz w:val="22"/>
              </w:rPr>
              <w:t>less</w:t>
            </w:r>
            <w:r>
              <w:rPr>
                <w:spacing w:val="-10"/>
                <w:sz w:val="22"/>
              </w:rPr>
              <w:t> </w:t>
            </w:r>
            <w:r>
              <w:rPr>
                <w:spacing w:val="-2"/>
                <w:sz w:val="22"/>
              </w:rPr>
              <w:t>than</w:t>
            </w:r>
            <w:r>
              <w:rPr>
                <w:spacing w:val="-10"/>
                <w:sz w:val="22"/>
              </w:rPr>
              <w:t> </w:t>
            </w:r>
            <w:r>
              <w:rPr>
                <w:spacing w:val="-2"/>
                <w:sz w:val="22"/>
              </w:rPr>
              <w:t>2048</w:t>
            </w:r>
            <w:r>
              <w:rPr>
                <w:spacing w:val="-10"/>
                <w:sz w:val="22"/>
              </w:rPr>
              <w:t> </w:t>
            </w:r>
            <w:r>
              <w:rPr>
                <w:spacing w:val="-4"/>
                <w:sz w:val="22"/>
              </w:rPr>
              <w:t>bits</w:t>
            </w:r>
          </w:p>
        </w:tc>
        <w:tc>
          <w:tcPr>
            <w:tcW w:w="1530" w:type="dxa"/>
          </w:tcPr>
          <w:p>
            <w:pPr>
              <w:pStyle w:val="TableParagraph"/>
              <w:rPr>
                <w:sz w:val="22"/>
              </w:rPr>
            </w:pPr>
            <w:r>
              <w:rPr>
                <w:spacing w:val="-10"/>
                <w:sz w:val="22"/>
              </w:rPr>
              <w:t>5</w:t>
            </w:r>
          </w:p>
        </w:tc>
        <w:tc>
          <w:tcPr>
            <w:tcW w:w="1440" w:type="dxa"/>
          </w:tcPr>
          <w:p>
            <w:pPr>
              <w:pStyle w:val="TableParagraph"/>
              <w:ind w:left="542"/>
              <w:rPr>
                <w:sz w:val="22"/>
              </w:rPr>
            </w:pPr>
            <w:r>
              <w:rPr>
                <w:spacing w:val="-2"/>
                <w:sz w:val="22"/>
              </w:rPr>
              <w:t>Medio</w:t>
            </w:r>
          </w:p>
        </w:tc>
      </w:tr>
      <w:tr>
        <w:trPr>
          <w:trHeight w:val="531" w:hRule="atLeast"/>
        </w:trPr>
        <w:tc>
          <w:tcPr>
            <w:tcW w:w="1440" w:type="dxa"/>
          </w:tcPr>
          <w:p>
            <w:pPr>
              <w:pStyle w:val="TableParagraph"/>
              <w:spacing w:line="254" w:lineRule="exact"/>
              <w:rPr>
                <w:sz w:val="22"/>
              </w:rPr>
            </w:pPr>
            <w:r>
              <w:rPr>
                <w:spacing w:val="-5"/>
                <w:sz w:val="22"/>
              </w:rPr>
              <w:t>OT-06</w:t>
            </w:r>
          </w:p>
        </w:tc>
        <w:tc>
          <w:tcPr>
            <w:tcW w:w="3870" w:type="dxa"/>
          </w:tcPr>
          <w:p>
            <w:pPr>
              <w:pStyle w:val="TableParagraph"/>
              <w:spacing w:line="266" w:lineRule="exact"/>
              <w:ind w:left="544" w:right="466" w:hanging="1"/>
              <w:rPr>
                <w:sz w:val="22"/>
              </w:rPr>
            </w:pPr>
            <w:r>
              <w:rPr>
                <w:sz w:val="22"/>
              </w:rPr>
              <w:t>Weak</w:t>
            </w:r>
            <w:r>
              <w:rPr>
                <w:spacing w:val="23"/>
                <w:sz w:val="22"/>
              </w:rPr>
              <w:t> </w:t>
            </w:r>
            <w:r>
              <w:rPr>
                <w:sz w:val="22"/>
              </w:rPr>
              <w:t>Host</w:t>
            </w:r>
            <w:r>
              <w:rPr>
                <w:spacing w:val="22"/>
                <w:sz w:val="22"/>
              </w:rPr>
              <w:t> </w:t>
            </w:r>
            <w:r>
              <w:rPr>
                <w:sz w:val="22"/>
              </w:rPr>
              <w:t>Key</w:t>
            </w:r>
            <w:r>
              <w:rPr>
                <w:spacing w:val="24"/>
                <w:sz w:val="22"/>
              </w:rPr>
              <w:t> </w:t>
            </w:r>
            <w:r>
              <w:rPr>
                <w:sz w:val="22"/>
              </w:rPr>
              <w:t>Algorithm(s) </w:t>
            </w:r>
            <w:r>
              <w:rPr>
                <w:spacing w:val="-2"/>
                <w:sz w:val="22"/>
              </w:rPr>
              <w:t>(SSH)</w:t>
            </w:r>
          </w:p>
        </w:tc>
        <w:tc>
          <w:tcPr>
            <w:tcW w:w="1530" w:type="dxa"/>
          </w:tcPr>
          <w:p>
            <w:pPr>
              <w:pStyle w:val="TableParagraph"/>
              <w:spacing w:line="254" w:lineRule="exact"/>
              <w:rPr>
                <w:sz w:val="22"/>
              </w:rPr>
            </w:pPr>
            <w:r>
              <w:rPr>
                <w:spacing w:val="-10"/>
                <w:sz w:val="22"/>
              </w:rPr>
              <w:t>4</w:t>
            </w:r>
          </w:p>
        </w:tc>
        <w:tc>
          <w:tcPr>
            <w:tcW w:w="1440" w:type="dxa"/>
          </w:tcPr>
          <w:p>
            <w:pPr>
              <w:pStyle w:val="TableParagraph"/>
              <w:spacing w:line="254" w:lineRule="exact"/>
              <w:ind w:left="542"/>
              <w:rPr>
                <w:sz w:val="22"/>
              </w:rPr>
            </w:pPr>
            <w:r>
              <w:rPr>
                <w:spacing w:val="-2"/>
                <w:sz w:val="22"/>
              </w:rPr>
              <w:t>Medio</w:t>
            </w:r>
          </w:p>
        </w:tc>
      </w:tr>
      <w:tr>
        <w:trPr>
          <w:trHeight w:val="531" w:hRule="atLeast"/>
        </w:trPr>
        <w:tc>
          <w:tcPr>
            <w:tcW w:w="1440" w:type="dxa"/>
          </w:tcPr>
          <w:p>
            <w:pPr>
              <w:pStyle w:val="TableParagraph"/>
              <w:spacing w:line="254" w:lineRule="exact"/>
              <w:rPr>
                <w:sz w:val="22"/>
              </w:rPr>
            </w:pPr>
            <w:r>
              <w:rPr>
                <w:spacing w:val="-5"/>
                <w:sz w:val="22"/>
              </w:rPr>
              <w:t>OT-07</w:t>
            </w:r>
          </w:p>
        </w:tc>
        <w:tc>
          <w:tcPr>
            <w:tcW w:w="3870" w:type="dxa"/>
          </w:tcPr>
          <w:p>
            <w:pPr>
              <w:pStyle w:val="TableParagraph"/>
              <w:tabs>
                <w:tab w:pos="1281" w:val="left" w:leader="none"/>
                <w:tab w:pos="1840" w:val="left" w:leader="none"/>
                <w:tab w:pos="2982" w:val="left" w:leader="none"/>
              </w:tabs>
              <w:spacing w:line="258" w:lineRule="exact"/>
              <w:ind w:left="544"/>
              <w:rPr>
                <w:sz w:val="22"/>
              </w:rPr>
            </w:pPr>
            <w:r>
              <w:rPr>
                <w:spacing w:val="-4"/>
                <w:sz w:val="22"/>
              </w:rPr>
              <w:t>Weak</w:t>
            </w:r>
            <w:r>
              <w:rPr>
                <w:sz w:val="22"/>
              </w:rPr>
              <w:tab/>
            </w:r>
            <w:r>
              <w:rPr>
                <w:spacing w:val="-5"/>
                <w:sz w:val="22"/>
              </w:rPr>
              <w:t>Key</w:t>
            </w:r>
            <w:r>
              <w:rPr>
                <w:sz w:val="22"/>
              </w:rPr>
              <w:tab/>
            </w:r>
            <w:r>
              <w:rPr>
                <w:spacing w:val="-2"/>
                <w:sz w:val="22"/>
              </w:rPr>
              <w:t>Exchange</w:t>
            </w:r>
            <w:r>
              <w:rPr>
                <w:sz w:val="22"/>
              </w:rPr>
              <w:tab/>
            </w:r>
            <w:r>
              <w:rPr>
                <w:spacing w:val="-2"/>
                <w:sz w:val="22"/>
              </w:rPr>
              <w:t>(KEX)</w:t>
            </w:r>
          </w:p>
          <w:p>
            <w:pPr>
              <w:pStyle w:val="TableParagraph"/>
              <w:spacing w:line="253" w:lineRule="exact" w:before="1"/>
              <w:ind w:left="544"/>
              <w:rPr>
                <w:sz w:val="22"/>
              </w:rPr>
            </w:pPr>
            <w:r>
              <w:rPr>
                <w:spacing w:val="-4"/>
                <w:sz w:val="22"/>
              </w:rPr>
              <w:t>Algorithm(s)</w:t>
            </w:r>
            <w:r>
              <w:rPr>
                <w:spacing w:val="-10"/>
                <w:sz w:val="22"/>
              </w:rPr>
              <w:t> </w:t>
            </w:r>
            <w:r>
              <w:rPr>
                <w:spacing w:val="-4"/>
                <w:sz w:val="22"/>
              </w:rPr>
              <w:t>Supported</w:t>
            </w:r>
            <w:r>
              <w:rPr>
                <w:spacing w:val="-11"/>
                <w:sz w:val="22"/>
              </w:rPr>
              <w:t> </w:t>
            </w:r>
            <w:r>
              <w:rPr>
                <w:spacing w:val="-4"/>
                <w:sz w:val="22"/>
              </w:rPr>
              <w:t>(SSH)</w:t>
            </w:r>
          </w:p>
        </w:tc>
        <w:tc>
          <w:tcPr>
            <w:tcW w:w="1530" w:type="dxa"/>
          </w:tcPr>
          <w:p>
            <w:pPr>
              <w:pStyle w:val="TableParagraph"/>
              <w:spacing w:line="254" w:lineRule="exact"/>
              <w:rPr>
                <w:sz w:val="22"/>
              </w:rPr>
            </w:pPr>
            <w:r>
              <w:rPr>
                <w:spacing w:val="-10"/>
                <w:sz w:val="22"/>
              </w:rPr>
              <w:t>4</w:t>
            </w:r>
          </w:p>
        </w:tc>
        <w:tc>
          <w:tcPr>
            <w:tcW w:w="1440" w:type="dxa"/>
          </w:tcPr>
          <w:p>
            <w:pPr>
              <w:pStyle w:val="TableParagraph"/>
              <w:spacing w:line="254" w:lineRule="exact"/>
              <w:ind w:left="542"/>
              <w:rPr>
                <w:sz w:val="22"/>
              </w:rPr>
            </w:pPr>
            <w:r>
              <w:rPr>
                <w:spacing w:val="-2"/>
                <w:sz w:val="22"/>
              </w:rPr>
              <w:t>Medio</w:t>
            </w:r>
          </w:p>
        </w:tc>
      </w:tr>
    </w:tbl>
    <w:p>
      <w:pPr>
        <w:pStyle w:val="BodyText"/>
        <w:rPr>
          <w:sz w:val="24"/>
        </w:rPr>
      </w:pPr>
    </w:p>
    <w:p>
      <w:pPr>
        <w:pStyle w:val="BodyText"/>
        <w:spacing w:before="132"/>
        <w:rPr>
          <w:sz w:val="24"/>
        </w:rPr>
      </w:pPr>
    </w:p>
    <w:p>
      <w:pPr>
        <w:pStyle w:val="Heading2"/>
        <w:numPr>
          <w:ilvl w:val="0"/>
          <w:numId w:val="2"/>
        </w:numPr>
        <w:tabs>
          <w:tab w:pos="695" w:val="left" w:leader="none"/>
        </w:tabs>
        <w:spacing w:line="240" w:lineRule="auto" w:before="0" w:after="0"/>
        <w:ind w:left="695" w:right="0" w:hanging="355"/>
        <w:jc w:val="left"/>
        <w:rPr>
          <w:b w:val="0"/>
        </w:rPr>
      </w:pPr>
      <w:r>
        <w:rPr>
          <w:b w:val="0"/>
        </w:rPr>
        <mc:AlternateContent>
          <mc:Choice Requires="wps">
            <w:drawing>
              <wp:anchor distT="0" distB="0" distL="0" distR="0" allowOverlap="1" layoutInCell="1" locked="0" behindDoc="1" simplePos="0" relativeHeight="487591424">
                <wp:simplePos x="0" y="0"/>
                <wp:positionH relativeFrom="page">
                  <wp:posOffset>1006602</wp:posOffset>
                </wp:positionH>
                <wp:positionV relativeFrom="paragraph">
                  <wp:posOffset>226456</wp:posOffset>
                </wp:positionV>
                <wp:extent cx="5495925" cy="190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rect style="position:absolute;margin-left:79.260002pt;margin-top:17.831249pt;width:432.72pt;height:1.5pt;mso-position-horizontal-relative:page;mso-position-vertical-relative:paragraph;z-index:-15725056;mso-wrap-distance-left:0;mso-wrap-distance-right:0" id="docshape23" filled="true" fillcolor="#006699" stroked="false">
                <v:fill type="solid"/>
                <w10:wrap type="topAndBottom"/>
              </v:rect>
            </w:pict>
          </mc:Fallback>
        </mc:AlternateContent>
      </w:r>
      <w:bookmarkStart w:name="4. Reporte de acciones trabajadas durant" w:id="43"/>
      <w:bookmarkEnd w:id="43"/>
      <w:r>
        <w:rPr>
          <w:b w:val="0"/>
        </w:rPr>
      </w:r>
      <w:bookmarkStart w:name="_bookmark21" w:id="44"/>
      <w:bookmarkEnd w:id="44"/>
      <w:r>
        <w:rPr>
          <w:b w:val="0"/>
        </w:rPr>
      </w:r>
      <w:r>
        <w:rPr>
          <w:b w:val="0"/>
          <w:color w:val="006D9F"/>
        </w:rPr>
        <w:t>Reporte</w:t>
      </w:r>
      <w:r>
        <w:rPr>
          <w:b w:val="0"/>
          <w:color w:val="006D9F"/>
          <w:spacing w:val="-12"/>
        </w:rPr>
        <w:t> </w:t>
      </w:r>
      <w:r>
        <w:rPr>
          <w:b w:val="0"/>
          <w:color w:val="006D9F"/>
        </w:rPr>
        <w:t>de</w:t>
      </w:r>
      <w:r>
        <w:rPr>
          <w:b w:val="0"/>
          <w:color w:val="006D9F"/>
          <w:spacing w:val="-7"/>
        </w:rPr>
        <w:t> </w:t>
      </w:r>
      <w:r>
        <w:rPr>
          <w:b w:val="0"/>
          <w:color w:val="006D9F"/>
        </w:rPr>
        <w:t>acciones</w:t>
      </w:r>
      <w:r>
        <w:rPr>
          <w:b w:val="0"/>
          <w:color w:val="006D9F"/>
          <w:spacing w:val="-6"/>
        </w:rPr>
        <w:t> </w:t>
      </w:r>
      <w:r>
        <w:rPr>
          <w:b w:val="0"/>
          <w:color w:val="006D9F"/>
        </w:rPr>
        <w:t>trabajadas</w:t>
      </w:r>
      <w:r>
        <w:rPr>
          <w:b w:val="0"/>
          <w:color w:val="006D9F"/>
          <w:spacing w:val="-6"/>
        </w:rPr>
        <w:t> </w:t>
      </w:r>
      <w:r>
        <w:rPr>
          <w:b w:val="0"/>
          <w:color w:val="006D9F"/>
        </w:rPr>
        <w:t>durante</w:t>
      </w:r>
      <w:r>
        <w:rPr>
          <w:b w:val="0"/>
          <w:color w:val="006D9F"/>
          <w:spacing w:val="-7"/>
        </w:rPr>
        <w:t> </w:t>
      </w:r>
      <w:r>
        <w:rPr>
          <w:b w:val="0"/>
          <w:color w:val="006D9F"/>
        </w:rPr>
        <w:t>la</w:t>
      </w:r>
      <w:r>
        <w:rPr>
          <w:b w:val="0"/>
          <w:color w:val="006D9F"/>
          <w:spacing w:val="-4"/>
        </w:rPr>
        <w:t> </w:t>
      </w:r>
      <w:r>
        <w:rPr>
          <w:b w:val="0"/>
          <w:color w:val="006D9F"/>
          <w:spacing w:val="-2"/>
        </w:rPr>
        <w:t>semana:</w:t>
      </w:r>
    </w:p>
    <w:p>
      <w:pPr>
        <w:pStyle w:val="BodyText"/>
        <w:spacing w:before="32"/>
        <w:rPr>
          <w:rFonts w:ascii="Arial Black"/>
        </w:rPr>
      </w:pPr>
    </w:p>
    <w:p>
      <w:pPr>
        <w:pStyle w:val="ListParagraph"/>
        <w:numPr>
          <w:ilvl w:val="0"/>
          <w:numId w:val="5"/>
        </w:numPr>
        <w:tabs>
          <w:tab w:pos="965" w:val="left" w:leader="none"/>
        </w:tabs>
        <w:spacing w:line="240" w:lineRule="auto" w:before="0" w:after="0"/>
        <w:ind w:left="858" w:right="989" w:firstLine="0"/>
        <w:jc w:val="both"/>
        <w:rPr>
          <w:sz w:val="22"/>
        </w:rPr>
      </w:pPr>
      <w:r>
        <w:rPr>
          <w:sz w:val="22"/>
        </w:rPr>
        <w:t>Se incorporarón los equipos del bloque C6 (IPs 10.172.90.40 a 10.172.90.47) a través</w:t>
      </w:r>
      <w:r>
        <w:rPr>
          <w:spacing w:val="-13"/>
          <w:sz w:val="22"/>
        </w:rPr>
        <w:t> </w:t>
      </w:r>
      <w:r>
        <w:rPr>
          <w:sz w:val="22"/>
        </w:rPr>
        <w:t>del</w:t>
      </w:r>
      <w:r>
        <w:rPr>
          <w:spacing w:val="-14"/>
          <w:sz w:val="22"/>
        </w:rPr>
        <w:t> </w:t>
      </w:r>
      <w:r>
        <w:rPr>
          <w:sz w:val="22"/>
        </w:rPr>
        <w:t>switch</w:t>
      </w:r>
      <w:r>
        <w:rPr>
          <w:spacing w:val="-13"/>
          <w:sz w:val="22"/>
        </w:rPr>
        <w:t> </w:t>
      </w:r>
      <w:r>
        <w:rPr>
          <w:sz w:val="22"/>
        </w:rPr>
        <w:t>192.168.0.247,</w:t>
      </w:r>
      <w:r>
        <w:rPr>
          <w:spacing w:val="-13"/>
          <w:sz w:val="22"/>
        </w:rPr>
        <w:t> </w:t>
      </w:r>
      <w:r>
        <w:rPr>
          <w:sz w:val="22"/>
        </w:rPr>
        <w:t>habilitando</w:t>
      </w:r>
      <w:r>
        <w:rPr>
          <w:spacing w:val="-13"/>
          <w:sz w:val="22"/>
        </w:rPr>
        <w:t> </w:t>
      </w:r>
      <w:r>
        <w:rPr>
          <w:sz w:val="22"/>
        </w:rPr>
        <w:t>políticas</w:t>
      </w:r>
      <w:r>
        <w:rPr>
          <w:spacing w:val="-13"/>
          <w:sz w:val="22"/>
        </w:rPr>
        <w:t> </w:t>
      </w:r>
      <w:r>
        <w:rPr>
          <w:sz w:val="22"/>
        </w:rPr>
        <w:t>con</w:t>
      </w:r>
      <w:r>
        <w:rPr>
          <w:spacing w:val="-13"/>
          <w:sz w:val="22"/>
        </w:rPr>
        <w:t> </w:t>
      </w:r>
      <w:r>
        <w:rPr>
          <w:sz w:val="22"/>
        </w:rPr>
        <w:t>estado</w:t>
      </w:r>
      <w:r>
        <w:rPr>
          <w:spacing w:val="-13"/>
          <w:sz w:val="22"/>
        </w:rPr>
        <w:t> </w:t>
      </w:r>
      <w:r>
        <w:rPr>
          <w:sz w:val="22"/>
        </w:rPr>
        <w:t>"Permitido"</w:t>
      </w:r>
      <w:r>
        <w:rPr>
          <w:spacing w:val="-13"/>
          <w:sz w:val="22"/>
        </w:rPr>
        <w:t> </w:t>
      </w:r>
      <w:r>
        <w:rPr>
          <w:sz w:val="22"/>
        </w:rPr>
        <w:t>para</w:t>
      </w:r>
      <w:r>
        <w:rPr>
          <w:spacing w:val="-13"/>
          <w:sz w:val="22"/>
        </w:rPr>
        <w:t> </w:t>
      </w:r>
      <w:r>
        <w:rPr>
          <w:sz w:val="22"/>
        </w:rPr>
        <w:t>la comunicación</w:t>
      </w:r>
      <w:r>
        <w:rPr>
          <w:spacing w:val="-18"/>
          <w:sz w:val="22"/>
        </w:rPr>
        <w:t> </w:t>
      </w:r>
      <w:r>
        <w:rPr>
          <w:sz w:val="22"/>
        </w:rPr>
        <w:t>hacia</w:t>
      </w:r>
      <w:r>
        <w:rPr>
          <w:spacing w:val="-17"/>
          <w:sz w:val="22"/>
        </w:rPr>
        <w:t> </w:t>
      </w:r>
      <w:r>
        <w:rPr>
          <w:sz w:val="22"/>
        </w:rPr>
        <w:t>los</w:t>
      </w:r>
      <w:r>
        <w:rPr>
          <w:spacing w:val="-17"/>
          <w:sz w:val="22"/>
        </w:rPr>
        <w:t> </w:t>
      </w:r>
      <w:r>
        <w:rPr>
          <w:sz w:val="22"/>
        </w:rPr>
        <w:t>servidores</w:t>
      </w:r>
      <w:r>
        <w:rPr>
          <w:spacing w:val="-17"/>
          <w:sz w:val="22"/>
        </w:rPr>
        <w:t> </w:t>
      </w:r>
      <w:r>
        <w:rPr>
          <w:sz w:val="22"/>
        </w:rPr>
        <w:t>en</w:t>
      </w:r>
      <w:r>
        <w:rPr>
          <w:spacing w:val="-17"/>
          <w:sz w:val="22"/>
        </w:rPr>
        <w:t> </w:t>
      </w:r>
      <w:r>
        <w:rPr>
          <w:sz w:val="22"/>
        </w:rPr>
        <w:t>el</w:t>
      </w:r>
      <w:r>
        <w:rPr>
          <w:spacing w:val="-18"/>
          <w:sz w:val="22"/>
        </w:rPr>
        <w:t> </w:t>
      </w:r>
      <w:r>
        <w:rPr>
          <w:sz w:val="22"/>
        </w:rPr>
        <w:t>rango</w:t>
      </w:r>
      <w:r>
        <w:rPr>
          <w:spacing w:val="-17"/>
          <w:sz w:val="22"/>
        </w:rPr>
        <w:t> </w:t>
      </w:r>
      <w:r>
        <w:rPr>
          <w:sz w:val="22"/>
        </w:rPr>
        <w:t>192.168.1.2</w:t>
      </w:r>
      <w:r>
        <w:rPr>
          <w:spacing w:val="-17"/>
          <w:sz w:val="22"/>
        </w:rPr>
        <w:t> </w:t>
      </w:r>
      <w:r>
        <w:rPr>
          <w:sz w:val="22"/>
        </w:rPr>
        <w:t>al</w:t>
      </w:r>
      <w:r>
        <w:rPr>
          <w:spacing w:val="-17"/>
          <w:sz w:val="22"/>
        </w:rPr>
        <w:t> </w:t>
      </w:r>
      <w:r>
        <w:rPr>
          <w:sz w:val="22"/>
        </w:rPr>
        <w:t>192.168.1.18.</w:t>
      </w:r>
    </w:p>
    <w:p>
      <w:pPr>
        <w:pStyle w:val="ListParagraph"/>
        <w:numPr>
          <w:ilvl w:val="0"/>
          <w:numId w:val="5"/>
        </w:numPr>
        <w:tabs>
          <w:tab w:pos="965" w:val="left" w:leader="none"/>
        </w:tabs>
        <w:spacing w:line="240" w:lineRule="auto" w:before="123" w:after="0"/>
        <w:ind w:left="858" w:right="990" w:firstLine="0"/>
        <w:jc w:val="both"/>
        <w:rPr>
          <w:sz w:val="22"/>
        </w:rPr>
      </w:pPr>
      <w:r>
        <w:rPr>
          <w:sz w:val="22"/>
        </w:rPr>
        <w:t>Se configurarón los equipos del bloque C7 (IPs 10.172.90.48 a 10.172.90.52) conectados en los switches 192.168.1.237 y 192.168.1.239, asignándoles accesos hacia</w:t>
      </w:r>
      <w:r>
        <w:rPr>
          <w:spacing w:val="-18"/>
          <w:sz w:val="22"/>
        </w:rPr>
        <w:t> </w:t>
      </w:r>
      <w:r>
        <w:rPr>
          <w:sz w:val="22"/>
        </w:rPr>
        <w:t>los</w:t>
      </w:r>
      <w:r>
        <w:rPr>
          <w:spacing w:val="-17"/>
          <w:sz w:val="22"/>
        </w:rPr>
        <w:t> </w:t>
      </w:r>
      <w:r>
        <w:rPr>
          <w:sz w:val="22"/>
        </w:rPr>
        <w:t>servidores</w:t>
      </w:r>
      <w:r>
        <w:rPr>
          <w:spacing w:val="-17"/>
          <w:sz w:val="22"/>
        </w:rPr>
        <w:t> </w:t>
      </w:r>
      <w:r>
        <w:rPr>
          <w:sz w:val="22"/>
        </w:rPr>
        <w:t>corporativos</w:t>
      </w:r>
      <w:r>
        <w:rPr>
          <w:spacing w:val="-17"/>
          <w:sz w:val="22"/>
        </w:rPr>
        <w:t> </w:t>
      </w:r>
      <w:r>
        <w:rPr>
          <w:sz w:val="22"/>
        </w:rPr>
        <w:t>requeridos</w:t>
      </w:r>
      <w:r>
        <w:rPr>
          <w:spacing w:val="-17"/>
          <w:sz w:val="22"/>
        </w:rPr>
        <w:t> </w:t>
      </w:r>
      <w:r>
        <w:rPr>
          <w:sz w:val="22"/>
        </w:rPr>
        <w:t>(192.168.1.x).</w:t>
      </w:r>
    </w:p>
    <w:p>
      <w:pPr>
        <w:pStyle w:val="ListParagraph"/>
        <w:numPr>
          <w:ilvl w:val="0"/>
          <w:numId w:val="5"/>
        </w:numPr>
        <w:tabs>
          <w:tab w:pos="858" w:val="left" w:leader="none"/>
          <w:tab w:pos="964" w:val="left" w:leader="none"/>
        </w:tabs>
        <w:spacing w:line="240" w:lineRule="auto" w:before="121" w:after="0"/>
        <w:ind w:left="858" w:right="989" w:hanging="1"/>
        <w:jc w:val="both"/>
        <w:rPr>
          <w:sz w:val="22"/>
        </w:rPr>
      </w:pPr>
      <w:r>
        <w:rPr>
          <w:sz w:val="22"/>
        </w:rPr>
        <w:t>Se</w:t>
      </w:r>
      <w:r>
        <w:rPr>
          <w:spacing w:val="-13"/>
          <w:sz w:val="22"/>
        </w:rPr>
        <w:t> </w:t>
      </w:r>
      <w:r>
        <w:rPr>
          <w:sz w:val="22"/>
        </w:rPr>
        <w:t>aplicarón</w:t>
      </w:r>
      <w:r>
        <w:rPr>
          <w:spacing w:val="-12"/>
          <w:sz w:val="22"/>
        </w:rPr>
        <w:t> </w:t>
      </w:r>
      <w:r>
        <w:rPr>
          <w:sz w:val="22"/>
        </w:rPr>
        <w:t>políticas</w:t>
      </w:r>
      <w:r>
        <w:rPr>
          <w:spacing w:val="-13"/>
          <w:sz w:val="22"/>
        </w:rPr>
        <w:t> </w:t>
      </w:r>
      <w:r>
        <w:rPr>
          <w:sz w:val="22"/>
        </w:rPr>
        <w:t>de</w:t>
      </w:r>
      <w:r>
        <w:rPr>
          <w:spacing w:val="-12"/>
          <w:sz w:val="22"/>
        </w:rPr>
        <w:t> </w:t>
      </w:r>
      <w:r>
        <w:rPr>
          <w:sz w:val="22"/>
        </w:rPr>
        <w:t>acceso</w:t>
      </w:r>
      <w:r>
        <w:rPr>
          <w:spacing w:val="-12"/>
          <w:sz w:val="22"/>
        </w:rPr>
        <w:t> </w:t>
      </w:r>
      <w:r>
        <w:rPr>
          <w:sz w:val="22"/>
        </w:rPr>
        <w:t>en</w:t>
      </w:r>
      <w:r>
        <w:rPr>
          <w:spacing w:val="-12"/>
          <w:sz w:val="22"/>
        </w:rPr>
        <w:t> </w:t>
      </w:r>
      <w:r>
        <w:rPr>
          <w:sz w:val="22"/>
        </w:rPr>
        <w:t>estado</w:t>
      </w:r>
      <w:r>
        <w:rPr>
          <w:spacing w:val="-12"/>
          <w:sz w:val="22"/>
        </w:rPr>
        <w:t> </w:t>
      </w:r>
      <w:r>
        <w:rPr>
          <w:sz w:val="22"/>
        </w:rPr>
        <w:t>"Restringido"</w:t>
      </w:r>
      <w:r>
        <w:rPr>
          <w:spacing w:val="-12"/>
          <w:sz w:val="22"/>
        </w:rPr>
        <w:t> </w:t>
      </w:r>
      <w:r>
        <w:rPr>
          <w:sz w:val="22"/>
        </w:rPr>
        <w:t>para</w:t>
      </w:r>
      <w:r>
        <w:rPr>
          <w:spacing w:val="-12"/>
          <w:sz w:val="22"/>
        </w:rPr>
        <w:t> </w:t>
      </w:r>
      <w:r>
        <w:rPr>
          <w:sz w:val="22"/>
        </w:rPr>
        <w:t>el</w:t>
      </w:r>
      <w:r>
        <w:rPr>
          <w:spacing w:val="-13"/>
          <w:sz w:val="22"/>
        </w:rPr>
        <w:t> </w:t>
      </w:r>
      <w:r>
        <w:rPr>
          <w:sz w:val="22"/>
        </w:rPr>
        <w:t>área</w:t>
      </w:r>
      <w:r>
        <w:rPr>
          <w:spacing w:val="-12"/>
          <w:sz w:val="22"/>
        </w:rPr>
        <w:t> </w:t>
      </w:r>
      <w:r>
        <w:rPr>
          <w:sz w:val="22"/>
        </w:rPr>
        <w:t>de</w:t>
      </w:r>
      <w:r>
        <w:rPr>
          <w:spacing w:val="-12"/>
          <w:sz w:val="22"/>
        </w:rPr>
        <w:t> </w:t>
      </w:r>
      <w:r>
        <w:rPr>
          <w:sz w:val="22"/>
        </w:rPr>
        <w:t>Enfermería </w:t>
      </w:r>
      <w:r>
        <w:rPr>
          <w:spacing w:val="-4"/>
          <w:sz w:val="22"/>
        </w:rPr>
        <w:t>(IPs 10.172.90.56 y 10.172.90.59), limitando su comunicación interna exclusivamente </w:t>
      </w:r>
      <w:r>
        <w:rPr>
          <w:sz w:val="22"/>
        </w:rPr>
        <w:t>a</w:t>
      </w:r>
      <w:r>
        <w:rPr>
          <w:spacing w:val="-14"/>
          <w:sz w:val="22"/>
        </w:rPr>
        <w:t> </w:t>
      </w:r>
      <w:r>
        <w:rPr>
          <w:sz w:val="22"/>
        </w:rPr>
        <w:t>los</w:t>
      </w:r>
      <w:r>
        <w:rPr>
          <w:spacing w:val="-14"/>
          <w:sz w:val="22"/>
        </w:rPr>
        <w:t> </w:t>
      </w:r>
      <w:r>
        <w:rPr>
          <w:sz w:val="22"/>
        </w:rPr>
        <w:t>servidores</w:t>
      </w:r>
      <w:r>
        <w:rPr>
          <w:spacing w:val="-14"/>
          <w:sz w:val="22"/>
        </w:rPr>
        <w:t> </w:t>
      </w:r>
      <w:r>
        <w:rPr>
          <w:sz w:val="22"/>
        </w:rPr>
        <w:t>192.168.1.17,</w:t>
      </w:r>
      <w:r>
        <w:rPr>
          <w:spacing w:val="-13"/>
          <w:sz w:val="22"/>
        </w:rPr>
        <w:t> </w:t>
      </w:r>
      <w:r>
        <w:rPr>
          <w:sz w:val="22"/>
        </w:rPr>
        <w:t>192.168.1.18</w:t>
      </w:r>
      <w:r>
        <w:rPr>
          <w:spacing w:val="-14"/>
          <w:sz w:val="22"/>
        </w:rPr>
        <w:t> </w:t>
      </w:r>
      <w:r>
        <w:rPr>
          <w:sz w:val="22"/>
        </w:rPr>
        <w:t>y</w:t>
      </w:r>
      <w:r>
        <w:rPr>
          <w:spacing w:val="-13"/>
          <w:sz w:val="22"/>
        </w:rPr>
        <w:t> </w:t>
      </w:r>
      <w:r>
        <w:rPr>
          <w:sz w:val="22"/>
        </w:rPr>
        <w:t>192.168.1.30.</w:t>
      </w:r>
    </w:p>
    <w:p>
      <w:pPr>
        <w:pStyle w:val="ListParagraph"/>
        <w:numPr>
          <w:ilvl w:val="0"/>
          <w:numId w:val="5"/>
        </w:numPr>
        <w:tabs>
          <w:tab w:pos="965" w:val="left" w:leader="none"/>
        </w:tabs>
        <w:spacing w:line="240" w:lineRule="auto" w:before="121" w:after="0"/>
        <w:ind w:left="858" w:right="992" w:firstLine="0"/>
        <w:jc w:val="both"/>
        <w:rPr>
          <w:sz w:val="22"/>
        </w:rPr>
      </w:pPr>
      <w:r>
        <w:rPr>
          <w:spacing w:val="-2"/>
          <w:sz w:val="22"/>
        </w:rPr>
        <w:t>Se</w:t>
      </w:r>
      <w:r>
        <w:rPr>
          <w:spacing w:val="-14"/>
          <w:sz w:val="22"/>
        </w:rPr>
        <w:t> </w:t>
      </w:r>
      <w:r>
        <w:rPr>
          <w:spacing w:val="-2"/>
          <w:sz w:val="22"/>
        </w:rPr>
        <w:t>configuró</w:t>
      </w:r>
      <w:r>
        <w:rPr>
          <w:spacing w:val="-14"/>
          <w:sz w:val="22"/>
        </w:rPr>
        <w:t> </w:t>
      </w:r>
      <w:r>
        <w:rPr>
          <w:spacing w:val="-2"/>
          <w:sz w:val="22"/>
        </w:rPr>
        <w:t>el</w:t>
      </w:r>
      <w:r>
        <w:rPr>
          <w:spacing w:val="-15"/>
          <w:sz w:val="22"/>
        </w:rPr>
        <w:t> </w:t>
      </w:r>
      <w:r>
        <w:rPr>
          <w:spacing w:val="-2"/>
          <w:sz w:val="22"/>
        </w:rPr>
        <w:t>equipo</w:t>
      </w:r>
      <w:r>
        <w:rPr>
          <w:spacing w:val="-14"/>
          <w:sz w:val="22"/>
        </w:rPr>
        <w:t> </w:t>
      </w:r>
      <w:r>
        <w:rPr>
          <w:spacing w:val="-2"/>
          <w:sz w:val="22"/>
        </w:rPr>
        <w:t>de</w:t>
      </w:r>
      <w:r>
        <w:rPr>
          <w:spacing w:val="-14"/>
          <w:sz w:val="22"/>
        </w:rPr>
        <w:t> </w:t>
      </w:r>
      <w:r>
        <w:rPr>
          <w:spacing w:val="-2"/>
          <w:sz w:val="22"/>
        </w:rPr>
        <w:t>Mantenimiento</w:t>
      </w:r>
      <w:r>
        <w:rPr>
          <w:spacing w:val="-14"/>
          <w:sz w:val="22"/>
        </w:rPr>
        <w:t> </w:t>
      </w:r>
      <w:r>
        <w:rPr>
          <w:spacing w:val="-2"/>
          <w:sz w:val="22"/>
        </w:rPr>
        <w:t>(IP</w:t>
      </w:r>
      <w:r>
        <w:rPr>
          <w:spacing w:val="-14"/>
          <w:sz w:val="22"/>
        </w:rPr>
        <w:t> </w:t>
      </w:r>
      <w:r>
        <w:rPr>
          <w:spacing w:val="-2"/>
          <w:sz w:val="22"/>
        </w:rPr>
        <w:t>10.172.90.62)</w:t>
      </w:r>
      <w:r>
        <w:rPr>
          <w:spacing w:val="-15"/>
          <w:sz w:val="22"/>
        </w:rPr>
        <w:t> </w:t>
      </w:r>
      <w:r>
        <w:rPr>
          <w:spacing w:val="-2"/>
          <w:sz w:val="22"/>
        </w:rPr>
        <w:t>con</w:t>
      </w:r>
      <w:r>
        <w:rPr>
          <w:spacing w:val="-15"/>
          <w:sz w:val="22"/>
        </w:rPr>
        <w:t> </w:t>
      </w:r>
      <w:r>
        <w:rPr>
          <w:spacing w:val="-2"/>
          <w:sz w:val="22"/>
        </w:rPr>
        <w:t>una</w:t>
      </w:r>
      <w:r>
        <w:rPr>
          <w:spacing w:val="-14"/>
          <w:sz w:val="22"/>
        </w:rPr>
        <w:t> </w:t>
      </w:r>
      <w:r>
        <w:rPr>
          <w:spacing w:val="-2"/>
          <w:sz w:val="22"/>
        </w:rPr>
        <w:t>política</w:t>
      </w:r>
      <w:r>
        <w:rPr>
          <w:spacing w:val="-14"/>
          <w:sz w:val="22"/>
        </w:rPr>
        <w:t> </w:t>
      </w:r>
      <w:r>
        <w:rPr>
          <w:spacing w:val="-2"/>
          <w:sz w:val="22"/>
        </w:rPr>
        <w:t>de</w:t>
      </w:r>
      <w:r>
        <w:rPr>
          <w:spacing w:val="-14"/>
          <w:sz w:val="22"/>
        </w:rPr>
        <w:t> </w:t>
      </w:r>
      <w:r>
        <w:rPr>
          <w:spacing w:val="-2"/>
          <w:sz w:val="22"/>
        </w:rPr>
        <w:t>"Solo Internet",</w:t>
      </w:r>
      <w:r>
        <w:rPr>
          <w:spacing w:val="-13"/>
          <w:sz w:val="22"/>
        </w:rPr>
        <w:t> </w:t>
      </w:r>
      <w:r>
        <w:rPr>
          <w:spacing w:val="-2"/>
          <w:sz w:val="22"/>
        </w:rPr>
        <w:t>bloqueando</w:t>
      </w:r>
      <w:r>
        <w:rPr>
          <w:spacing w:val="-13"/>
          <w:sz w:val="22"/>
        </w:rPr>
        <w:t> </w:t>
      </w:r>
      <w:r>
        <w:rPr>
          <w:spacing w:val="-2"/>
          <w:sz w:val="22"/>
        </w:rPr>
        <w:t>completamente</w:t>
      </w:r>
      <w:r>
        <w:rPr>
          <w:spacing w:val="-13"/>
          <w:sz w:val="22"/>
        </w:rPr>
        <w:t> </w:t>
      </w:r>
      <w:r>
        <w:rPr>
          <w:spacing w:val="-2"/>
          <w:sz w:val="22"/>
        </w:rPr>
        <w:t>su</w:t>
      </w:r>
      <w:r>
        <w:rPr>
          <w:spacing w:val="-13"/>
          <w:sz w:val="22"/>
        </w:rPr>
        <w:t> </w:t>
      </w:r>
      <w:r>
        <w:rPr>
          <w:spacing w:val="-2"/>
          <w:sz w:val="22"/>
        </w:rPr>
        <w:t>acceso</w:t>
      </w:r>
      <w:r>
        <w:rPr>
          <w:spacing w:val="-13"/>
          <w:sz w:val="22"/>
        </w:rPr>
        <w:t> </w:t>
      </w:r>
      <w:r>
        <w:rPr>
          <w:spacing w:val="-2"/>
          <w:sz w:val="22"/>
        </w:rPr>
        <w:t>a</w:t>
      </w:r>
      <w:r>
        <w:rPr>
          <w:spacing w:val="-13"/>
          <w:sz w:val="22"/>
        </w:rPr>
        <w:t> </w:t>
      </w:r>
      <w:r>
        <w:rPr>
          <w:spacing w:val="-2"/>
          <w:sz w:val="22"/>
        </w:rPr>
        <w:t>la</w:t>
      </w:r>
      <w:r>
        <w:rPr>
          <w:spacing w:val="-14"/>
          <w:sz w:val="22"/>
        </w:rPr>
        <w:t> </w:t>
      </w:r>
      <w:r>
        <w:rPr>
          <w:spacing w:val="-2"/>
          <w:sz w:val="22"/>
        </w:rPr>
        <w:t>red</w:t>
      </w:r>
      <w:r>
        <w:rPr>
          <w:spacing w:val="-13"/>
          <w:sz w:val="22"/>
        </w:rPr>
        <w:t> </w:t>
      </w:r>
      <w:r>
        <w:rPr>
          <w:spacing w:val="-2"/>
          <w:sz w:val="22"/>
        </w:rPr>
        <w:t>local.</w:t>
      </w:r>
    </w:p>
    <w:p>
      <w:pPr>
        <w:pStyle w:val="ListParagraph"/>
        <w:numPr>
          <w:ilvl w:val="0"/>
          <w:numId w:val="5"/>
        </w:numPr>
        <w:tabs>
          <w:tab w:pos="965" w:val="left" w:leader="none"/>
        </w:tabs>
        <w:spacing w:line="240" w:lineRule="auto" w:before="121" w:after="0"/>
        <w:ind w:left="965" w:right="0" w:hanging="107"/>
        <w:jc w:val="both"/>
        <w:rPr>
          <w:sz w:val="22"/>
        </w:rPr>
      </w:pPr>
      <w:r>
        <w:rPr>
          <w:spacing w:val="-2"/>
          <w:sz w:val="22"/>
        </w:rPr>
        <w:t>Se</w:t>
      </w:r>
      <w:r>
        <w:rPr>
          <w:spacing w:val="-10"/>
          <w:sz w:val="22"/>
        </w:rPr>
        <w:t> </w:t>
      </w:r>
      <w:r>
        <w:rPr>
          <w:spacing w:val="-2"/>
          <w:sz w:val="22"/>
        </w:rPr>
        <w:t>habilitarón</w:t>
      </w:r>
      <w:r>
        <w:rPr>
          <w:spacing w:val="-11"/>
          <w:sz w:val="22"/>
        </w:rPr>
        <w:t> </w:t>
      </w:r>
      <w:r>
        <w:rPr>
          <w:spacing w:val="-2"/>
          <w:sz w:val="22"/>
        </w:rPr>
        <w:t>accesos</w:t>
      </w:r>
      <w:r>
        <w:rPr>
          <w:spacing w:val="-9"/>
          <w:sz w:val="22"/>
        </w:rPr>
        <w:t> </w:t>
      </w:r>
      <w:r>
        <w:rPr>
          <w:spacing w:val="-2"/>
          <w:sz w:val="22"/>
        </w:rPr>
        <w:t>granulares</w:t>
      </w:r>
      <w:r>
        <w:rPr>
          <w:spacing w:val="-9"/>
          <w:sz w:val="22"/>
        </w:rPr>
        <w:t> </w:t>
      </w:r>
      <w:r>
        <w:rPr>
          <w:spacing w:val="-2"/>
          <w:sz w:val="22"/>
        </w:rPr>
        <w:t>y</w:t>
      </w:r>
      <w:r>
        <w:rPr>
          <w:spacing w:val="-10"/>
          <w:sz w:val="22"/>
        </w:rPr>
        <w:t> </w:t>
      </w:r>
      <w:r>
        <w:rPr>
          <w:spacing w:val="-2"/>
          <w:sz w:val="22"/>
        </w:rPr>
        <w:t>restringidos</w:t>
      </w:r>
      <w:r>
        <w:rPr>
          <w:spacing w:val="-10"/>
          <w:sz w:val="22"/>
        </w:rPr>
        <w:t> </w:t>
      </w:r>
      <w:r>
        <w:rPr>
          <w:spacing w:val="-2"/>
          <w:sz w:val="22"/>
        </w:rPr>
        <w:t>para</w:t>
      </w:r>
      <w:r>
        <w:rPr>
          <w:spacing w:val="-10"/>
          <w:sz w:val="22"/>
        </w:rPr>
        <w:t> </w:t>
      </w:r>
      <w:r>
        <w:rPr>
          <w:spacing w:val="-2"/>
          <w:sz w:val="22"/>
        </w:rPr>
        <w:t>los</w:t>
      </w:r>
      <w:r>
        <w:rPr>
          <w:spacing w:val="-10"/>
          <w:sz w:val="22"/>
        </w:rPr>
        <w:t> </w:t>
      </w:r>
      <w:r>
        <w:rPr>
          <w:spacing w:val="-2"/>
          <w:sz w:val="22"/>
        </w:rPr>
        <w:t>equipos</w:t>
      </w:r>
      <w:r>
        <w:rPr>
          <w:spacing w:val="-9"/>
          <w:sz w:val="22"/>
        </w:rPr>
        <w:t> </w:t>
      </w:r>
      <w:r>
        <w:rPr>
          <w:spacing w:val="-2"/>
          <w:sz w:val="22"/>
        </w:rPr>
        <w:t>de</w:t>
      </w:r>
      <w:r>
        <w:rPr>
          <w:spacing w:val="-9"/>
          <w:sz w:val="22"/>
        </w:rPr>
        <w:t> </w:t>
      </w:r>
      <w:r>
        <w:rPr>
          <w:spacing w:val="-2"/>
          <w:sz w:val="22"/>
        </w:rPr>
        <w:t>los</w:t>
      </w:r>
      <w:r>
        <w:rPr>
          <w:spacing w:val="-8"/>
          <w:sz w:val="22"/>
        </w:rPr>
        <w:t> </w:t>
      </w:r>
      <w:r>
        <w:rPr>
          <w:spacing w:val="-2"/>
          <w:sz w:val="22"/>
        </w:rPr>
        <w:t>Practicantes</w:t>
      </w:r>
    </w:p>
    <w:p>
      <w:pPr>
        <w:pStyle w:val="ListParagraph"/>
        <w:spacing w:after="0" w:line="240" w:lineRule="auto"/>
        <w:jc w:val="both"/>
        <w:rPr>
          <w:sz w:val="22"/>
        </w:rPr>
        <w:sectPr>
          <w:pgSz w:w="11910" w:h="16840"/>
          <w:pgMar w:header="540" w:footer="815" w:top="1320" w:bottom="1000" w:left="1275" w:right="708"/>
        </w:sectPr>
      </w:pPr>
    </w:p>
    <w:p>
      <w:pPr>
        <w:pStyle w:val="BodyText"/>
        <w:spacing w:before="86"/>
        <w:ind w:left="858" w:right="990"/>
        <w:jc w:val="both"/>
      </w:pPr>
      <w:r>
        <w:rPr/>
        <w:t>de</w:t>
      </w:r>
      <w:r>
        <w:rPr>
          <w:spacing w:val="-17"/>
        </w:rPr>
        <w:t> </w:t>
      </w:r>
      <w:r>
        <w:rPr/>
        <w:t>Talento</w:t>
      </w:r>
      <w:r>
        <w:rPr>
          <w:spacing w:val="-15"/>
        </w:rPr>
        <w:t> </w:t>
      </w:r>
      <w:r>
        <w:rPr/>
        <w:t>Humano</w:t>
      </w:r>
      <w:r>
        <w:rPr>
          <w:spacing w:val="-16"/>
        </w:rPr>
        <w:t> </w:t>
      </w:r>
      <w:r>
        <w:rPr/>
        <w:t>(IPs</w:t>
      </w:r>
      <w:r>
        <w:rPr>
          <w:spacing w:val="-16"/>
        </w:rPr>
        <w:t> </w:t>
      </w:r>
      <w:r>
        <w:rPr/>
        <w:t>10.172.90.65</w:t>
      </w:r>
      <w:r>
        <w:rPr>
          <w:spacing w:val="-17"/>
        </w:rPr>
        <w:t> </w:t>
      </w:r>
      <w:r>
        <w:rPr/>
        <w:t>y</w:t>
      </w:r>
      <w:r>
        <w:rPr>
          <w:spacing w:val="-17"/>
        </w:rPr>
        <w:t> </w:t>
      </w:r>
      <w:r>
        <w:rPr/>
        <w:t>10.172.90.66)</w:t>
      </w:r>
      <w:r>
        <w:rPr>
          <w:spacing w:val="-17"/>
        </w:rPr>
        <w:t> </w:t>
      </w:r>
      <w:r>
        <w:rPr/>
        <w:t>orientados</w:t>
      </w:r>
      <w:r>
        <w:rPr>
          <w:spacing w:val="-16"/>
        </w:rPr>
        <w:t> </w:t>
      </w:r>
      <w:r>
        <w:rPr/>
        <w:t>únicamente</w:t>
      </w:r>
      <w:r>
        <w:rPr>
          <w:spacing w:val="-16"/>
        </w:rPr>
        <w:t> </w:t>
      </w:r>
      <w:r>
        <w:rPr/>
        <w:t>hacia las</w:t>
      </w:r>
      <w:r>
        <w:rPr>
          <w:spacing w:val="-15"/>
        </w:rPr>
        <w:t> </w:t>
      </w:r>
      <w:r>
        <w:rPr/>
        <w:t>IPs</w:t>
      </w:r>
      <w:r>
        <w:rPr>
          <w:spacing w:val="-16"/>
        </w:rPr>
        <w:t> </w:t>
      </w:r>
      <w:r>
        <w:rPr/>
        <w:t>192.168.1.4,</w:t>
      </w:r>
      <w:r>
        <w:rPr>
          <w:spacing w:val="-15"/>
        </w:rPr>
        <w:t> </w:t>
      </w:r>
      <w:r>
        <w:rPr/>
        <w:t>192.168.1.17,</w:t>
      </w:r>
      <w:r>
        <w:rPr>
          <w:spacing w:val="-16"/>
        </w:rPr>
        <w:t> </w:t>
      </w:r>
      <w:r>
        <w:rPr/>
        <w:t>192.168.1.18</w:t>
      </w:r>
      <w:r>
        <w:rPr>
          <w:spacing w:val="-16"/>
        </w:rPr>
        <w:t> </w:t>
      </w:r>
      <w:r>
        <w:rPr/>
        <w:t>y</w:t>
      </w:r>
      <w:r>
        <w:rPr>
          <w:spacing w:val="-15"/>
        </w:rPr>
        <w:t> </w:t>
      </w:r>
      <w:r>
        <w:rPr/>
        <w:t>192.168.0.182.</w:t>
      </w:r>
    </w:p>
    <w:p>
      <w:pPr>
        <w:pStyle w:val="ListParagraph"/>
        <w:numPr>
          <w:ilvl w:val="0"/>
          <w:numId w:val="5"/>
        </w:numPr>
        <w:tabs>
          <w:tab w:pos="858" w:val="left" w:leader="none"/>
          <w:tab w:pos="964" w:val="left" w:leader="none"/>
        </w:tabs>
        <w:spacing w:line="240" w:lineRule="auto" w:before="121" w:after="0"/>
        <w:ind w:left="858" w:right="988" w:hanging="1"/>
        <w:jc w:val="both"/>
        <w:rPr>
          <w:sz w:val="22"/>
        </w:rPr>
      </w:pPr>
      <w:r>
        <w:rPr>
          <w:sz w:val="22"/>
        </w:rPr>
        <w:t>Se realizarón pruebas de conectividad y flujos de red al momento de la </w:t>
      </w:r>
      <w:r>
        <w:rPr>
          <w:spacing w:val="-2"/>
          <w:sz w:val="22"/>
        </w:rPr>
        <w:t>implementación</w:t>
      </w:r>
      <w:r>
        <w:rPr>
          <w:spacing w:val="-16"/>
          <w:sz w:val="22"/>
        </w:rPr>
        <w:t> </w:t>
      </w:r>
      <w:r>
        <w:rPr>
          <w:spacing w:val="-2"/>
          <w:sz w:val="22"/>
        </w:rPr>
        <w:t>de</w:t>
      </w:r>
      <w:r>
        <w:rPr>
          <w:spacing w:val="-15"/>
          <w:sz w:val="22"/>
        </w:rPr>
        <w:t> </w:t>
      </w:r>
      <w:r>
        <w:rPr>
          <w:spacing w:val="-2"/>
          <w:sz w:val="22"/>
        </w:rPr>
        <w:t>cada</w:t>
      </w:r>
      <w:r>
        <w:rPr>
          <w:spacing w:val="-15"/>
          <w:sz w:val="22"/>
        </w:rPr>
        <w:t> </w:t>
      </w:r>
      <w:r>
        <w:rPr>
          <w:spacing w:val="-2"/>
          <w:sz w:val="22"/>
        </w:rPr>
        <w:t>equipo,</w:t>
      </w:r>
      <w:r>
        <w:rPr>
          <w:spacing w:val="-15"/>
          <w:sz w:val="22"/>
        </w:rPr>
        <w:t> </w:t>
      </w:r>
      <w:r>
        <w:rPr>
          <w:spacing w:val="-2"/>
          <w:sz w:val="22"/>
        </w:rPr>
        <w:t>validando</w:t>
      </w:r>
      <w:r>
        <w:rPr>
          <w:spacing w:val="-15"/>
          <w:sz w:val="22"/>
        </w:rPr>
        <w:t> </w:t>
      </w:r>
      <w:r>
        <w:rPr>
          <w:spacing w:val="-2"/>
          <w:sz w:val="22"/>
        </w:rPr>
        <w:t>que</w:t>
      </w:r>
      <w:r>
        <w:rPr>
          <w:spacing w:val="-16"/>
          <w:sz w:val="22"/>
        </w:rPr>
        <w:t> </w:t>
      </w:r>
      <w:r>
        <w:rPr>
          <w:spacing w:val="-2"/>
          <w:sz w:val="22"/>
        </w:rPr>
        <w:t>los</w:t>
      </w:r>
      <w:r>
        <w:rPr>
          <w:spacing w:val="-15"/>
          <w:sz w:val="22"/>
        </w:rPr>
        <w:t> </w:t>
      </w:r>
      <w:r>
        <w:rPr>
          <w:spacing w:val="-2"/>
          <w:sz w:val="22"/>
        </w:rPr>
        <w:t>accesos</w:t>
      </w:r>
      <w:r>
        <w:rPr>
          <w:spacing w:val="-15"/>
          <w:sz w:val="22"/>
        </w:rPr>
        <w:t> </w:t>
      </w:r>
      <w:r>
        <w:rPr>
          <w:spacing w:val="-2"/>
          <w:sz w:val="22"/>
        </w:rPr>
        <w:t>solicitados</w:t>
      </w:r>
      <w:r>
        <w:rPr>
          <w:spacing w:val="-15"/>
          <w:sz w:val="22"/>
        </w:rPr>
        <w:t> </w:t>
      </w:r>
      <w:r>
        <w:rPr>
          <w:spacing w:val="-2"/>
          <w:sz w:val="22"/>
        </w:rPr>
        <w:t>por</w:t>
      </w:r>
      <w:r>
        <w:rPr>
          <w:spacing w:val="-15"/>
          <w:sz w:val="22"/>
        </w:rPr>
        <w:t> </w:t>
      </w:r>
      <w:r>
        <w:rPr>
          <w:spacing w:val="-2"/>
          <w:sz w:val="22"/>
        </w:rPr>
        <w:t>el</w:t>
      </w:r>
      <w:r>
        <w:rPr>
          <w:spacing w:val="-16"/>
          <w:sz w:val="22"/>
        </w:rPr>
        <w:t> </w:t>
      </w:r>
      <w:r>
        <w:rPr>
          <w:spacing w:val="-2"/>
          <w:sz w:val="22"/>
        </w:rPr>
        <w:t>cliente</w:t>
      </w:r>
      <w:r>
        <w:rPr>
          <w:spacing w:val="-15"/>
          <w:sz w:val="22"/>
        </w:rPr>
        <w:t> </w:t>
      </w:r>
      <w:r>
        <w:rPr>
          <w:spacing w:val="-2"/>
          <w:sz w:val="22"/>
        </w:rPr>
        <w:t>se </w:t>
      </w:r>
      <w:bookmarkStart w:name="5. Resultados obtenidos" w:id="45"/>
      <w:bookmarkEnd w:id="45"/>
      <w:r>
        <w:rPr>
          <w:sz w:val="22"/>
        </w:rPr>
      </w:r>
      <w:bookmarkStart w:name="_bookmark22" w:id="46"/>
      <w:bookmarkEnd w:id="46"/>
      <w:r>
        <w:rPr>
          <w:sz w:val="22"/>
        </w:rPr>
        <w:t>c</w:t>
      </w:r>
      <w:r>
        <w:rPr>
          <w:sz w:val="22"/>
        </w:rPr>
        <w:t>umplan de manera efectiva.</w:t>
      </w:r>
    </w:p>
    <w:p>
      <w:pPr>
        <w:pStyle w:val="Heading2"/>
        <w:numPr>
          <w:ilvl w:val="0"/>
          <w:numId w:val="2"/>
        </w:numPr>
        <w:tabs>
          <w:tab w:pos="695" w:val="left" w:leader="none"/>
        </w:tabs>
        <w:spacing w:line="240" w:lineRule="auto" w:before="186" w:after="0"/>
        <w:ind w:left="695" w:right="0" w:hanging="355"/>
        <w:jc w:val="left"/>
        <w:rPr>
          <w:b w:val="0"/>
        </w:rPr>
      </w:pPr>
      <w:r>
        <w:rPr>
          <w:b w:val="0"/>
        </w:rPr>
        <mc:AlternateContent>
          <mc:Choice Requires="wps">
            <w:drawing>
              <wp:anchor distT="0" distB="0" distL="0" distR="0" allowOverlap="1" layoutInCell="1" locked="0" behindDoc="1" simplePos="0" relativeHeight="487591936">
                <wp:simplePos x="0" y="0"/>
                <wp:positionH relativeFrom="page">
                  <wp:posOffset>1006602</wp:posOffset>
                </wp:positionH>
                <wp:positionV relativeFrom="paragraph">
                  <wp:posOffset>344994</wp:posOffset>
                </wp:positionV>
                <wp:extent cx="5495925" cy="190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rect style="position:absolute;margin-left:79.260002pt;margin-top:27.164911pt;width:432.72pt;height:1.5pt;mso-position-horizontal-relative:page;mso-position-vertical-relative:paragraph;z-index:-15724544;mso-wrap-distance-left:0;mso-wrap-distance-right:0" id="docshape24" filled="true" fillcolor="#006699" stroked="false">
                <v:fill type="solid"/>
                <w10:wrap type="topAndBottom"/>
              </v:rect>
            </w:pict>
          </mc:Fallback>
        </mc:AlternateContent>
      </w:r>
      <w:r>
        <w:rPr>
          <w:b w:val="0"/>
          <w:color w:val="006D9F"/>
        </w:rPr>
        <w:t>Resultados</w:t>
      </w:r>
      <w:r>
        <w:rPr>
          <w:b w:val="0"/>
          <w:color w:val="006D9F"/>
          <w:spacing w:val="-5"/>
        </w:rPr>
        <w:t> </w:t>
      </w:r>
      <w:r>
        <w:rPr>
          <w:b w:val="0"/>
          <w:color w:val="006D9F"/>
          <w:spacing w:val="-2"/>
        </w:rPr>
        <w:t>obtenidos</w:t>
      </w:r>
    </w:p>
    <w:p>
      <w:pPr>
        <w:pStyle w:val="BodyText"/>
        <w:spacing w:before="93"/>
        <w:rPr>
          <w:rFonts w:ascii="Arial Black"/>
        </w:rPr>
      </w:pPr>
    </w:p>
    <w:p>
      <w:pPr>
        <w:pStyle w:val="Heading3"/>
        <w:numPr>
          <w:ilvl w:val="1"/>
          <w:numId w:val="2"/>
        </w:numPr>
        <w:tabs>
          <w:tab w:pos="1056" w:val="left" w:leader="none"/>
        </w:tabs>
        <w:spacing w:line="240" w:lineRule="auto" w:before="0" w:after="0"/>
        <w:ind w:left="1056" w:right="0" w:hanging="702"/>
        <w:jc w:val="left"/>
        <w:rPr>
          <w:b w:val="0"/>
        </w:rPr>
      </w:pPr>
      <w:bookmarkStart w:name="5.1. Seguridad Reforzada" w:id="47"/>
      <w:bookmarkEnd w:id="47"/>
      <w:r>
        <w:rPr>
          <w:b w:val="0"/>
        </w:rPr>
      </w:r>
      <w:bookmarkStart w:name="_bookmark23" w:id="48"/>
      <w:bookmarkEnd w:id="48"/>
      <w:r>
        <w:rPr>
          <w:b w:val="0"/>
        </w:rPr>
      </w:r>
      <w:r>
        <w:rPr>
          <w:b w:val="0"/>
          <w:spacing w:val="-5"/>
        </w:rPr>
        <w:t>Seguridad</w:t>
      </w:r>
      <w:r>
        <w:rPr>
          <w:b w:val="0"/>
          <w:spacing w:val="-4"/>
        </w:rPr>
        <w:t> </w:t>
      </w:r>
      <w:r>
        <w:rPr>
          <w:b w:val="0"/>
          <w:spacing w:val="-2"/>
        </w:rPr>
        <w:t>Reforzada</w:t>
      </w:r>
    </w:p>
    <w:p>
      <w:pPr>
        <w:pStyle w:val="BodyText"/>
        <w:spacing w:line="252" w:lineRule="auto" w:before="244"/>
        <w:ind w:left="696" w:right="1039"/>
        <w:jc w:val="both"/>
      </w:pPr>
      <w:r>
        <w:rPr/>
        <w:t>Las</w:t>
      </w:r>
      <w:r>
        <w:rPr>
          <w:spacing w:val="-18"/>
        </w:rPr>
        <w:t> </w:t>
      </w:r>
      <w:r>
        <w:rPr/>
        <w:t>configuraciones</w:t>
      </w:r>
      <w:r>
        <w:rPr>
          <w:spacing w:val="-17"/>
        </w:rPr>
        <w:t> </w:t>
      </w:r>
      <w:r>
        <w:rPr/>
        <w:t>realizadas</w:t>
      </w:r>
      <w:r>
        <w:rPr>
          <w:spacing w:val="-17"/>
        </w:rPr>
        <w:t> </w:t>
      </w:r>
      <w:r>
        <w:rPr/>
        <w:t>durante</w:t>
      </w:r>
      <w:r>
        <w:rPr>
          <w:spacing w:val="-17"/>
        </w:rPr>
        <w:t> </w:t>
      </w:r>
      <w:r>
        <w:rPr/>
        <w:t>la</w:t>
      </w:r>
      <w:r>
        <w:rPr>
          <w:spacing w:val="-17"/>
        </w:rPr>
        <w:t> </w:t>
      </w:r>
      <w:r>
        <w:rPr/>
        <w:t>semana</w:t>
      </w:r>
      <w:r>
        <w:rPr>
          <w:spacing w:val="-17"/>
        </w:rPr>
        <w:t> </w:t>
      </w:r>
      <w:r>
        <w:rPr/>
        <w:t>permitieron</w:t>
      </w:r>
      <w:r>
        <w:rPr>
          <w:spacing w:val="-17"/>
        </w:rPr>
        <w:t> </w:t>
      </w:r>
      <w:r>
        <w:rPr/>
        <w:t>continuar</w:t>
      </w:r>
      <w:r>
        <w:rPr>
          <w:spacing w:val="-17"/>
        </w:rPr>
        <w:t> </w:t>
      </w:r>
      <w:r>
        <w:rPr/>
        <w:t>fortaleciendo la</w:t>
      </w:r>
      <w:r>
        <w:rPr>
          <w:spacing w:val="-15"/>
        </w:rPr>
        <w:t> </w:t>
      </w:r>
      <w:r>
        <w:rPr/>
        <w:t>segmentación</w:t>
      </w:r>
      <w:r>
        <w:rPr>
          <w:spacing w:val="-15"/>
        </w:rPr>
        <w:t> </w:t>
      </w:r>
      <w:r>
        <w:rPr/>
        <w:t>y</w:t>
      </w:r>
      <w:r>
        <w:rPr>
          <w:spacing w:val="-15"/>
        </w:rPr>
        <w:t> </w:t>
      </w:r>
      <w:r>
        <w:rPr/>
        <w:t>el</w:t>
      </w:r>
      <w:r>
        <w:rPr>
          <w:spacing w:val="-15"/>
        </w:rPr>
        <w:t> </w:t>
      </w:r>
      <w:r>
        <w:rPr/>
        <w:t>control</w:t>
      </w:r>
      <w:r>
        <w:rPr>
          <w:spacing w:val="-16"/>
        </w:rPr>
        <w:t> </w:t>
      </w:r>
      <w:r>
        <w:rPr/>
        <w:t>de</w:t>
      </w:r>
      <w:r>
        <w:rPr>
          <w:spacing w:val="-15"/>
        </w:rPr>
        <w:t> </w:t>
      </w:r>
      <w:r>
        <w:rPr/>
        <w:t>accesos</w:t>
      </w:r>
      <w:r>
        <w:rPr>
          <w:spacing w:val="-15"/>
        </w:rPr>
        <w:t> </w:t>
      </w:r>
      <w:r>
        <w:rPr/>
        <w:t>en</w:t>
      </w:r>
      <w:r>
        <w:rPr>
          <w:spacing w:val="-15"/>
        </w:rPr>
        <w:t> </w:t>
      </w:r>
      <w:r>
        <w:rPr/>
        <w:t>la</w:t>
      </w:r>
      <w:r>
        <w:rPr>
          <w:spacing w:val="-15"/>
        </w:rPr>
        <w:t> </w:t>
      </w:r>
      <w:r>
        <w:rPr/>
        <w:t>VLAN</w:t>
      </w:r>
      <w:r>
        <w:rPr>
          <w:spacing w:val="-15"/>
        </w:rPr>
        <w:t> </w:t>
      </w:r>
      <w:r>
        <w:rPr/>
        <w:t>910.</w:t>
      </w:r>
      <w:r>
        <w:rPr>
          <w:spacing w:val="-15"/>
        </w:rPr>
        <w:t> </w:t>
      </w:r>
      <w:r>
        <w:rPr/>
        <w:t>En</w:t>
      </w:r>
      <w:r>
        <w:rPr>
          <w:spacing w:val="-14"/>
        </w:rPr>
        <w:t> </w:t>
      </w:r>
      <w:r>
        <w:rPr/>
        <w:t>estricto</w:t>
      </w:r>
      <w:r>
        <w:rPr>
          <w:spacing w:val="-15"/>
        </w:rPr>
        <w:t> </w:t>
      </w:r>
      <w:r>
        <w:rPr/>
        <w:t>cumplimiento</w:t>
      </w:r>
      <w:r>
        <w:rPr>
          <w:spacing w:val="-15"/>
        </w:rPr>
        <w:t> </w:t>
      </w:r>
      <w:r>
        <w:rPr/>
        <w:t>con los requerimientos dictados por el cliente, se integró este nuevo lote de equipos </w:t>
      </w:r>
      <w:r>
        <w:rPr>
          <w:spacing w:val="-2"/>
        </w:rPr>
        <w:t>operativos,</w:t>
      </w:r>
      <w:r>
        <w:rPr>
          <w:spacing w:val="-16"/>
        </w:rPr>
        <w:t> </w:t>
      </w:r>
      <w:r>
        <w:rPr>
          <w:spacing w:val="-2"/>
        </w:rPr>
        <w:t>creando</w:t>
      </w:r>
      <w:r>
        <w:rPr>
          <w:spacing w:val="-15"/>
        </w:rPr>
        <w:t> </w:t>
      </w:r>
      <w:r>
        <w:rPr>
          <w:spacing w:val="-2"/>
        </w:rPr>
        <w:t>políticas</w:t>
      </w:r>
      <w:r>
        <w:rPr>
          <w:spacing w:val="-15"/>
        </w:rPr>
        <w:t> </w:t>
      </w:r>
      <w:r>
        <w:rPr>
          <w:spacing w:val="-2"/>
        </w:rPr>
        <w:t>a</w:t>
      </w:r>
      <w:r>
        <w:rPr>
          <w:spacing w:val="-15"/>
        </w:rPr>
        <w:t> </w:t>
      </w:r>
      <w:r>
        <w:rPr>
          <w:spacing w:val="-2"/>
        </w:rPr>
        <w:t>medida</w:t>
      </w:r>
      <w:r>
        <w:rPr>
          <w:spacing w:val="-15"/>
        </w:rPr>
        <w:t> </w:t>
      </w:r>
      <w:r>
        <w:rPr>
          <w:spacing w:val="-2"/>
        </w:rPr>
        <w:t>para</w:t>
      </w:r>
      <w:r>
        <w:rPr>
          <w:spacing w:val="-16"/>
        </w:rPr>
        <w:t> </w:t>
      </w:r>
      <w:r>
        <w:rPr>
          <w:spacing w:val="-2"/>
        </w:rPr>
        <w:t>garantizar</w:t>
      </w:r>
      <w:r>
        <w:rPr>
          <w:spacing w:val="-15"/>
        </w:rPr>
        <w:t> </w:t>
      </w:r>
      <w:r>
        <w:rPr>
          <w:spacing w:val="-2"/>
        </w:rPr>
        <w:t>el</w:t>
      </w:r>
      <w:r>
        <w:rPr>
          <w:spacing w:val="-15"/>
        </w:rPr>
        <w:t> </w:t>
      </w:r>
      <w:r>
        <w:rPr>
          <w:spacing w:val="-2"/>
        </w:rPr>
        <w:t>principio</w:t>
      </w:r>
      <w:r>
        <w:rPr>
          <w:spacing w:val="-15"/>
        </w:rPr>
        <w:t> </w:t>
      </w:r>
      <w:r>
        <w:rPr>
          <w:spacing w:val="-2"/>
        </w:rPr>
        <w:t>de</w:t>
      </w:r>
      <w:r>
        <w:rPr>
          <w:spacing w:val="-15"/>
        </w:rPr>
        <w:t> </w:t>
      </w:r>
      <w:r>
        <w:rPr>
          <w:spacing w:val="-2"/>
        </w:rPr>
        <w:t>mínimo</w:t>
      </w:r>
      <w:r>
        <w:rPr>
          <w:spacing w:val="-16"/>
        </w:rPr>
        <w:t> </w:t>
      </w:r>
      <w:r>
        <w:rPr>
          <w:spacing w:val="-2"/>
        </w:rPr>
        <w:t>privilegio.</w:t>
      </w:r>
    </w:p>
    <w:p>
      <w:pPr>
        <w:pStyle w:val="BodyText"/>
        <w:spacing w:line="252" w:lineRule="auto" w:before="252"/>
        <w:ind w:left="696" w:right="1038"/>
        <w:jc w:val="both"/>
      </w:pPr>
      <w:r>
        <w:rPr/>
        <w:t>Para los equipos administrativos identificados con los prefijos C6 y C7, se aplicaron políticas</w:t>
      </w:r>
      <w:r>
        <w:rPr>
          <w:spacing w:val="-5"/>
        </w:rPr>
        <w:t> </w:t>
      </w:r>
      <w:r>
        <w:rPr/>
        <w:t>en</w:t>
      </w:r>
      <w:r>
        <w:rPr>
          <w:spacing w:val="-4"/>
        </w:rPr>
        <w:t> </w:t>
      </w:r>
      <w:r>
        <w:rPr/>
        <w:t>estado</w:t>
      </w:r>
      <w:r>
        <w:rPr>
          <w:spacing w:val="-4"/>
        </w:rPr>
        <w:t> </w:t>
      </w:r>
      <w:r>
        <w:rPr/>
        <w:t>"Permitido",</w:t>
      </w:r>
      <w:r>
        <w:rPr>
          <w:spacing w:val="-5"/>
        </w:rPr>
        <w:t> </w:t>
      </w:r>
      <w:r>
        <w:rPr/>
        <w:t>facilitando</w:t>
      </w:r>
      <w:r>
        <w:rPr>
          <w:spacing w:val="-4"/>
        </w:rPr>
        <w:t> </w:t>
      </w:r>
      <w:r>
        <w:rPr/>
        <w:t>la</w:t>
      </w:r>
      <w:r>
        <w:rPr>
          <w:spacing w:val="-5"/>
        </w:rPr>
        <w:t> </w:t>
      </w:r>
      <w:r>
        <w:rPr/>
        <w:t>comunicación</w:t>
      </w:r>
      <w:r>
        <w:rPr>
          <w:spacing w:val="-4"/>
        </w:rPr>
        <w:t> </w:t>
      </w:r>
      <w:r>
        <w:rPr/>
        <w:t>interna</w:t>
      </w:r>
      <w:r>
        <w:rPr>
          <w:spacing w:val="-5"/>
        </w:rPr>
        <w:t> </w:t>
      </w:r>
      <w:r>
        <w:rPr/>
        <w:t>hacia</w:t>
      </w:r>
      <w:r>
        <w:rPr>
          <w:spacing w:val="-5"/>
        </w:rPr>
        <w:t> </w:t>
      </w:r>
      <w:r>
        <w:rPr/>
        <w:t>el</w:t>
      </w:r>
      <w:r>
        <w:rPr>
          <w:spacing w:val="-5"/>
        </w:rPr>
        <w:t> </w:t>
      </w:r>
      <w:r>
        <w:rPr/>
        <w:t>rango</w:t>
      </w:r>
      <w:r>
        <w:rPr>
          <w:spacing w:val="-4"/>
        </w:rPr>
        <w:t> </w:t>
      </w:r>
      <w:r>
        <w:rPr/>
        <w:t>de servidores</w:t>
      </w:r>
      <w:r>
        <w:rPr>
          <w:spacing w:val="-2"/>
        </w:rPr>
        <w:t> </w:t>
      </w:r>
      <w:r>
        <w:rPr/>
        <w:t>corporativos</w:t>
      </w:r>
      <w:r>
        <w:rPr>
          <w:spacing w:val="-2"/>
        </w:rPr>
        <w:t> </w:t>
      </w:r>
      <w:r>
        <w:rPr/>
        <w:t>autorizados,</w:t>
      </w:r>
      <w:r>
        <w:rPr>
          <w:spacing w:val="-2"/>
        </w:rPr>
        <w:t> </w:t>
      </w:r>
      <w:r>
        <w:rPr/>
        <w:t>lo</w:t>
      </w:r>
      <w:r>
        <w:rPr>
          <w:spacing w:val="-2"/>
        </w:rPr>
        <w:t> </w:t>
      </w:r>
      <w:r>
        <w:rPr/>
        <w:t>que</w:t>
      </w:r>
      <w:r>
        <w:rPr>
          <w:spacing w:val="-2"/>
        </w:rPr>
        <w:t> </w:t>
      </w:r>
      <w:r>
        <w:rPr/>
        <w:t>asegura</w:t>
      </w:r>
      <w:r>
        <w:rPr>
          <w:spacing w:val="-2"/>
        </w:rPr>
        <w:t> </w:t>
      </w:r>
      <w:r>
        <w:rPr/>
        <w:t>su</w:t>
      </w:r>
      <w:r>
        <w:rPr>
          <w:spacing w:val="-2"/>
        </w:rPr>
        <w:t> </w:t>
      </w:r>
      <w:r>
        <w:rPr/>
        <w:t>operatividad</w:t>
      </w:r>
      <w:r>
        <w:rPr>
          <w:spacing w:val="-2"/>
        </w:rPr>
        <w:t> </w:t>
      </w:r>
      <w:r>
        <w:rPr/>
        <w:t>sin</w:t>
      </w:r>
      <w:r>
        <w:rPr>
          <w:spacing w:val="-1"/>
        </w:rPr>
        <w:t> </w:t>
      </w:r>
      <w:r>
        <w:rPr/>
        <w:t>restricciones </w:t>
      </w:r>
      <w:r>
        <w:rPr>
          <w:spacing w:val="-2"/>
        </w:rPr>
        <w:t>innecesarias.</w:t>
      </w:r>
    </w:p>
    <w:p>
      <w:pPr>
        <w:pStyle w:val="BodyText"/>
        <w:spacing w:line="252" w:lineRule="auto" w:before="251"/>
        <w:ind w:left="696" w:right="1036"/>
        <w:jc w:val="both"/>
      </w:pPr>
      <w:r>
        <w:rPr/>
        <w:t>Por otro lado, la administración mediante perfiles de estado "Restringido" facilitó la aplicación de controles de seguridad rigurosos según el área. Los equipos de Enfermería</w:t>
      </w:r>
      <w:r>
        <w:rPr>
          <w:spacing w:val="-2"/>
        </w:rPr>
        <w:t> </w:t>
      </w:r>
      <w:r>
        <w:rPr/>
        <w:t>y</w:t>
      </w:r>
      <w:r>
        <w:rPr>
          <w:spacing w:val="-3"/>
        </w:rPr>
        <w:t> </w:t>
      </w:r>
      <w:r>
        <w:rPr/>
        <w:t>los</w:t>
      </w:r>
      <w:r>
        <w:rPr>
          <w:spacing w:val="-2"/>
        </w:rPr>
        <w:t> </w:t>
      </w:r>
      <w:r>
        <w:rPr/>
        <w:t>Practicantes</w:t>
      </w:r>
      <w:r>
        <w:rPr>
          <w:spacing w:val="-2"/>
        </w:rPr>
        <w:t> </w:t>
      </w:r>
      <w:r>
        <w:rPr/>
        <w:t>de</w:t>
      </w:r>
      <w:r>
        <w:rPr>
          <w:spacing w:val="-2"/>
        </w:rPr>
        <w:t> </w:t>
      </w:r>
      <w:r>
        <w:rPr/>
        <w:t>Talento</w:t>
      </w:r>
      <w:r>
        <w:rPr>
          <w:spacing w:val="-2"/>
        </w:rPr>
        <w:t> </w:t>
      </w:r>
      <w:r>
        <w:rPr/>
        <w:t>Humano</w:t>
      </w:r>
      <w:r>
        <w:rPr>
          <w:spacing w:val="-2"/>
        </w:rPr>
        <w:t> </w:t>
      </w:r>
      <w:r>
        <w:rPr/>
        <w:t>fueron</w:t>
      </w:r>
      <w:r>
        <w:rPr>
          <w:spacing w:val="-2"/>
        </w:rPr>
        <w:t> </w:t>
      </w:r>
      <w:r>
        <w:rPr/>
        <w:t>configurados</w:t>
      </w:r>
      <w:r>
        <w:rPr>
          <w:spacing w:val="-2"/>
        </w:rPr>
        <w:t> </w:t>
      </w:r>
      <w:r>
        <w:rPr/>
        <w:t>para</w:t>
      </w:r>
      <w:r>
        <w:rPr>
          <w:spacing w:val="-2"/>
        </w:rPr>
        <w:t> </w:t>
      </w:r>
      <w:r>
        <w:rPr/>
        <w:t>alcanzar </w:t>
      </w:r>
      <w:r>
        <w:rPr>
          <w:spacing w:val="-2"/>
        </w:rPr>
        <w:t>únicamente</w:t>
      </w:r>
      <w:r>
        <w:rPr>
          <w:spacing w:val="-4"/>
        </w:rPr>
        <w:t> </w:t>
      </w:r>
      <w:r>
        <w:rPr>
          <w:spacing w:val="-2"/>
        </w:rPr>
        <w:t>los</w:t>
      </w:r>
      <w:r>
        <w:rPr>
          <w:spacing w:val="-6"/>
        </w:rPr>
        <w:t> </w:t>
      </w:r>
      <w:r>
        <w:rPr>
          <w:spacing w:val="-2"/>
        </w:rPr>
        <w:t>aplicativos</w:t>
      </w:r>
      <w:r>
        <w:rPr>
          <w:spacing w:val="-6"/>
        </w:rPr>
        <w:t> </w:t>
      </w:r>
      <w:r>
        <w:rPr>
          <w:spacing w:val="-2"/>
        </w:rPr>
        <w:t>y</w:t>
      </w:r>
      <w:r>
        <w:rPr>
          <w:spacing w:val="-5"/>
        </w:rPr>
        <w:t> </w:t>
      </w:r>
      <w:r>
        <w:rPr>
          <w:spacing w:val="-2"/>
        </w:rPr>
        <w:t>servidores</w:t>
      </w:r>
      <w:r>
        <w:rPr>
          <w:spacing w:val="-6"/>
        </w:rPr>
        <w:t> </w:t>
      </w:r>
      <w:r>
        <w:rPr>
          <w:spacing w:val="-2"/>
        </w:rPr>
        <w:t>críticos</w:t>
      </w:r>
      <w:r>
        <w:rPr>
          <w:spacing w:val="-6"/>
        </w:rPr>
        <w:t> </w:t>
      </w:r>
      <w:r>
        <w:rPr>
          <w:spacing w:val="-2"/>
        </w:rPr>
        <w:t>para</w:t>
      </w:r>
      <w:r>
        <w:rPr>
          <w:spacing w:val="-5"/>
        </w:rPr>
        <w:t> </w:t>
      </w:r>
      <w:r>
        <w:rPr>
          <w:spacing w:val="-2"/>
        </w:rPr>
        <w:t>sus</w:t>
      </w:r>
      <w:r>
        <w:rPr>
          <w:spacing w:val="-6"/>
        </w:rPr>
        <w:t> </w:t>
      </w:r>
      <w:r>
        <w:rPr>
          <w:spacing w:val="-2"/>
        </w:rPr>
        <w:t>funciones</w:t>
      </w:r>
      <w:r>
        <w:rPr>
          <w:spacing w:val="-6"/>
        </w:rPr>
        <w:t> </w:t>
      </w:r>
      <w:r>
        <w:rPr>
          <w:spacing w:val="-2"/>
        </w:rPr>
        <w:t>diarias,</w:t>
      </w:r>
      <w:r>
        <w:rPr>
          <w:spacing w:val="-4"/>
        </w:rPr>
        <w:t> </w:t>
      </w:r>
      <w:r>
        <w:rPr>
          <w:spacing w:val="-2"/>
        </w:rPr>
        <w:t>bloqueando </w:t>
      </w:r>
      <w:r>
        <w:rPr/>
        <w:t>por</w:t>
      </w:r>
      <w:r>
        <w:rPr>
          <w:spacing w:val="-15"/>
        </w:rPr>
        <w:t> </w:t>
      </w:r>
      <w:r>
        <w:rPr/>
        <w:t>completo</w:t>
      </w:r>
      <w:r>
        <w:rPr>
          <w:spacing w:val="-15"/>
        </w:rPr>
        <w:t> </w:t>
      </w:r>
      <w:r>
        <w:rPr/>
        <w:t>la</w:t>
      </w:r>
      <w:r>
        <w:rPr>
          <w:spacing w:val="-15"/>
        </w:rPr>
        <w:t> </w:t>
      </w:r>
      <w:r>
        <w:rPr/>
        <w:t>visibilidad</w:t>
      </w:r>
      <w:r>
        <w:rPr>
          <w:spacing w:val="-15"/>
        </w:rPr>
        <w:t> </w:t>
      </w:r>
      <w:r>
        <w:rPr/>
        <w:t>hacia</w:t>
      </w:r>
      <w:r>
        <w:rPr>
          <w:spacing w:val="-15"/>
        </w:rPr>
        <w:t> </w:t>
      </w:r>
      <w:r>
        <w:rPr/>
        <w:t>el</w:t>
      </w:r>
      <w:r>
        <w:rPr>
          <w:spacing w:val="-15"/>
        </w:rPr>
        <w:t> </w:t>
      </w:r>
      <w:r>
        <w:rPr/>
        <w:t>resto</w:t>
      </w:r>
      <w:r>
        <w:rPr>
          <w:spacing w:val="-15"/>
        </w:rPr>
        <w:t> </w:t>
      </w:r>
      <w:r>
        <w:rPr/>
        <w:t>de</w:t>
      </w:r>
      <w:r>
        <w:rPr>
          <w:spacing w:val="-15"/>
        </w:rPr>
        <w:t> </w:t>
      </w:r>
      <w:r>
        <w:rPr/>
        <w:t>los</w:t>
      </w:r>
      <w:r>
        <w:rPr>
          <w:spacing w:val="-15"/>
        </w:rPr>
        <w:t> </w:t>
      </w:r>
      <w:r>
        <w:rPr/>
        <w:t>segmentos</w:t>
      </w:r>
      <w:r>
        <w:rPr>
          <w:spacing w:val="-15"/>
        </w:rPr>
        <w:t> </w:t>
      </w:r>
      <w:r>
        <w:rPr/>
        <w:t>de</w:t>
      </w:r>
      <w:r>
        <w:rPr>
          <w:spacing w:val="-15"/>
        </w:rPr>
        <w:t> </w:t>
      </w:r>
      <w:r>
        <w:rPr/>
        <w:t>red.</w:t>
      </w:r>
      <w:r>
        <w:rPr>
          <w:spacing w:val="-15"/>
        </w:rPr>
        <w:t> </w:t>
      </w:r>
      <w:r>
        <w:rPr/>
        <w:t>De</w:t>
      </w:r>
      <w:r>
        <w:rPr>
          <w:spacing w:val="-15"/>
        </w:rPr>
        <w:t> </w:t>
      </w:r>
      <w:r>
        <w:rPr/>
        <w:t>igual</w:t>
      </w:r>
      <w:r>
        <w:rPr>
          <w:spacing w:val="-15"/>
        </w:rPr>
        <w:t> </w:t>
      </w:r>
      <w:r>
        <w:rPr/>
        <w:t>manera,</w:t>
      </w:r>
      <w:r>
        <w:rPr>
          <w:spacing w:val="-15"/>
        </w:rPr>
        <w:t> </w:t>
      </w:r>
      <w:r>
        <w:rPr/>
        <w:t>al equipo de Mantenimiento se le asignó un perfil de navegación exclusivo hacia el </w:t>
      </w:r>
      <w:r>
        <w:rPr>
          <w:spacing w:val="-2"/>
        </w:rPr>
        <w:t>exterior</w:t>
      </w:r>
      <w:r>
        <w:rPr>
          <w:spacing w:val="-16"/>
        </w:rPr>
        <w:t> </w:t>
      </w:r>
      <w:r>
        <w:rPr>
          <w:spacing w:val="-2"/>
        </w:rPr>
        <w:t>("Solo</w:t>
      </w:r>
      <w:r>
        <w:rPr>
          <w:spacing w:val="-15"/>
        </w:rPr>
        <w:t> </w:t>
      </w:r>
      <w:r>
        <w:rPr>
          <w:spacing w:val="-2"/>
        </w:rPr>
        <w:t>Internet"),</w:t>
      </w:r>
      <w:r>
        <w:rPr>
          <w:spacing w:val="-15"/>
        </w:rPr>
        <w:t> </w:t>
      </w:r>
      <w:r>
        <w:rPr>
          <w:spacing w:val="-2"/>
        </w:rPr>
        <w:t>manteniendo</w:t>
      </w:r>
      <w:r>
        <w:rPr>
          <w:spacing w:val="-15"/>
        </w:rPr>
        <w:t> </w:t>
      </w:r>
      <w:r>
        <w:rPr>
          <w:spacing w:val="-2"/>
        </w:rPr>
        <w:t>un</w:t>
      </w:r>
      <w:r>
        <w:rPr>
          <w:spacing w:val="-15"/>
        </w:rPr>
        <w:t> </w:t>
      </w:r>
      <w:r>
        <w:rPr>
          <w:spacing w:val="-2"/>
        </w:rPr>
        <w:t>aislamiento</w:t>
      </w:r>
      <w:r>
        <w:rPr>
          <w:spacing w:val="-16"/>
        </w:rPr>
        <w:t> </w:t>
      </w:r>
      <w:r>
        <w:rPr>
          <w:spacing w:val="-2"/>
        </w:rPr>
        <w:t>total</w:t>
      </w:r>
      <w:r>
        <w:rPr>
          <w:spacing w:val="-15"/>
        </w:rPr>
        <w:t> </w:t>
      </w:r>
      <w:r>
        <w:rPr>
          <w:spacing w:val="-2"/>
        </w:rPr>
        <w:t>de</w:t>
      </w:r>
      <w:r>
        <w:rPr>
          <w:spacing w:val="-15"/>
        </w:rPr>
        <w:t> </w:t>
      </w:r>
      <w:r>
        <w:rPr>
          <w:spacing w:val="-2"/>
        </w:rPr>
        <w:t>los</w:t>
      </w:r>
      <w:r>
        <w:rPr>
          <w:spacing w:val="-15"/>
        </w:rPr>
        <w:t> </w:t>
      </w:r>
      <w:r>
        <w:rPr>
          <w:spacing w:val="-2"/>
        </w:rPr>
        <w:t>recursos</w:t>
      </w:r>
      <w:r>
        <w:rPr>
          <w:spacing w:val="-15"/>
        </w:rPr>
        <w:t> </w:t>
      </w:r>
      <w:r>
        <w:rPr>
          <w:spacing w:val="-2"/>
        </w:rPr>
        <w:t>internos</w:t>
      </w:r>
      <w:r>
        <w:rPr>
          <w:spacing w:val="-16"/>
        </w:rPr>
        <w:t> </w:t>
      </w:r>
      <w:r>
        <w:rPr>
          <w:spacing w:val="-2"/>
        </w:rPr>
        <w:t>de </w:t>
      </w:r>
      <w:r>
        <w:rPr/>
        <w:t>la</w:t>
      </w:r>
      <w:r>
        <w:rPr>
          <w:spacing w:val="-9"/>
        </w:rPr>
        <w:t> </w:t>
      </w:r>
      <w:r>
        <w:rPr/>
        <w:t>organización.</w:t>
      </w:r>
      <w:r>
        <w:rPr>
          <w:spacing w:val="-9"/>
        </w:rPr>
        <w:t> </w:t>
      </w:r>
      <w:r>
        <w:rPr/>
        <w:t>Todas</w:t>
      </w:r>
      <w:r>
        <w:rPr>
          <w:spacing w:val="-9"/>
        </w:rPr>
        <w:t> </w:t>
      </w:r>
      <w:r>
        <w:rPr/>
        <w:t>estas</w:t>
      </w:r>
      <w:r>
        <w:rPr>
          <w:spacing w:val="-9"/>
        </w:rPr>
        <w:t> </w:t>
      </w:r>
      <w:r>
        <w:rPr/>
        <w:t>reglas</w:t>
      </w:r>
      <w:r>
        <w:rPr>
          <w:spacing w:val="-9"/>
        </w:rPr>
        <w:t> </w:t>
      </w:r>
      <w:r>
        <w:rPr/>
        <w:t>fueron</w:t>
      </w:r>
      <w:r>
        <w:rPr>
          <w:spacing w:val="-9"/>
        </w:rPr>
        <w:t> </w:t>
      </w:r>
      <w:r>
        <w:rPr/>
        <w:t>confirmadas</w:t>
      </w:r>
      <w:r>
        <w:rPr>
          <w:spacing w:val="-9"/>
        </w:rPr>
        <w:t> </w:t>
      </w:r>
      <w:r>
        <w:rPr/>
        <w:t>mediante</w:t>
      </w:r>
      <w:r>
        <w:rPr>
          <w:spacing w:val="-9"/>
        </w:rPr>
        <w:t> </w:t>
      </w:r>
      <w:r>
        <w:rPr/>
        <w:t>pruebas</w:t>
      </w:r>
      <w:r>
        <w:rPr>
          <w:spacing w:val="-9"/>
        </w:rPr>
        <w:t> </w:t>
      </w:r>
      <w:r>
        <w:rPr/>
        <w:t>de</w:t>
      </w:r>
      <w:r>
        <w:rPr>
          <w:spacing w:val="-9"/>
        </w:rPr>
        <w:t> </w:t>
      </w:r>
      <w:r>
        <w:rPr/>
        <w:t>flujo</w:t>
      </w:r>
      <w:r>
        <w:rPr>
          <w:spacing w:val="-9"/>
        </w:rPr>
        <w:t> </w:t>
      </w:r>
      <w:r>
        <w:rPr/>
        <w:t>en sitio</w:t>
      </w:r>
      <w:r>
        <w:rPr>
          <w:spacing w:val="-14"/>
        </w:rPr>
        <w:t> </w:t>
      </w:r>
      <w:r>
        <w:rPr/>
        <w:t>para</w:t>
      </w:r>
      <w:r>
        <w:rPr>
          <w:spacing w:val="-14"/>
        </w:rPr>
        <w:t> </w:t>
      </w:r>
      <w:r>
        <w:rPr/>
        <w:t>validar</w:t>
      </w:r>
      <w:r>
        <w:rPr>
          <w:spacing w:val="-14"/>
        </w:rPr>
        <w:t> </w:t>
      </w:r>
      <w:r>
        <w:rPr/>
        <w:t>el</w:t>
      </w:r>
      <w:r>
        <w:rPr>
          <w:spacing w:val="-15"/>
        </w:rPr>
        <w:t> </w:t>
      </w:r>
      <w:r>
        <w:rPr/>
        <w:t>comportamiento</w:t>
      </w:r>
      <w:r>
        <w:rPr>
          <w:spacing w:val="-14"/>
        </w:rPr>
        <w:t> </w:t>
      </w:r>
      <w:r>
        <w:rPr/>
        <w:t>del</w:t>
      </w:r>
      <w:r>
        <w:rPr>
          <w:spacing w:val="-15"/>
        </w:rPr>
        <w:t> </w:t>
      </w:r>
      <w:r>
        <w:rPr/>
        <w:t>firewall.</w:t>
      </w:r>
    </w:p>
    <w:p>
      <w:pPr>
        <w:pStyle w:val="BodyText"/>
        <w:spacing w:before="190"/>
      </w:pPr>
    </w:p>
    <w:p>
      <w:pPr>
        <w:pStyle w:val="Heading3"/>
        <w:numPr>
          <w:ilvl w:val="1"/>
          <w:numId w:val="2"/>
        </w:numPr>
        <w:tabs>
          <w:tab w:pos="1056" w:val="left" w:leader="none"/>
        </w:tabs>
        <w:spacing w:line="240" w:lineRule="auto" w:before="0" w:after="0"/>
        <w:ind w:left="1056" w:right="0" w:hanging="702"/>
        <w:jc w:val="left"/>
        <w:rPr>
          <w:b w:val="0"/>
        </w:rPr>
      </w:pPr>
      <w:bookmarkStart w:name="5.2. Hallazgos pendientes" w:id="49"/>
      <w:bookmarkEnd w:id="49"/>
      <w:r>
        <w:rPr>
          <w:b w:val="0"/>
        </w:rPr>
      </w:r>
      <w:bookmarkStart w:name="_bookmark24" w:id="50"/>
      <w:bookmarkEnd w:id="50"/>
      <w:r>
        <w:rPr>
          <w:b w:val="0"/>
        </w:rPr>
      </w:r>
      <w:r>
        <w:rPr>
          <w:b w:val="0"/>
          <w:spacing w:val="-5"/>
        </w:rPr>
        <w:t>Hallazgos</w:t>
      </w:r>
      <w:r>
        <w:rPr>
          <w:b w:val="0"/>
          <w:spacing w:val="-3"/>
        </w:rPr>
        <w:t> </w:t>
      </w:r>
      <w:r>
        <w:rPr>
          <w:b w:val="0"/>
          <w:spacing w:val="-2"/>
        </w:rPr>
        <w:t>pendientes</w:t>
      </w:r>
    </w:p>
    <w:p>
      <w:pPr>
        <w:pStyle w:val="BodyText"/>
        <w:spacing w:line="252" w:lineRule="auto" w:before="244"/>
        <w:ind w:left="696" w:right="1038"/>
        <w:jc w:val="both"/>
      </w:pPr>
      <w:r>
        <w:rPr/>
        <w:t>Hallazgo de red (Hub no gestionable): Durante las labores de revisión e implementación de los equipos correspondientes a los Practicantes de Talento Humano (IPs 10.172.90.65 y 10.172.90.66), los cuales se encuentran enlazados al puerto</w:t>
      </w:r>
      <w:r>
        <w:rPr>
          <w:spacing w:val="-15"/>
        </w:rPr>
        <w:t> </w:t>
      </w:r>
      <w:r>
        <w:rPr/>
        <w:t>10</w:t>
      </w:r>
      <w:r>
        <w:rPr>
          <w:spacing w:val="-15"/>
        </w:rPr>
        <w:t> </w:t>
      </w:r>
      <w:r>
        <w:rPr/>
        <w:t>del</w:t>
      </w:r>
      <w:r>
        <w:rPr>
          <w:spacing w:val="-16"/>
        </w:rPr>
        <w:t> </w:t>
      </w:r>
      <w:r>
        <w:rPr/>
        <w:t>switch</w:t>
      </w:r>
      <w:r>
        <w:rPr>
          <w:spacing w:val="-16"/>
        </w:rPr>
        <w:t> </w:t>
      </w:r>
      <w:r>
        <w:rPr/>
        <w:t>192.168.1.251,</w:t>
      </w:r>
      <w:r>
        <w:rPr>
          <w:spacing w:val="-15"/>
        </w:rPr>
        <w:t> </w:t>
      </w:r>
      <w:r>
        <w:rPr/>
        <w:t>se</w:t>
      </w:r>
      <w:r>
        <w:rPr>
          <w:spacing w:val="-15"/>
        </w:rPr>
        <w:t> </w:t>
      </w:r>
      <w:r>
        <w:rPr/>
        <w:t>detectó</w:t>
      </w:r>
      <w:r>
        <w:rPr>
          <w:spacing w:val="-15"/>
        </w:rPr>
        <w:t> </w:t>
      </w:r>
      <w:r>
        <w:rPr/>
        <w:t>la</w:t>
      </w:r>
      <w:r>
        <w:rPr>
          <w:spacing w:val="-16"/>
        </w:rPr>
        <w:t> </w:t>
      </w:r>
      <w:r>
        <w:rPr/>
        <w:t>presencia</w:t>
      </w:r>
      <w:r>
        <w:rPr>
          <w:spacing w:val="-15"/>
        </w:rPr>
        <w:t> </w:t>
      </w:r>
      <w:r>
        <w:rPr/>
        <w:t>de</w:t>
      </w:r>
      <w:r>
        <w:rPr>
          <w:spacing w:val="-15"/>
        </w:rPr>
        <w:t> </w:t>
      </w:r>
      <w:r>
        <w:rPr/>
        <w:t>un</w:t>
      </w:r>
      <w:r>
        <w:rPr>
          <w:spacing w:val="-16"/>
        </w:rPr>
        <w:t> </w:t>
      </w:r>
      <w:r>
        <w:rPr/>
        <w:t>hub</w:t>
      </w:r>
      <w:r>
        <w:rPr>
          <w:spacing w:val="-16"/>
        </w:rPr>
        <w:t> </w:t>
      </w:r>
      <w:r>
        <w:rPr/>
        <w:t>no</w:t>
      </w:r>
      <w:r>
        <w:rPr>
          <w:spacing w:val="-15"/>
        </w:rPr>
        <w:t> </w:t>
      </w:r>
      <w:r>
        <w:rPr/>
        <w:t>gestionable que concentra la conexión de estos y otros dispositivos. Debido a que este equipamiento carece de capacidades de administración y no soporta el etiquetado lógico de redes, se acordó con el cliente su próximo reemplazo por un switch gestionable. Esta actualización de hardware es estrictamente necesaria para poder configurar las VLANs correspondientes a nivel de puerto y asegurar la correcta segmentación</w:t>
      </w:r>
      <w:r>
        <w:rPr>
          <w:spacing w:val="-1"/>
        </w:rPr>
        <w:t> </w:t>
      </w:r>
      <w:r>
        <w:rPr/>
        <w:t>nativa del</w:t>
      </w:r>
      <w:r>
        <w:rPr>
          <w:spacing w:val="-1"/>
        </w:rPr>
        <w:t> </w:t>
      </w:r>
      <w:r>
        <w:rPr/>
        <w:t>tráfico en</w:t>
      </w:r>
      <w:r>
        <w:rPr>
          <w:spacing w:val="-1"/>
        </w:rPr>
        <w:t> </w:t>
      </w:r>
      <w:r>
        <w:rPr/>
        <w:t>esa</w:t>
      </w:r>
      <w:r>
        <w:rPr>
          <w:spacing w:val="-1"/>
        </w:rPr>
        <w:t> </w:t>
      </w:r>
      <w:r>
        <w:rPr/>
        <w:t>ubicación.</w:t>
      </w:r>
    </w:p>
    <w:p>
      <w:pPr>
        <w:pStyle w:val="Heading2"/>
        <w:numPr>
          <w:ilvl w:val="0"/>
          <w:numId w:val="2"/>
        </w:numPr>
        <w:tabs>
          <w:tab w:pos="695" w:val="left" w:leader="none"/>
        </w:tabs>
        <w:spacing w:line="240" w:lineRule="auto" w:before="190" w:after="0"/>
        <w:ind w:left="695" w:right="0" w:hanging="355"/>
        <w:jc w:val="left"/>
        <w:rPr>
          <w:b w:val="0"/>
        </w:rPr>
      </w:pPr>
      <w:r>
        <w:rPr>
          <w:b w:val="0"/>
        </w:rPr>
        <mc:AlternateContent>
          <mc:Choice Requires="wps">
            <w:drawing>
              <wp:anchor distT="0" distB="0" distL="0" distR="0" allowOverlap="1" layoutInCell="1" locked="0" behindDoc="1" simplePos="0" relativeHeight="487592448">
                <wp:simplePos x="0" y="0"/>
                <wp:positionH relativeFrom="page">
                  <wp:posOffset>1006602</wp:posOffset>
                </wp:positionH>
                <wp:positionV relativeFrom="paragraph">
                  <wp:posOffset>348168</wp:posOffset>
                </wp:positionV>
                <wp:extent cx="5495925" cy="190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495925" cy="19050"/>
                        </a:xfrm>
                        <a:custGeom>
                          <a:avLst/>
                          <a:gdLst/>
                          <a:ahLst/>
                          <a:cxnLst/>
                          <a:rect l="l" t="t" r="r" b="b"/>
                          <a:pathLst>
                            <a:path w="5495925" h="19050">
                              <a:moveTo>
                                <a:pt x="5495544" y="0"/>
                              </a:moveTo>
                              <a:lnTo>
                                <a:pt x="0" y="0"/>
                              </a:lnTo>
                              <a:lnTo>
                                <a:pt x="0" y="19049"/>
                              </a:lnTo>
                              <a:lnTo>
                                <a:pt x="5495544" y="19049"/>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rect style="position:absolute;margin-left:79.260002pt;margin-top:27.414804pt;width:432.72pt;height:1.5pt;mso-position-horizontal-relative:page;mso-position-vertical-relative:paragraph;z-index:-15724032;mso-wrap-distance-left:0;mso-wrap-distance-right:0" id="docshape25" filled="true" fillcolor="#006699" stroked="false">
                <v:fill type="solid"/>
                <w10:wrap type="topAndBottom"/>
              </v:rect>
            </w:pict>
          </mc:Fallback>
        </mc:AlternateContent>
      </w:r>
      <w:bookmarkStart w:name="6. Noticias de seguridad" w:id="51"/>
      <w:bookmarkEnd w:id="51"/>
      <w:r>
        <w:rPr>
          <w:b w:val="0"/>
        </w:rPr>
      </w:r>
      <w:bookmarkStart w:name="_bookmark25" w:id="52"/>
      <w:bookmarkEnd w:id="52"/>
      <w:r>
        <w:rPr>
          <w:b w:val="0"/>
        </w:rPr>
      </w:r>
      <w:r>
        <w:rPr>
          <w:b w:val="0"/>
          <w:color w:val="006D9F"/>
        </w:rPr>
        <w:t>Noticias</w:t>
      </w:r>
      <w:r>
        <w:rPr>
          <w:b w:val="0"/>
          <w:color w:val="006D9F"/>
          <w:spacing w:val="-3"/>
        </w:rPr>
        <w:t> </w:t>
      </w:r>
      <w:r>
        <w:rPr>
          <w:b w:val="0"/>
          <w:color w:val="006D9F"/>
        </w:rPr>
        <w:t>de</w:t>
      </w:r>
      <w:r>
        <w:rPr>
          <w:b w:val="0"/>
          <w:color w:val="006D9F"/>
          <w:spacing w:val="-2"/>
        </w:rPr>
        <w:t> seguridad</w:t>
      </w:r>
    </w:p>
    <w:p>
      <w:pPr>
        <w:pStyle w:val="BodyText"/>
        <w:spacing w:before="219"/>
        <w:ind w:left="699" w:right="1795"/>
      </w:pPr>
      <w:r>
        <w:rPr/>
        <w:t>Microsoft</w:t>
      </w:r>
      <w:r>
        <w:rPr>
          <w:spacing w:val="-18"/>
        </w:rPr>
        <w:t> </w:t>
      </w:r>
      <w:r>
        <w:rPr/>
        <w:t>—</w:t>
      </w:r>
      <w:r>
        <w:rPr>
          <w:spacing w:val="-17"/>
        </w:rPr>
        <w:t> </w:t>
      </w:r>
      <w:r>
        <w:rPr/>
        <w:t>Patch</w:t>
      </w:r>
      <w:r>
        <w:rPr>
          <w:spacing w:val="-17"/>
        </w:rPr>
        <w:t> </w:t>
      </w:r>
      <w:r>
        <w:rPr/>
        <w:t>Tuesday</w:t>
      </w:r>
      <w:r>
        <w:rPr>
          <w:spacing w:val="-17"/>
        </w:rPr>
        <w:t> </w:t>
      </w:r>
      <w:r>
        <w:rPr/>
        <w:t>de</w:t>
      </w:r>
      <w:r>
        <w:rPr>
          <w:spacing w:val="-17"/>
        </w:rPr>
        <w:t> </w:t>
      </w:r>
      <w:r>
        <w:rPr/>
        <w:t>junio</w:t>
      </w:r>
      <w:r>
        <w:rPr>
          <w:spacing w:val="-18"/>
        </w:rPr>
        <w:t> </w:t>
      </w:r>
      <w:r>
        <w:rPr/>
        <w:t>2026</w:t>
      </w:r>
      <w:r>
        <w:rPr>
          <w:spacing w:val="-17"/>
        </w:rPr>
        <w:t> </w:t>
      </w:r>
      <w:r>
        <w:rPr/>
        <w:t>corrige</w:t>
      </w:r>
      <w:r>
        <w:rPr>
          <w:spacing w:val="-17"/>
        </w:rPr>
        <w:t> </w:t>
      </w:r>
      <w:r>
        <w:rPr/>
        <w:t>más</w:t>
      </w:r>
      <w:r>
        <w:rPr>
          <w:spacing w:val="-17"/>
        </w:rPr>
        <w:t> </w:t>
      </w:r>
      <w:r>
        <w:rPr/>
        <w:t>de</w:t>
      </w:r>
      <w:r>
        <w:rPr>
          <w:spacing w:val="-17"/>
        </w:rPr>
        <w:t> </w:t>
      </w:r>
      <w:r>
        <w:rPr/>
        <w:t>200</w:t>
      </w:r>
      <w:r>
        <w:rPr>
          <w:spacing w:val="-18"/>
        </w:rPr>
        <w:t> </w:t>
      </w:r>
      <w:r>
        <w:rPr/>
        <w:t>vulnerabilidades Fecha de publicación: 9 de junio de 2026</w:t>
      </w:r>
    </w:p>
    <w:p>
      <w:pPr>
        <w:pStyle w:val="BodyText"/>
        <w:ind w:left="699" w:right="2657"/>
      </w:pPr>
      <w:r>
        <w:rPr/>
        <w:t>Fuente</w:t>
      </w:r>
      <w:r>
        <w:rPr>
          <w:spacing w:val="-10"/>
        </w:rPr>
        <w:t> </w:t>
      </w:r>
      <w:r>
        <w:rPr/>
        <w:t>principal:</w:t>
      </w:r>
      <w:r>
        <w:rPr>
          <w:spacing w:val="-11"/>
        </w:rPr>
        <w:t> </w:t>
      </w:r>
      <w:r>
        <w:rPr/>
        <w:t>Microsoft</w:t>
      </w:r>
      <w:r>
        <w:rPr>
          <w:spacing w:val="-11"/>
        </w:rPr>
        <w:t> </w:t>
      </w:r>
      <w:r>
        <w:rPr/>
        <w:t>Security</w:t>
      </w:r>
      <w:r>
        <w:rPr>
          <w:spacing w:val="-10"/>
        </w:rPr>
        <w:t> </w:t>
      </w:r>
      <w:r>
        <w:rPr/>
        <w:t>Response</w:t>
      </w:r>
      <w:r>
        <w:rPr>
          <w:spacing w:val="-10"/>
        </w:rPr>
        <w:t> </w:t>
      </w:r>
      <w:r>
        <w:rPr/>
        <w:t>Center</w:t>
      </w:r>
      <w:r>
        <w:rPr>
          <w:spacing w:val="-10"/>
        </w:rPr>
        <w:t> </w:t>
      </w:r>
      <w:r>
        <w:rPr/>
        <w:t>—</w:t>
      </w:r>
      <w:r>
        <w:rPr>
          <w:spacing w:val="-11"/>
        </w:rPr>
        <w:t> </w:t>
      </w:r>
      <w:r>
        <w:rPr/>
        <w:t>MSRC </w:t>
      </w:r>
      <w:r>
        <w:rPr>
          <w:spacing w:val="-4"/>
        </w:rPr>
        <w:t>Fuente</w:t>
      </w:r>
      <w:r>
        <w:rPr>
          <w:spacing w:val="-8"/>
        </w:rPr>
        <w:t> </w:t>
      </w:r>
      <w:r>
        <w:rPr>
          <w:spacing w:val="-4"/>
        </w:rPr>
        <w:t>complementaria:</w:t>
      </w:r>
      <w:r>
        <w:rPr>
          <w:spacing w:val="-8"/>
        </w:rPr>
        <w:t> </w:t>
      </w:r>
      <w:r>
        <w:rPr>
          <w:spacing w:val="-4"/>
        </w:rPr>
        <w:t>BleepingComputer,</w:t>
      </w:r>
      <w:r>
        <w:rPr>
          <w:spacing w:val="-9"/>
        </w:rPr>
        <w:t> </w:t>
      </w:r>
      <w:r>
        <w:rPr>
          <w:spacing w:val="-4"/>
        </w:rPr>
        <w:t>9</w:t>
      </w:r>
      <w:r>
        <w:rPr>
          <w:spacing w:val="-7"/>
        </w:rPr>
        <w:t> </w:t>
      </w:r>
      <w:r>
        <w:rPr>
          <w:spacing w:val="-4"/>
        </w:rPr>
        <w:t>de</w:t>
      </w:r>
      <w:r>
        <w:rPr>
          <w:spacing w:val="-8"/>
        </w:rPr>
        <w:t> </w:t>
      </w:r>
      <w:r>
        <w:rPr>
          <w:spacing w:val="-4"/>
        </w:rPr>
        <w:t>junio</w:t>
      </w:r>
      <w:r>
        <w:rPr>
          <w:spacing w:val="-7"/>
        </w:rPr>
        <w:t> </w:t>
      </w:r>
      <w:r>
        <w:rPr>
          <w:spacing w:val="-4"/>
        </w:rPr>
        <w:t>de</w:t>
      </w:r>
      <w:r>
        <w:rPr>
          <w:spacing w:val="-8"/>
        </w:rPr>
        <w:t> </w:t>
      </w:r>
      <w:r>
        <w:rPr>
          <w:spacing w:val="-4"/>
        </w:rPr>
        <w:t>2026</w:t>
      </w:r>
    </w:p>
    <w:p>
      <w:pPr>
        <w:pStyle w:val="BodyText"/>
        <w:spacing w:after="0"/>
        <w:sectPr>
          <w:pgSz w:w="11910" w:h="16840"/>
          <w:pgMar w:header="540" w:footer="815" w:top="1320" w:bottom="1000" w:left="1275" w:right="708"/>
        </w:sectPr>
      </w:pPr>
    </w:p>
    <w:p>
      <w:pPr>
        <w:pStyle w:val="BodyText"/>
        <w:spacing w:before="85"/>
        <w:ind w:left="696"/>
      </w:pPr>
      <w:r>
        <w:rPr>
          <w:spacing w:val="-2"/>
        </w:rPr>
        <w:t>Enlaces:</w:t>
      </w:r>
    </w:p>
    <w:p>
      <w:pPr>
        <w:pStyle w:val="ListParagraph"/>
        <w:numPr>
          <w:ilvl w:val="0"/>
          <w:numId w:val="6"/>
        </w:numPr>
        <w:tabs>
          <w:tab w:pos="965" w:val="left" w:leader="none"/>
        </w:tabs>
        <w:spacing w:line="240" w:lineRule="auto" w:before="134" w:after="0"/>
        <w:ind w:left="965" w:right="0" w:hanging="107"/>
        <w:jc w:val="left"/>
        <w:rPr>
          <w:sz w:val="22"/>
        </w:rPr>
      </w:pPr>
      <w:r>
        <w:rPr>
          <w:spacing w:val="-6"/>
          <w:sz w:val="22"/>
        </w:rPr>
        <w:t>Microsoft</w:t>
      </w:r>
      <w:r>
        <w:rPr>
          <w:spacing w:val="-2"/>
          <w:sz w:val="22"/>
        </w:rPr>
        <w:t> </w:t>
      </w:r>
      <w:r>
        <w:rPr>
          <w:spacing w:val="-6"/>
          <w:sz w:val="22"/>
        </w:rPr>
        <w:t>MSRC</w:t>
      </w:r>
      <w:r>
        <w:rPr>
          <w:spacing w:val="-1"/>
          <w:sz w:val="22"/>
        </w:rPr>
        <w:t> </w:t>
      </w:r>
      <w:r>
        <w:rPr>
          <w:spacing w:val="-6"/>
          <w:sz w:val="22"/>
        </w:rPr>
        <w:t>Security</w:t>
      </w:r>
      <w:r>
        <w:rPr>
          <w:spacing w:val="1"/>
          <w:sz w:val="22"/>
        </w:rPr>
        <w:t> </w:t>
      </w:r>
      <w:r>
        <w:rPr>
          <w:spacing w:val="-6"/>
          <w:sz w:val="22"/>
        </w:rPr>
        <w:t>Update</w:t>
      </w:r>
      <w:r>
        <w:rPr>
          <w:sz w:val="22"/>
        </w:rPr>
        <w:t> </w:t>
      </w:r>
      <w:r>
        <w:rPr>
          <w:spacing w:val="-6"/>
          <w:sz w:val="22"/>
        </w:rPr>
        <w:t>Guide:</w:t>
      </w:r>
      <w:r>
        <w:rPr>
          <w:spacing w:val="-1"/>
          <w:sz w:val="22"/>
        </w:rPr>
        <w:t> </w:t>
      </w:r>
      <w:hyperlink r:id="rId15">
        <w:r>
          <w:rPr>
            <w:spacing w:val="-6"/>
            <w:sz w:val="22"/>
          </w:rPr>
          <w:t>https://msrc.microsoft.com/update-guide</w:t>
        </w:r>
      </w:hyperlink>
    </w:p>
    <w:p>
      <w:pPr>
        <w:pStyle w:val="ListParagraph"/>
        <w:numPr>
          <w:ilvl w:val="0"/>
          <w:numId w:val="6"/>
        </w:numPr>
        <w:tabs>
          <w:tab w:pos="965" w:val="left" w:leader="none"/>
          <w:tab w:pos="3206" w:val="left" w:leader="none"/>
        </w:tabs>
        <w:spacing w:line="240" w:lineRule="auto" w:before="121" w:after="0"/>
        <w:ind w:left="858" w:right="989" w:firstLine="0"/>
        <w:jc w:val="left"/>
        <w:rPr>
          <w:sz w:val="22"/>
        </w:rPr>
      </w:pPr>
      <w:r>
        <w:rPr>
          <w:spacing w:val="-2"/>
          <w:sz w:val="22"/>
        </w:rPr>
        <w:t>BleepingComputer:</w:t>
      </w:r>
      <w:r>
        <w:rPr>
          <w:sz w:val="22"/>
        </w:rPr>
        <w:tab/>
      </w:r>
      <w:hyperlink r:id="rId16">
        <w:r>
          <w:rPr>
            <w:spacing w:val="-8"/>
            <w:sz w:val="22"/>
          </w:rPr>
          <w:t>https://www.bleepingcomputer.com/news/microsoft/microsoft-</w:t>
        </w:r>
      </w:hyperlink>
      <w:hyperlink r:id="rId16">
        <w:r>
          <w:rPr>
            <w:spacing w:val="-2"/>
            <w:sz w:val="22"/>
          </w:rPr>
          <w:t>june-2026-patch-tuesday-fixes-6-zero-days-200-flaws/</w:t>
        </w:r>
      </w:hyperlink>
    </w:p>
    <w:p>
      <w:pPr>
        <w:pStyle w:val="BodyText"/>
        <w:spacing w:line="252" w:lineRule="auto" w:before="250"/>
        <w:ind w:left="696" w:right="1038"/>
        <w:jc w:val="both"/>
      </w:pPr>
      <w:r>
        <w:rPr/>
        <w:t>Se</w:t>
      </w:r>
      <w:r>
        <w:rPr>
          <w:spacing w:val="-10"/>
        </w:rPr>
        <w:t> </w:t>
      </w:r>
      <w:r>
        <w:rPr/>
        <w:t>identificó</w:t>
      </w:r>
      <w:r>
        <w:rPr>
          <w:spacing w:val="-9"/>
        </w:rPr>
        <w:t> </w:t>
      </w:r>
      <w:r>
        <w:rPr/>
        <w:t>una</w:t>
      </w:r>
      <w:r>
        <w:rPr>
          <w:spacing w:val="-10"/>
        </w:rPr>
        <w:t> </w:t>
      </w:r>
      <w:r>
        <w:rPr/>
        <w:t>actualización</w:t>
      </w:r>
      <w:r>
        <w:rPr>
          <w:spacing w:val="-11"/>
        </w:rPr>
        <w:t> </w:t>
      </w:r>
      <w:r>
        <w:rPr/>
        <w:t>relevante</w:t>
      </w:r>
      <w:r>
        <w:rPr>
          <w:spacing w:val="-10"/>
        </w:rPr>
        <w:t> </w:t>
      </w:r>
      <w:r>
        <w:rPr/>
        <w:t>de</w:t>
      </w:r>
      <w:r>
        <w:rPr>
          <w:spacing w:val="-10"/>
        </w:rPr>
        <w:t> </w:t>
      </w:r>
      <w:r>
        <w:rPr/>
        <w:t>seguridad</w:t>
      </w:r>
      <w:r>
        <w:rPr>
          <w:spacing w:val="-9"/>
        </w:rPr>
        <w:t> </w:t>
      </w:r>
      <w:r>
        <w:rPr/>
        <w:t>publicada</w:t>
      </w:r>
      <w:r>
        <w:rPr>
          <w:spacing w:val="-10"/>
        </w:rPr>
        <w:t> </w:t>
      </w:r>
      <w:r>
        <w:rPr/>
        <w:t>por</w:t>
      </w:r>
      <w:r>
        <w:rPr>
          <w:spacing w:val="-10"/>
        </w:rPr>
        <w:t> </w:t>
      </w:r>
      <w:r>
        <w:rPr/>
        <w:t>Microsoft</w:t>
      </w:r>
      <w:r>
        <w:rPr>
          <w:spacing w:val="-11"/>
        </w:rPr>
        <w:t> </w:t>
      </w:r>
      <w:r>
        <w:rPr/>
        <w:t>el</w:t>
      </w:r>
      <w:r>
        <w:rPr>
          <w:spacing w:val="-10"/>
        </w:rPr>
        <w:t> </w:t>
      </w:r>
      <w:r>
        <w:rPr/>
        <w:t>9</w:t>
      </w:r>
      <w:r>
        <w:rPr>
          <w:spacing w:val="-8"/>
        </w:rPr>
        <w:t> </w:t>
      </w:r>
      <w:r>
        <w:rPr/>
        <w:t>de junio</w:t>
      </w:r>
      <w:r>
        <w:rPr>
          <w:spacing w:val="-2"/>
        </w:rPr>
        <w:t> </w:t>
      </w:r>
      <w:r>
        <w:rPr/>
        <w:t>de</w:t>
      </w:r>
      <w:r>
        <w:rPr>
          <w:spacing w:val="-4"/>
        </w:rPr>
        <w:t> </w:t>
      </w:r>
      <w:r>
        <w:rPr/>
        <w:t>2026,</w:t>
      </w:r>
      <w:r>
        <w:rPr>
          <w:spacing w:val="-4"/>
        </w:rPr>
        <w:t> </w:t>
      </w:r>
      <w:r>
        <w:rPr/>
        <w:t>correspondiente</w:t>
      </w:r>
      <w:r>
        <w:rPr>
          <w:spacing w:val="-4"/>
        </w:rPr>
        <w:t> </w:t>
      </w:r>
      <w:r>
        <w:rPr/>
        <w:t>al</w:t>
      </w:r>
      <w:r>
        <w:rPr>
          <w:spacing w:val="-3"/>
        </w:rPr>
        <w:t> </w:t>
      </w:r>
      <w:r>
        <w:rPr/>
        <w:t>Patch</w:t>
      </w:r>
      <w:r>
        <w:rPr>
          <w:spacing w:val="-4"/>
        </w:rPr>
        <w:t> </w:t>
      </w:r>
      <w:r>
        <w:rPr/>
        <w:t>Tuesday</w:t>
      </w:r>
      <w:r>
        <w:rPr>
          <w:spacing w:val="-2"/>
        </w:rPr>
        <w:t> </w:t>
      </w:r>
      <w:r>
        <w:rPr/>
        <w:t>de</w:t>
      </w:r>
      <w:r>
        <w:rPr>
          <w:spacing w:val="-4"/>
        </w:rPr>
        <w:t> </w:t>
      </w:r>
      <w:r>
        <w:rPr/>
        <w:t>junio.</w:t>
      </w:r>
      <w:r>
        <w:rPr>
          <w:spacing w:val="-4"/>
        </w:rPr>
        <w:t> </w:t>
      </w:r>
      <w:r>
        <w:rPr/>
        <w:t>Esta</w:t>
      </w:r>
      <w:r>
        <w:rPr>
          <w:spacing w:val="-4"/>
        </w:rPr>
        <w:t> </w:t>
      </w:r>
      <w:r>
        <w:rPr/>
        <w:t>actualización</w:t>
      </w:r>
      <w:r>
        <w:rPr>
          <w:spacing w:val="-4"/>
        </w:rPr>
        <w:t> </w:t>
      </w:r>
      <w:r>
        <w:rPr/>
        <w:t>corrige más de 200 vulnerabilidades en productos Microsoft, incluyendo Windows y otros </w:t>
      </w:r>
      <w:r>
        <w:rPr>
          <w:spacing w:val="-2"/>
        </w:rPr>
        <w:t>componentes</w:t>
      </w:r>
      <w:r>
        <w:rPr>
          <w:spacing w:val="-4"/>
        </w:rPr>
        <w:t> </w:t>
      </w:r>
      <w:r>
        <w:rPr>
          <w:spacing w:val="-2"/>
        </w:rPr>
        <w:t>empresariales.</w:t>
      </w:r>
      <w:r>
        <w:rPr>
          <w:spacing w:val="-4"/>
        </w:rPr>
        <w:t> </w:t>
      </w:r>
      <w:r>
        <w:rPr>
          <w:spacing w:val="-2"/>
        </w:rPr>
        <w:t>Entre</w:t>
      </w:r>
      <w:r>
        <w:rPr>
          <w:spacing w:val="-4"/>
        </w:rPr>
        <w:t> </w:t>
      </w:r>
      <w:r>
        <w:rPr>
          <w:spacing w:val="-2"/>
        </w:rPr>
        <w:t>las</w:t>
      </w:r>
      <w:r>
        <w:rPr>
          <w:spacing w:val="-4"/>
        </w:rPr>
        <w:t> </w:t>
      </w:r>
      <w:r>
        <w:rPr>
          <w:spacing w:val="-2"/>
        </w:rPr>
        <w:t>fallas</w:t>
      </w:r>
      <w:r>
        <w:rPr>
          <w:spacing w:val="-3"/>
        </w:rPr>
        <w:t> </w:t>
      </w:r>
      <w:r>
        <w:rPr>
          <w:spacing w:val="-2"/>
        </w:rPr>
        <w:t>corregidas</w:t>
      </w:r>
      <w:r>
        <w:rPr>
          <w:spacing w:val="-4"/>
        </w:rPr>
        <w:t> </w:t>
      </w:r>
      <w:r>
        <w:rPr>
          <w:spacing w:val="-2"/>
        </w:rPr>
        <w:t>se</w:t>
      </w:r>
      <w:r>
        <w:rPr>
          <w:spacing w:val="-4"/>
        </w:rPr>
        <w:t> </w:t>
      </w:r>
      <w:r>
        <w:rPr>
          <w:spacing w:val="-2"/>
        </w:rPr>
        <w:t>reportaron</w:t>
      </w:r>
      <w:r>
        <w:rPr>
          <w:spacing w:val="-4"/>
        </w:rPr>
        <w:t> </w:t>
      </w:r>
      <w:r>
        <w:rPr>
          <w:spacing w:val="-2"/>
        </w:rPr>
        <w:t>vulnerabilidades </w:t>
      </w:r>
      <w:r>
        <w:rPr/>
        <w:t>de</w:t>
      </w:r>
      <w:r>
        <w:rPr>
          <w:spacing w:val="-13"/>
        </w:rPr>
        <w:t> </w:t>
      </w:r>
      <w:r>
        <w:rPr/>
        <w:t>día</w:t>
      </w:r>
      <w:r>
        <w:rPr>
          <w:spacing w:val="-13"/>
        </w:rPr>
        <w:t> </w:t>
      </w:r>
      <w:r>
        <w:rPr/>
        <w:t>cero,</w:t>
      </w:r>
      <w:r>
        <w:rPr>
          <w:spacing w:val="-14"/>
        </w:rPr>
        <w:t> </w:t>
      </w:r>
      <w:r>
        <w:rPr/>
        <w:t>algunas</w:t>
      </w:r>
      <w:r>
        <w:rPr>
          <w:spacing w:val="-14"/>
        </w:rPr>
        <w:t> </w:t>
      </w:r>
      <w:r>
        <w:rPr/>
        <w:t>divulgadas</w:t>
      </w:r>
      <w:r>
        <w:rPr>
          <w:spacing w:val="-14"/>
        </w:rPr>
        <w:t> </w:t>
      </w:r>
      <w:r>
        <w:rPr/>
        <w:t>públicamente</w:t>
      </w:r>
      <w:r>
        <w:rPr>
          <w:spacing w:val="-13"/>
        </w:rPr>
        <w:t> </w:t>
      </w:r>
      <w:r>
        <w:rPr/>
        <w:t>y</w:t>
      </w:r>
      <w:r>
        <w:rPr>
          <w:spacing w:val="-13"/>
        </w:rPr>
        <w:t> </w:t>
      </w:r>
      <w:r>
        <w:rPr/>
        <w:t>al</w:t>
      </w:r>
      <w:r>
        <w:rPr>
          <w:spacing w:val="-14"/>
        </w:rPr>
        <w:t> </w:t>
      </w:r>
      <w:r>
        <w:rPr/>
        <w:t>menos</w:t>
      </w:r>
      <w:r>
        <w:rPr>
          <w:spacing w:val="-14"/>
        </w:rPr>
        <w:t> </w:t>
      </w:r>
      <w:r>
        <w:rPr/>
        <w:t>una</w:t>
      </w:r>
      <w:r>
        <w:rPr>
          <w:spacing w:val="-13"/>
        </w:rPr>
        <w:t> </w:t>
      </w:r>
      <w:r>
        <w:rPr/>
        <w:t>explotada</w:t>
      </w:r>
      <w:r>
        <w:rPr>
          <w:spacing w:val="-13"/>
        </w:rPr>
        <w:t> </w:t>
      </w:r>
      <w:r>
        <w:rPr/>
        <w:t>activamente.</w:t>
      </w:r>
    </w:p>
    <w:p>
      <w:pPr>
        <w:pStyle w:val="BodyText"/>
        <w:spacing w:line="252" w:lineRule="auto" w:before="251"/>
        <w:ind w:left="696" w:right="1038"/>
        <w:jc w:val="both"/>
      </w:pPr>
      <w:r>
        <w:rPr/>
        <w:t>El</w:t>
      </w:r>
      <w:r>
        <w:rPr>
          <w:spacing w:val="-6"/>
        </w:rPr>
        <w:t> </w:t>
      </w:r>
      <w:r>
        <w:rPr/>
        <w:t>riesgo</w:t>
      </w:r>
      <w:r>
        <w:rPr>
          <w:spacing w:val="-5"/>
        </w:rPr>
        <w:t> </w:t>
      </w:r>
      <w:r>
        <w:rPr/>
        <w:t>principal</w:t>
      </w:r>
      <w:r>
        <w:rPr>
          <w:spacing w:val="-5"/>
        </w:rPr>
        <w:t> </w:t>
      </w:r>
      <w:r>
        <w:rPr/>
        <w:t>para</w:t>
      </w:r>
      <w:r>
        <w:rPr>
          <w:spacing w:val="-5"/>
        </w:rPr>
        <w:t> </w:t>
      </w:r>
      <w:r>
        <w:rPr/>
        <w:t>equipos</w:t>
      </w:r>
      <w:r>
        <w:rPr>
          <w:spacing w:val="-5"/>
        </w:rPr>
        <w:t> </w:t>
      </w:r>
      <w:r>
        <w:rPr/>
        <w:t>corporativos,</w:t>
      </w:r>
      <w:r>
        <w:rPr>
          <w:spacing w:val="-5"/>
        </w:rPr>
        <w:t> </w:t>
      </w:r>
      <w:r>
        <w:rPr/>
        <w:t>incluyendo</w:t>
      </w:r>
      <w:r>
        <w:rPr>
          <w:spacing w:val="-5"/>
        </w:rPr>
        <w:t> </w:t>
      </w:r>
      <w:r>
        <w:rPr/>
        <w:t>estaciones</w:t>
      </w:r>
      <w:r>
        <w:rPr>
          <w:spacing w:val="-5"/>
        </w:rPr>
        <w:t> </w:t>
      </w:r>
      <w:r>
        <w:rPr/>
        <w:t>con</w:t>
      </w:r>
      <w:r>
        <w:rPr>
          <w:spacing w:val="-6"/>
        </w:rPr>
        <w:t> </w:t>
      </w:r>
      <w:r>
        <w:rPr/>
        <w:t>Windows</w:t>
      </w:r>
      <w:r>
        <w:rPr>
          <w:spacing w:val="-5"/>
        </w:rPr>
        <w:t> </w:t>
      </w:r>
      <w:r>
        <w:rPr/>
        <w:t>10 Pro, es mantenerse sin las actualizaciones de seguridad correspondientes, ya que podrían</w:t>
      </w:r>
      <w:r>
        <w:rPr>
          <w:spacing w:val="-3"/>
        </w:rPr>
        <w:t> </w:t>
      </w:r>
      <w:r>
        <w:rPr/>
        <w:t>quedar</w:t>
      </w:r>
      <w:r>
        <w:rPr>
          <w:spacing w:val="-3"/>
        </w:rPr>
        <w:t> </w:t>
      </w:r>
      <w:r>
        <w:rPr/>
        <w:t>expuestos</w:t>
      </w:r>
      <w:r>
        <w:rPr>
          <w:spacing w:val="-3"/>
        </w:rPr>
        <w:t> </w:t>
      </w:r>
      <w:r>
        <w:rPr/>
        <w:t>a</w:t>
      </w:r>
      <w:r>
        <w:rPr>
          <w:spacing w:val="-3"/>
        </w:rPr>
        <w:t> </w:t>
      </w:r>
      <w:r>
        <w:rPr/>
        <w:t>ejecución</w:t>
      </w:r>
      <w:r>
        <w:rPr>
          <w:spacing w:val="-3"/>
        </w:rPr>
        <w:t> </w:t>
      </w:r>
      <w:r>
        <w:rPr/>
        <w:t>de</w:t>
      </w:r>
      <w:r>
        <w:rPr>
          <w:spacing w:val="-3"/>
        </w:rPr>
        <w:t> </w:t>
      </w:r>
      <w:r>
        <w:rPr/>
        <w:t>código,</w:t>
      </w:r>
      <w:r>
        <w:rPr>
          <w:spacing w:val="-3"/>
        </w:rPr>
        <w:t> </w:t>
      </w:r>
      <w:r>
        <w:rPr/>
        <w:t>elevación</w:t>
      </w:r>
      <w:r>
        <w:rPr>
          <w:spacing w:val="-3"/>
        </w:rPr>
        <w:t> </w:t>
      </w:r>
      <w:r>
        <w:rPr/>
        <w:t>de</w:t>
      </w:r>
      <w:r>
        <w:rPr>
          <w:spacing w:val="-3"/>
        </w:rPr>
        <w:t> </w:t>
      </w:r>
      <w:r>
        <w:rPr/>
        <w:t>privilegios,</w:t>
      </w:r>
      <w:r>
        <w:rPr>
          <w:spacing w:val="-3"/>
        </w:rPr>
        <w:t> </w:t>
      </w:r>
      <w:r>
        <w:rPr/>
        <w:t>bypass</w:t>
      </w:r>
      <w:r>
        <w:rPr>
          <w:spacing w:val="-3"/>
        </w:rPr>
        <w:t> </w:t>
      </w:r>
      <w:r>
        <w:rPr/>
        <w:t>de controles de seguridad o explotación de vulnerabilidades conocidas. Se recomienda aplicar los parches de junio 2026 mediante Windows Update, WSUS, Intune o la herramienta</w:t>
      </w:r>
      <w:r>
        <w:rPr>
          <w:spacing w:val="-6"/>
        </w:rPr>
        <w:t> </w:t>
      </w:r>
      <w:r>
        <w:rPr/>
        <w:t>de</w:t>
      </w:r>
      <w:r>
        <w:rPr>
          <w:spacing w:val="-5"/>
        </w:rPr>
        <w:t> </w:t>
      </w:r>
      <w:r>
        <w:rPr/>
        <w:t>gestión</w:t>
      </w:r>
      <w:r>
        <w:rPr>
          <w:spacing w:val="-6"/>
        </w:rPr>
        <w:t> </w:t>
      </w:r>
      <w:r>
        <w:rPr/>
        <w:t>corporativa</w:t>
      </w:r>
      <w:r>
        <w:rPr>
          <w:spacing w:val="-5"/>
        </w:rPr>
        <w:t> </w:t>
      </w:r>
      <w:r>
        <w:rPr/>
        <w:t>utilizada.</w:t>
      </w:r>
    </w:p>
    <w:p>
      <w:pPr>
        <w:pStyle w:val="BodyText"/>
        <w:spacing w:before="28"/>
      </w:pPr>
    </w:p>
    <w:p>
      <w:pPr>
        <w:pStyle w:val="BodyText"/>
        <w:spacing w:line="530" w:lineRule="atLeast"/>
        <w:ind w:left="696" w:right="1360"/>
      </w:pPr>
      <w:r>
        <w:rPr/>
        <w:t>Fortinet</w:t>
      </w:r>
      <w:r>
        <w:rPr>
          <w:spacing w:val="-18"/>
        </w:rPr>
        <w:t> </w:t>
      </w:r>
      <w:r>
        <w:rPr/>
        <w:t>—</w:t>
      </w:r>
      <w:r>
        <w:rPr>
          <w:spacing w:val="-17"/>
        </w:rPr>
        <w:t> </w:t>
      </w:r>
      <w:r>
        <w:rPr/>
        <w:t>FortiOS</w:t>
      </w:r>
      <w:r>
        <w:rPr>
          <w:spacing w:val="-17"/>
        </w:rPr>
        <w:t> </w:t>
      </w:r>
      <w:r>
        <w:rPr/>
        <w:t>7.6.6</w:t>
      </w:r>
      <w:r>
        <w:rPr>
          <w:spacing w:val="-17"/>
        </w:rPr>
        <w:t> </w:t>
      </w:r>
      <w:r>
        <w:rPr/>
        <w:t>incluye</w:t>
      </w:r>
      <w:r>
        <w:rPr>
          <w:spacing w:val="-17"/>
        </w:rPr>
        <w:t> </w:t>
      </w:r>
      <w:r>
        <w:rPr/>
        <w:t>corrección</w:t>
      </w:r>
      <w:r>
        <w:rPr>
          <w:spacing w:val="-18"/>
        </w:rPr>
        <w:t> </w:t>
      </w:r>
      <w:r>
        <w:rPr/>
        <w:t>relacionada</w:t>
      </w:r>
      <w:r>
        <w:rPr>
          <w:spacing w:val="-17"/>
        </w:rPr>
        <w:t> </w:t>
      </w:r>
      <w:r>
        <w:rPr/>
        <w:t>con</w:t>
      </w:r>
      <w:r>
        <w:rPr>
          <w:spacing w:val="-17"/>
        </w:rPr>
        <w:t> </w:t>
      </w:r>
      <w:r>
        <w:rPr/>
        <w:t>vulnerabilidad</w:t>
      </w:r>
      <w:r>
        <w:rPr>
          <w:spacing w:val="-17"/>
        </w:rPr>
        <w:t> </w:t>
      </w:r>
      <w:r>
        <w:rPr/>
        <w:t>RADIUS Fecha de publicación: 22 de junio de 2026</w:t>
      </w:r>
    </w:p>
    <w:p>
      <w:pPr>
        <w:pStyle w:val="BodyText"/>
        <w:spacing w:line="252" w:lineRule="auto" w:before="13"/>
        <w:ind w:left="696" w:right="1910"/>
      </w:pPr>
      <w:r>
        <w:rPr>
          <w:spacing w:val="-2"/>
        </w:rPr>
        <w:t>Fuente</w:t>
      </w:r>
      <w:r>
        <w:rPr>
          <w:spacing w:val="-16"/>
        </w:rPr>
        <w:t> </w:t>
      </w:r>
      <w:r>
        <w:rPr>
          <w:spacing w:val="-2"/>
        </w:rPr>
        <w:t>principal:</w:t>
      </w:r>
      <w:r>
        <w:rPr>
          <w:spacing w:val="-15"/>
        </w:rPr>
        <w:t> </w:t>
      </w:r>
      <w:r>
        <w:rPr>
          <w:spacing w:val="-2"/>
        </w:rPr>
        <w:t>Fortinet</w:t>
      </w:r>
      <w:r>
        <w:rPr>
          <w:spacing w:val="-15"/>
        </w:rPr>
        <w:t> </w:t>
      </w:r>
      <w:r>
        <w:rPr>
          <w:spacing w:val="-2"/>
        </w:rPr>
        <w:t>Documentation</w:t>
      </w:r>
      <w:r>
        <w:rPr>
          <w:spacing w:val="-15"/>
        </w:rPr>
        <w:t> </w:t>
      </w:r>
      <w:r>
        <w:rPr>
          <w:spacing w:val="-2"/>
        </w:rPr>
        <w:t>/</w:t>
      </w:r>
      <w:r>
        <w:rPr>
          <w:spacing w:val="-15"/>
        </w:rPr>
        <w:t> </w:t>
      </w:r>
      <w:r>
        <w:rPr>
          <w:spacing w:val="-2"/>
        </w:rPr>
        <w:t>FortiOS</w:t>
      </w:r>
      <w:r>
        <w:rPr>
          <w:spacing w:val="-16"/>
        </w:rPr>
        <w:t> </w:t>
      </w:r>
      <w:r>
        <w:rPr>
          <w:spacing w:val="-2"/>
        </w:rPr>
        <w:t>7.6.6</w:t>
      </w:r>
      <w:r>
        <w:rPr>
          <w:spacing w:val="-15"/>
        </w:rPr>
        <w:t> </w:t>
      </w:r>
      <w:r>
        <w:rPr>
          <w:spacing w:val="-2"/>
        </w:rPr>
        <w:t>Release</w:t>
      </w:r>
      <w:r>
        <w:rPr>
          <w:spacing w:val="-15"/>
        </w:rPr>
        <w:t> </w:t>
      </w:r>
      <w:r>
        <w:rPr>
          <w:spacing w:val="-2"/>
        </w:rPr>
        <w:t>Notes </w:t>
      </w:r>
      <w:r>
        <w:rPr/>
        <w:t>Fuente técnica: FortiGuard PSIRT</w:t>
      </w:r>
    </w:p>
    <w:p>
      <w:pPr>
        <w:pStyle w:val="BodyText"/>
        <w:spacing w:before="250"/>
        <w:ind w:left="696"/>
      </w:pPr>
      <w:r>
        <w:rPr>
          <w:spacing w:val="-2"/>
        </w:rPr>
        <w:t>Enlaces:</w:t>
      </w:r>
    </w:p>
    <w:p>
      <w:pPr>
        <w:pStyle w:val="ListParagraph"/>
        <w:numPr>
          <w:ilvl w:val="0"/>
          <w:numId w:val="6"/>
        </w:numPr>
        <w:tabs>
          <w:tab w:pos="965" w:val="left" w:leader="none"/>
          <w:tab w:pos="3488" w:val="left" w:leader="none"/>
          <w:tab w:pos="5780" w:val="left" w:leader="none"/>
          <w:tab w:pos="8330" w:val="left" w:leader="none"/>
        </w:tabs>
        <w:spacing w:line="240" w:lineRule="auto" w:before="134" w:after="0"/>
        <w:ind w:left="858" w:right="991" w:firstLine="0"/>
        <w:jc w:val="left"/>
        <w:rPr>
          <w:sz w:val="22"/>
        </w:rPr>
      </w:pPr>
      <w:r>
        <w:rPr>
          <w:spacing w:val="-2"/>
          <w:sz w:val="22"/>
        </w:rPr>
        <w:t>FortiOS</w:t>
      </w:r>
      <w:r>
        <w:rPr>
          <w:sz w:val="22"/>
        </w:rPr>
        <w:tab/>
      </w:r>
      <w:r>
        <w:rPr>
          <w:spacing w:val="-2"/>
          <w:sz w:val="22"/>
        </w:rPr>
        <w:t>7.6.6</w:t>
      </w:r>
      <w:r>
        <w:rPr>
          <w:sz w:val="22"/>
        </w:rPr>
        <w:tab/>
      </w:r>
      <w:r>
        <w:rPr>
          <w:spacing w:val="-2"/>
          <w:sz w:val="22"/>
        </w:rPr>
        <w:t>Release</w:t>
      </w:r>
      <w:r>
        <w:rPr>
          <w:sz w:val="22"/>
        </w:rPr>
        <w:tab/>
      </w:r>
      <w:r>
        <w:rPr>
          <w:spacing w:val="-6"/>
          <w:sz w:val="22"/>
        </w:rPr>
        <w:t>Notes: </w:t>
      </w:r>
      <w:hyperlink r:id="rId17">
        <w:r>
          <w:rPr>
            <w:spacing w:val="-6"/>
            <w:sz w:val="22"/>
          </w:rPr>
          <w:t>https://docs.fortinet.com/document/fortigate/7.6.6/fortios-release-notes</w:t>
        </w:r>
      </w:hyperlink>
    </w:p>
    <w:p>
      <w:pPr>
        <w:pStyle w:val="ListParagraph"/>
        <w:numPr>
          <w:ilvl w:val="0"/>
          <w:numId w:val="6"/>
        </w:numPr>
        <w:tabs>
          <w:tab w:pos="965" w:val="left" w:leader="none"/>
          <w:tab w:pos="2878" w:val="left" w:leader="none"/>
          <w:tab w:pos="4913" w:val="left" w:leader="none"/>
          <w:tab w:pos="6415" w:val="left" w:leader="none"/>
          <w:tab w:pos="8396" w:val="left" w:leader="none"/>
        </w:tabs>
        <w:spacing w:line="240" w:lineRule="auto" w:before="121" w:after="0"/>
        <w:ind w:left="965" w:right="0" w:hanging="107"/>
        <w:jc w:val="left"/>
        <w:rPr>
          <w:sz w:val="22"/>
        </w:rPr>
      </w:pPr>
      <w:r>
        <w:rPr>
          <w:spacing w:val="-2"/>
          <w:sz w:val="22"/>
        </w:rPr>
        <w:t>Detalle</w:t>
      </w:r>
      <w:r>
        <w:rPr>
          <w:sz w:val="22"/>
        </w:rPr>
        <w:tab/>
      </w:r>
      <w:r>
        <w:rPr>
          <w:spacing w:val="-2"/>
          <w:sz w:val="22"/>
        </w:rPr>
        <w:t>RADIUS</w:t>
      </w:r>
      <w:r>
        <w:rPr>
          <w:sz w:val="22"/>
        </w:rPr>
        <w:tab/>
      </w:r>
      <w:r>
        <w:rPr>
          <w:spacing w:val="-5"/>
          <w:sz w:val="22"/>
        </w:rPr>
        <w:t>en</w:t>
      </w:r>
      <w:r>
        <w:rPr>
          <w:sz w:val="22"/>
        </w:rPr>
        <w:tab/>
      </w:r>
      <w:r>
        <w:rPr>
          <w:spacing w:val="-2"/>
          <w:sz w:val="22"/>
        </w:rPr>
        <w:t>FortiOS</w:t>
      </w:r>
      <w:r>
        <w:rPr>
          <w:sz w:val="22"/>
        </w:rPr>
        <w:tab/>
      </w:r>
      <w:r>
        <w:rPr>
          <w:spacing w:val="-2"/>
          <w:sz w:val="22"/>
        </w:rPr>
        <w:t>7.6.6:</w:t>
      </w:r>
    </w:p>
    <w:p>
      <w:pPr>
        <w:pStyle w:val="BodyText"/>
        <w:spacing w:before="1"/>
        <w:ind w:left="858" w:right="1050"/>
      </w:pPr>
      <w:hyperlink r:id="rId18">
        <w:r>
          <w:rPr>
            <w:spacing w:val="-8"/>
          </w:rPr>
          <w:t>https://docs.fortinet.com/document/fortigate/7.6.6/fortios-release-notes/249950/radius-</w:t>
        </w:r>
      </w:hyperlink>
      <w:hyperlink r:id="rId18">
        <w:r>
          <w:rPr>
            <w:spacing w:val="-2"/>
          </w:rPr>
          <w:t>vulnerability</w:t>
        </w:r>
      </w:hyperlink>
    </w:p>
    <w:p>
      <w:pPr>
        <w:pStyle w:val="ListParagraph"/>
        <w:numPr>
          <w:ilvl w:val="0"/>
          <w:numId w:val="6"/>
        </w:numPr>
        <w:tabs>
          <w:tab w:pos="965" w:val="left" w:leader="none"/>
        </w:tabs>
        <w:spacing w:line="240" w:lineRule="auto" w:before="120" w:after="0"/>
        <w:ind w:left="965" w:right="0" w:hanging="107"/>
        <w:jc w:val="left"/>
        <w:rPr>
          <w:sz w:val="22"/>
        </w:rPr>
      </w:pPr>
      <w:r>
        <w:rPr>
          <w:spacing w:val="-8"/>
          <w:sz w:val="22"/>
        </w:rPr>
        <w:t>FortiGuard</w:t>
      </w:r>
      <w:r>
        <w:rPr>
          <w:spacing w:val="20"/>
          <w:sz w:val="22"/>
        </w:rPr>
        <w:t> </w:t>
      </w:r>
      <w:r>
        <w:rPr>
          <w:spacing w:val="-8"/>
          <w:sz w:val="22"/>
        </w:rPr>
        <w:t>PSIRT</w:t>
      </w:r>
      <w:r>
        <w:rPr>
          <w:spacing w:val="21"/>
          <w:sz w:val="22"/>
        </w:rPr>
        <w:t> </w:t>
      </w:r>
      <w:r>
        <w:rPr>
          <w:spacing w:val="-8"/>
          <w:sz w:val="22"/>
        </w:rPr>
        <w:t>CVE-2024-3596:</w:t>
      </w:r>
      <w:r>
        <w:rPr>
          <w:spacing w:val="21"/>
          <w:sz w:val="22"/>
        </w:rPr>
        <w:t> </w:t>
      </w:r>
      <w:hyperlink r:id="rId19">
        <w:r>
          <w:rPr>
            <w:spacing w:val="-8"/>
            <w:sz w:val="22"/>
          </w:rPr>
          <w:t>https://fortiguard.fortinet.com/psirt/FG-IR-24-255</w:t>
        </w:r>
      </w:hyperlink>
    </w:p>
    <w:p>
      <w:pPr>
        <w:pStyle w:val="BodyText"/>
        <w:spacing w:line="252" w:lineRule="auto" w:before="249"/>
        <w:ind w:left="696" w:right="1038"/>
        <w:jc w:val="both"/>
      </w:pPr>
      <w:r>
        <w:rPr/>
        <w:t>Se identificó una actualización de seguridad</w:t>
      </w:r>
      <w:r>
        <w:rPr>
          <w:spacing w:val="-1"/>
        </w:rPr>
        <w:t> </w:t>
      </w:r>
      <w:r>
        <w:rPr/>
        <w:t>publicada por Fortinet</w:t>
      </w:r>
      <w:r>
        <w:rPr>
          <w:spacing w:val="-1"/>
        </w:rPr>
        <w:t> </w:t>
      </w:r>
      <w:r>
        <w:rPr/>
        <w:t>en junio de 2026 para FortiOS 7.6.6, la cual incluye una corrección relacionada con la vulnerabilidad CVE-2024-3596 en el uso de RADIUS. Fortinet indica que FortiGate fuerza la validación del atributo Message-Authenticator para proteger el proceso de </w:t>
      </w:r>
      <w:r>
        <w:rPr>
          <w:spacing w:val="-2"/>
        </w:rPr>
        <w:t>autenticación.</w:t>
      </w:r>
    </w:p>
    <w:p>
      <w:pPr>
        <w:pStyle w:val="BodyText"/>
        <w:spacing w:line="252" w:lineRule="auto" w:before="253"/>
        <w:ind w:left="696" w:right="1037"/>
        <w:jc w:val="both"/>
      </w:pPr>
      <w:r>
        <w:rPr/>
        <w:t>En entornos donde el FortiGate ya se encuentra en FortiOS 7.6.6, la corrección está aplicada del lado del firewall. Sin embargo, se recomienda validar que el servidor RADIUS</w:t>
      </w:r>
      <w:r>
        <w:rPr>
          <w:spacing w:val="-16"/>
        </w:rPr>
        <w:t> </w:t>
      </w:r>
      <w:r>
        <w:rPr/>
        <w:t>utilizado</w:t>
      </w:r>
      <w:r>
        <w:rPr>
          <w:spacing w:val="-16"/>
        </w:rPr>
        <w:t> </w:t>
      </w:r>
      <w:r>
        <w:rPr/>
        <w:t>sea</w:t>
      </w:r>
      <w:r>
        <w:rPr>
          <w:spacing w:val="-16"/>
        </w:rPr>
        <w:t> </w:t>
      </w:r>
      <w:r>
        <w:rPr/>
        <w:t>compatible</w:t>
      </w:r>
      <w:r>
        <w:rPr>
          <w:spacing w:val="-16"/>
        </w:rPr>
        <w:t> </w:t>
      </w:r>
      <w:r>
        <w:rPr/>
        <w:t>y</w:t>
      </w:r>
      <w:r>
        <w:rPr>
          <w:spacing w:val="-16"/>
        </w:rPr>
        <w:t> </w:t>
      </w:r>
      <w:r>
        <w:rPr/>
        <w:t>esté</w:t>
      </w:r>
      <w:r>
        <w:rPr>
          <w:spacing w:val="-16"/>
        </w:rPr>
        <w:t> </w:t>
      </w:r>
      <w:r>
        <w:rPr/>
        <w:t>actualizado,</w:t>
      </w:r>
      <w:r>
        <w:rPr>
          <w:spacing w:val="-16"/>
        </w:rPr>
        <w:t> </w:t>
      </w:r>
      <w:r>
        <w:rPr/>
        <w:t>ya</w:t>
      </w:r>
      <w:r>
        <w:rPr>
          <w:spacing w:val="-16"/>
        </w:rPr>
        <w:t> </w:t>
      </w:r>
      <w:r>
        <w:rPr/>
        <w:t>que</w:t>
      </w:r>
      <w:r>
        <w:rPr>
          <w:spacing w:val="-16"/>
        </w:rPr>
        <w:t> </w:t>
      </w:r>
      <w:r>
        <w:rPr/>
        <w:t>podrían</w:t>
      </w:r>
      <w:r>
        <w:rPr>
          <w:spacing w:val="-16"/>
        </w:rPr>
        <w:t> </w:t>
      </w:r>
      <w:r>
        <w:rPr/>
        <w:t>presentarse</w:t>
      </w:r>
      <w:r>
        <w:rPr>
          <w:spacing w:val="-16"/>
        </w:rPr>
        <w:t> </w:t>
      </w:r>
      <w:r>
        <w:rPr/>
        <w:t>fallas de autenticación en accesos administrativos, VPN, WiFi o autenticación de usuarios. Como medida preventiva, se recomienda revisar logs de autenticación, probar accesos críticos y mantener actualizados los servidores AAA o FortiAuthenticator si </w:t>
      </w:r>
      <w:r>
        <w:rPr>
          <w:spacing w:val="-2"/>
        </w:rPr>
        <w:t>aplica.</w:t>
      </w:r>
    </w:p>
    <w:sectPr>
      <w:pgSz w:w="11910" w:h="16840"/>
      <w:pgMar w:header="540" w:footer="815" w:top="1320" w:bottom="100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MT">
    <w:altName w:val="Arial MT"/>
    <w:charset w:val="1"/>
    <w:family w:val="swiss"/>
    <w:pitch w:val="variable"/>
  </w:font>
  <w:font w:name="Tahoma">
    <w:altName w:val="Tahoma"/>
    <w:charset w:val="1"/>
    <w:family w:val="swiss"/>
    <w:pitch w:val="variable"/>
  </w:font>
  <w:font w:name="Calibri">
    <w:altName w:val="Calibri"/>
    <w:charset w:val="1"/>
    <w:family w:val="roman"/>
    <w:pitch w:val="variable"/>
  </w:font>
  <w:font w:name="Cambria">
    <w:altName w:val="Cambria"/>
    <w:charset w:val="1"/>
    <w:family w:val="roman"/>
    <w:pitch w:val="variable"/>
  </w:font>
  <w:font w:name="Lucida Sans Unicode">
    <w:altName w:val="Lucida Sans Unicode"/>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1760">
              <wp:simplePos x="0" y="0"/>
              <wp:positionH relativeFrom="page">
                <wp:posOffset>1071246</wp:posOffset>
              </wp:positionH>
              <wp:positionV relativeFrom="page">
                <wp:posOffset>10074275</wp:posOffset>
              </wp:positionV>
              <wp:extent cx="539051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390515" cy="1270"/>
                      </a:xfrm>
                      <a:custGeom>
                        <a:avLst/>
                        <a:gdLst/>
                        <a:ahLst/>
                        <a:cxnLst/>
                        <a:rect l="l" t="t" r="r" b="b"/>
                        <a:pathLst>
                          <a:path w="5390515" h="0">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4720" from="84.350098pt,793.25pt" to="508.800098pt,793.25pt" stroked="true" strokeweight="1.5pt" strokecolor="#eb7b2f">
              <v:stroke dashstyle="solid"/>
              <w10:wrap type="none"/>
            </v:line>
          </w:pict>
        </mc:Fallback>
      </mc:AlternateContent>
    </w:r>
    <w:r>
      <w:rPr>
        <w:sz w:val="20"/>
      </w:rPr>
      <mc:AlternateContent>
        <mc:Choice Requires="wps">
          <w:drawing>
            <wp:anchor distT="0" distB="0" distL="0" distR="0" allowOverlap="1" layoutInCell="1" locked="0" behindDoc="1" simplePos="0" relativeHeight="486902272">
              <wp:simplePos x="0" y="0"/>
              <wp:positionH relativeFrom="page">
                <wp:posOffset>1069975</wp:posOffset>
              </wp:positionH>
              <wp:positionV relativeFrom="page">
                <wp:posOffset>10007600</wp:posOffset>
              </wp:positionV>
              <wp:extent cx="539051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390515" cy="1270"/>
                      </a:xfrm>
                      <a:custGeom>
                        <a:avLst/>
                        <a:gdLst/>
                        <a:ahLst/>
                        <a:cxnLst/>
                        <a:rect l="l" t="t" r="r" b="b"/>
                        <a:pathLst>
                          <a:path w="5390515" h="0">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4208" from="84.25pt,788pt" to="508.7pt,788pt" stroked="true" strokeweight="1.5pt" strokecolor="#4470c4">
              <v:stroke dashstyle="solid"/>
              <w10:wrap type="none"/>
            </v:line>
          </w:pict>
        </mc:Fallback>
      </mc:AlternateContent>
    </w:r>
    <w:r>
      <w:rPr>
        <w:sz w:val="20"/>
      </w:rPr>
      <mc:AlternateContent>
        <mc:Choice Requires="wps">
          <w:drawing>
            <wp:anchor distT="0" distB="0" distL="0" distR="0" allowOverlap="1" layoutInCell="1" locked="0" behindDoc="1" simplePos="0" relativeHeight="486902784">
              <wp:simplePos x="0" y="0"/>
              <wp:positionH relativeFrom="page">
                <wp:posOffset>1067816</wp:posOffset>
              </wp:positionH>
              <wp:positionV relativeFrom="page">
                <wp:posOffset>10088316</wp:posOffset>
              </wp:positionV>
              <wp:extent cx="598805" cy="1638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98805" cy="163830"/>
                      </a:xfrm>
                      <a:prstGeom prst="rect">
                        <a:avLst/>
                      </a:prstGeom>
                    </wps:spPr>
                    <wps:txbx>
                      <w:txbxContent>
                        <w:p>
                          <w:pPr>
                            <w:spacing w:before="20"/>
                            <w:ind w:left="20" w:right="0" w:firstLine="0"/>
                            <w:jc w:val="left"/>
                            <w:rPr>
                              <w:sz w:val="18"/>
                            </w:rPr>
                          </w:pPr>
                          <w:r>
                            <w:rPr>
                              <w:color w:val="766F6F"/>
                              <w:spacing w:val="-2"/>
                              <w:sz w:val="18"/>
                            </w:rPr>
                            <w:t>TxdxSecure</w:t>
                          </w:r>
                        </w:p>
                      </w:txbxContent>
                    </wps:txbx>
                    <wps:bodyPr wrap="square" lIns="0" tIns="0" rIns="0" bIns="0" rtlCol="0">
                      <a:noAutofit/>
                    </wps:bodyPr>
                  </wps:wsp>
                </a:graphicData>
              </a:graphic>
            </wp:anchor>
          </w:drawing>
        </mc:Choice>
        <mc:Fallback>
          <w:pict>
            <v:shape style="position:absolute;margin-left:84.080002pt;margin-top:794.355591pt;width:47.15pt;height:12.9pt;mso-position-horizontal-relative:page;mso-position-vertical-relative:page;z-index:-16413696" type="#_x0000_t202" id="docshape7" filled="false" stroked="false">
              <v:textbox inset="0,0,0,0">
                <w:txbxContent>
                  <w:p>
                    <w:pPr>
                      <w:spacing w:before="20"/>
                      <w:ind w:left="20" w:right="0" w:firstLine="0"/>
                      <w:jc w:val="left"/>
                      <w:rPr>
                        <w:sz w:val="18"/>
                      </w:rPr>
                    </w:pPr>
                    <w:r>
                      <w:rPr>
                        <w:color w:val="766F6F"/>
                        <w:spacing w:val="-2"/>
                        <w:sz w:val="18"/>
                      </w:rPr>
                      <w:t>TxdxSecure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3296">
              <wp:simplePos x="0" y="0"/>
              <wp:positionH relativeFrom="page">
                <wp:posOffset>3047492</wp:posOffset>
              </wp:positionH>
              <wp:positionV relativeFrom="page">
                <wp:posOffset>10088316</wp:posOffset>
              </wp:positionV>
              <wp:extent cx="1005840" cy="1638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05840" cy="163830"/>
                      </a:xfrm>
                      <a:prstGeom prst="rect">
                        <a:avLst/>
                      </a:prstGeom>
                    </wps:spPr>
                    <wps:txbx>
                      <w:txbxContent>
                        <w:p>
                          <w:pPr>
                            <w:spacing w:before="20"/>
                            <w:ind w:left="20" w:right="0" w:firstLine="0"/>
                            <w:jc w:val="left"/>
                            <w:rPr>
                              <w:sz w:val="18"/>
                            </w:rPr>
                          </w:pPr>
                          <w:r>
                            <w:rPr>
                              <w:color w:val="766F6F"/>
                              <w:spacing w:val="-4"/>
                              <w:sz w:val="18"/>
                            </w:rPr>
                            <w:t>Minority</w:t>
                          </w:r>
                          <w:r>
                            <w:rPr>
                              <w:color w:val="766F6F"/>
                              <w:spacing w:val="-8"/>
                              <w:sz w:val="18"/>
                            </w:rPr>
                            <w:t> </w:t>
                          </w:r>
                          <w:r>
                            <w:rPr>
                              <w:color w:val="766F6F"/>
                              <w:spacing w:val="-4"/>
                              <w:sz w:val="18"/>
                            </w:rPr>
                            <w:t>Report</w:t>
                          </w:r>
                          <w:r>
                            <w:rPr>
                              <w:color w:val="766F6F"/>
                              <w:spacing w:val="-7"/>
                              <w:sz w:val="18"/>
                            </w:rPr>
                            <w:t> </w:t>
                          </w:r>
                          <w:r>
                            <w:rPr>
                              <w:color w:val="766F6F"/>
                              <w:spacing w:val="-5"/>
                              <w:sz w:val="18"/>
                            </w:rPr>
                            <w:t>XOC</w:t>
                          </w:r>
                        </w:p>
                      </w:txbxContent>
                    </wps:txbx>
                    <wps:bodyPr wrap="square" lIns="0" tIns="0" rIns="0" bIns="0" rtlCol="0">
                      <a:noAutofit/>
                    </wps:bodyPr>
                  </wps:wsp>
                </a:graphicData>
              </a:graphic>
            </wp:anchor>
          </w:drawing>
        </mc:Choice>
        <mc:Fallback>
          <w:pict>
            <v:shape style="position:absolute;margin-left:239.960007pt;margin-top:794.355591pt;width:79.2pt;height:12.9pt;mso-position-horizontal-relative:page;mso-position-vertical-relative:page;z-index:-16413184" type="#_x0000_t202" id="docshape8" filled="false" stroked="false">
              <v:textbox inset="0,0,0,0">
                <w:txbxContent>
                  <w:p>
                    <w:pPr>
                      <w:spacing w:before="20"/>
                      <w:ind w:left="20" w:right="0" w:firstLine="0"/>
                      <w:jc w:val="left"/>
                      <w:rPr>
                        <w:sz w:val="18"/>
                      </w:rPr>
                    </w:pPr>
                    <w:r>
                      <w:rPr>
                        <w:color w:val="766F6F"/>
                        <w:spacing w:val="-4"/>
                        <w:sz w:val="18"/>
                      </w:rPr>
                      <w:t>Minority</w:t>
                    </w:r>
                    <w:r>
                      <w:rPr>
                        <w:color w:val="766F6F"/>
                        <w:spacing w:val="-8"/>
                        <w:sz w:val="18"/>
                      </w:rPr>
                      <w:t> </w:t>
                    </w:r>
                    <w:r>
                      <w:rPr>
                        <w:color w:val="766F6F"/>
                        <w:spacing w:val="-4"/>
                        <w:sz w:val="18"/>
                      </w:rPr>
                      <w:t>Report</w:t>
                    </w:r>
                    <w:r>
                      <w:rPr>
                        <w:color w:val="766F6F"/>
                        <w:spacing w:val="-7"/>
                        <w:sz w:val="18"/>
                      </w:rPr>
                      <w:t> </w:t>
                    </w:r>
                    <w:r>
                      <w:rPr>
                        <w:color w:val="766F6F"/>
                        <w:spacing w:val="-5"/>
                        <w:sz w:val="18"/>
                      </w:rPr>
                      <w:t>XOC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3808">
              <wp:simplePos x="0" y="0"/>
              <wp:positionH relativeFrom="page">
                <wp:posOffset>5645911</wp:posOffset>
              </wp:positionH>
              <wp:positionV relativeFrom="page">
                <wp:posOffset>10088316</wp:posOffset>
              </wp:positionV>
              <wp:extent cx="831850" cy="16383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31850" cy="163830"/>
                      </a:xfrm>
                      <a:prstGeom prst="rect">
                        <a:avLst/>
                      </a:prstGeom>
                    </wps:spPr>
                    <wps:txbx>
                      <w:txbxContent>
                        <w:p>
                          <w:pPr>
                            <w:spacing w:before="20"/>
                            <w:ind w:left="20" w:right="0" w:firstLine="0"/>
                            <w:jc w:val="left"/>
                            <w:rPr>
                              <w:sz w:val="18"/>
                            </w:rPr>
                          </w:pPr>
                          <w:r>
                            <w:rPr>
                              <w:color w:val="766F6F"/>
                              <w:w w:val="105"/>
                              <w:sz w:val="18"/>
                            </w:rPr>
                            <w:t>JOCKEY</w:t>
                          </w:r>
                          <w:r>
                            <w:rPr>
                              <w:color w:val="766F6F"/>
                              <w:spacing w:val="-6"/>
                              <w:w w:val="105"/>
                              <w:sz w:val="18"/>
                            </w:rPr>
                            <w:t> </w:t>
                          </w:r>
                          <w:r>
                            <w:rPr>
                              <w:color w:val="766F6F"/>
                              <w:spacing w:val="-2"/>
                              <w:w w:val="105"/>
                              <w:sz w:val="18"/>
                            </w:rPr>
                            <w:t>SALUD</w:t>
                          </w:r>
                        </w:p>
                      </w:txbxContent>
                    </wps:txbx>
                    <wps:bodyPr wrap="square" lIns="0" tIns="0" rIns="0" bIns="0" rtlCol="0">
                      <a:noAutofit/>
                    </wps:bodyPr>
                  </wps:wsp>
                </a:graphicData>
              </a:graphic>
            </wp:anchor>
          </w:drawing>
        </mc:Choice>
        <mc:Fallback>
          <w:pict>
            <v:shape style="position:absolute;margin-left:444.559998pt;margin-top:794.355591pt;width:65.5pt;height:12.9pt;mso-position-horizontal-relative:page;mso-position-vertical-relative:page;z-index:-16412672" type="#_x0000_t202" id="docshape9" filled="false" stroked="false">
              <v:textbox inset="0,0,0,0">
                <w:txbxContent>
                  <w:p>
                    <w:pPr>
                      <w:spacing w:before="20"/>
                      <w:ind w:left="20" w:right="0" w:firstLine="0"/>
                      <w:jc w:val="left"/>
                      <w:rPr>
                        <w:sz w:val="18"/>
                      </w:rPr>
                    </w:pPr>
                    <w:r>
                      <w:rPr>
                        <w:color w:val="766F6F"/>
                        <w:w w:val="105"/>
                        <w:sz w:val="18"/>
                      </w:rPr>
                      <w:t>JOCKEY</w:t>
                    </w:r>
                    <w:r>
                      <w:rPr>
                        <w:color w:val="766F6F"/>
                        <w:spacing w:val="-6"/>
                        <w:w w:val="105"/>
                        <w:sz w:val="18"/>
                      </w:rPr>
                      <w:t> </w:t>
                    </w:r>
                    <w:r>
                      <w:rPr>
                        <w:color w:val="766F6F"/>
                        <w:spacing w:val="-2"/>
                        <w:w w:val="105"/>
                        <w:sz w:val="18"/>
                      </w:rPr>
                      <w:t>SALUD</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4832">
              <wp:simplePos x="0" y="0"/>
              <wp:positionH relativeFrom="page">
                <wp:posOffset>1071246</wp:posOffset>
              </wp:positionH>
              <wp:positionV relativeFrom="page">
                <wp:posOffset>10074275</wp:posOffset>
              </wp:positionV>
              <wp:extent cx="539051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390515" cy="1270"/>
                      </a:xfrm>
                      <a:custGeom>
                        <a:avLst/>
                        <a:gdLst/>
                        <a:ahLst/>
                        <a:cxnLst/>
                        <a:rect l="l" t="t" r="r" b="b"/>
                        <a:pathLst>
                          <a:path w="5390515" h="0">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1648" from="84.350098pt,793.25pt" to="508.800098pt,793.25pt" stroked="true" strokeweight="1.5pt" strokecolor="#eb7b2f">
              <v:stroke dashstyle="solid"/>
              <w10:wrap type="none"/>
            </v:line>
          </w:pict>
        </mc:Fallback>
      </mc:AlternateContent>
    </w:r>
    <w:r>
      <w:rPr>
        <w:sz w:val="20"/>
      </w:rPr>
      <mc:AlternateContent>
        <mc:Choice Requires="wps">
          <w:drawing>
            <wp:anchor distT="0" distB="0" distL="0" distR="0" allowOverlap="1" layoutInCell="1" locked="0" behindDoc="1" simplePos="0" relativeHeight="486905344">
              <wp:simplePos x="0" y="0"/>
              <wp:positionH relativeFrom="page">
                <wp:posOffset>1069975</wp:posOffset>
              </wp:positionH>
              <wp:positionV relativeFrom="page">
                <wp:posOffset>10007600</wp:posOffset>
              </wp:positionV>
              <wp:extent cx="539051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390515" cy="1270"/>
                      </a:xfrm>
                      <a:custGeom>
                        <a:avLst/>
                        <a:gdLst/>
                        <a:ahLst/>
                        <a:cxnLst/>
                        <a:rect l="l" t="t" r="r" b="b"/>
                        <a:pathLst>
                          <a:path w="5390515" h="0">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1136" from="84.25pt,788pt" to="508.7pt,788pt" stroked="true" strokeweight="1.5pt" strokecolor="#4470c4">
              <v:stroke dashstyle="solid"/>
              <w10:wrap type="none"/>
            </v:line>
          </w:pict>
        </mc:Fallback>
      </mc:AlternateContent>
    </w:r>
    <w:r>
      <w:rPr>
        <w:sz w:val="20"/>
      </w:rPr>
      <mc:AlternateContent>
        <mc:Choice Requires="wps">
          <w:drawing>
            <wp:anchor distT="0" distB="0" distL="0" distR="0" allowOverlap="1" layoutInCell="1" locked="0" behindDoc="1" simplePos="0" relativeHeight="486905856">
              <wp:simplePos x="0" y="0"/>
              <wp:positionH relativeFrom="page">
                <wp:posOffset>1067816</wp:posOffset>
              </wp:positionH>
              <wp:positionV relativeFrom="page">
                <wp:posOffset>10088316</wp:posOffset>
              </wp:positionV>
              <wp:extent cx="598805" cy="1638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98805" cy="163830"/>
                      </a:xfrm>
                      <a:prstGeom prst="rect">
                        <a:avLst/>
                      </a:prstGeom>
                    </wps:spPr>
                    <wps:txbx>
                      <w:txbxContent>
                        <w:p>
                          <w:pPr>
                            <w:spacing w:before="20"/>
                            <w:ind w:left="20" w:right="0" w:firstLine="0"/>
                            <w:jc w:val="left"/>
                            <w:rPr>
                              <w:sz w:val="18"/>
                            </w:rPr>
                          </w:pPr>
                          <w:r>
                            <w:rPr>
                              <w:color w:val="766F6F"/>
                              <w:spacing w:val="-2"/>
                              <w:sz w:val="18"/>
                            </w:rPr>
                            <w:t>TxdxSecure</w:t>
                          </w:r>
                        </w:p>
                      </w:txbxContent>
                    </wps:txbx>
                    <wps:bodyPr wrap="square" lIns="0" tIns="0" rIns="0" bIns="0" rtlCol="0">
                      <a:noAutofit/>
                    </wps:bodyPr>
                  </wps:wsp>
                </a:graphicData>
              </a:graphic>
            </wp:anchor>
          </w:drawing>
        </mc:Choice>
        <mc:Fallback>
          <w:pict>
            <v:shape style="position:absolute;margin-left:84.080002pt;margin-top:794.355591pt;width:47.15pt;height:12.9pt;mso-position-horizontal-relative:page;mso-position-vertical-relative:page;z-index:-16410624" type="#_x0000_t202" id="docshape11" filled="false" stroked="false">
              <v:textbox inset="0,0,0,0">
                <w:txbxContent>
                  <w:p>
                    <w:pPr>
                      <w:spacing w:before="20"/>
                      <w:ind w:left="20" w:right="0" w:firstLine="0"/>
                      <w:jc w:val="left"/>
                      <w:rPr>
                        <w:sz w:val="18"/>
                      </w:rPr>
                    </w:pPr>
                    <w:r>
                      <w:rPr>
                        <w:color w:val="766F6F"/>
                        <w:spacing w:val="-2"/>
                        <w:sz w:val="18"/>
                      </w:rPr>
                      <w:t>TxdxSecure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6368">
              <wp:simplePos x="0" y="0"/>
              <wp:positionH relativeFrom="page">
                <wp:posOffset>3047492</wp:posOffset>
              </wp:positionH>
              <wp:positionV relativeFrom="page">
                <wp:posOffset>10088316</wp:posOffset>
              </wp:positionV>
              <wp:extent cx="1005840" cy="1638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05840" cy="163830"/>
                      </a:xfrm>
                      <a:prstGeom prst="rect">
                        <a:avLst/>
                      </a:prstGeom>
                    </wps:spPr>
                    <wps:txbx>
                      <w:txbxContent>
                        <w:p>
                          <w:pPr>
                            <w:spacing w:before="20"/>
                            <w:ind w:left="20" w:right="0" w:firstLine="0"/>
                            <w:jc w:val="left"/>
                            <w:rPr>
                              <w:sz w:val="18"/>
                            </w:rPr>
                          </w:pPr>
                          <w:r>
                            <w:rPr>
                              <w:color w:val="766F6F"/>
                              <w:spacing w:val="-4"/>
                              <w:sz w:val="18"/>
                            </w:rPr>
                            <w:t>Minority</w:t>
                          </w:r>
                          <w:r>
                            <w:rPr>
                              <w:color w:val="766F6F"/>
                              <w:spacing w:val="-8"/>
                              <w:sz w:val="18"/>
                            </w:rPr>
                            <w:t> </w:t>
                          </w:r>
                          <w:r>
                            <w:rPr>
                              <w:color w:val="766F6F"/>
                              <w:spacing w:val="-4"/>
                              <w:sz w:val="18"/>
                            </w:rPr>
                            <w:t>Report</w:t>
                          </w:r>
                          <w:r>
                            <w:rPr>
                              <w:color w:val="766F6F"/>
                              <w:spacing w:val="-7"/>
                              <w:sz w:val="18"/>
                            </w:rPr>
                            <w:t> </w:t>
                          </w:r>
                          <w:r>
                            <w:rPr>
                              <w:color w:val="766F6F"/>
                              <w:spacing w:val="-5"/>
                              <w:sz w:val="18"/>
                            </w:rPr>
                            <w:t>XOC</w:t>
                          </w:r>
                        </w:p>
                      </w:txbxContent>
                    </wps:txbx>
                    <wps:bodyPr wrap="square" lIns="0" tIns="0" rIns="0" bIns="0" rtlCol="0">
                      <a:noAutofit/>
                    </wps:bodyPr>
                  </wps:wsp>
                </a:graphicData>
              </a:graphic>
            </wp:anchor>
          </w:drawing>
        </mc:Choice>
        <mc:Fallback>
          <w:pict>
            <v:shape style="position:absolute;margin-left:239.960007pt;margin-top:794.355591pt;width:79.2pt;height:12.9pt;mso-position-horizontal-relative:page;mso-position-vertical-relative:page;z-index:-16410112" type="#_x0000_t202" id="docshape12" filled="false" stroked="false">
              <v:textbox inset="0,0,0,0">
                <w:txbxContent>
                  <w:p>
                    <w:pPr>
                      <w:spacing w:before="20"/>
                      <w:ind w:left="20" w:right="0" w:firstLine="0"/>
                      <w:jc w:val="left"/>
                      <w:rPr>
                        <w:sz w:val="18"/>
                      </w:rPr>
                    </w:pPr>
                    <w:r>
                      <w:rPr>
                        <w:color w:val="766F6F"/>
                        <w:spacing w:val="-4"/>
                        <w:sz w:val="18"/>
                      </w:rPr>
                      <w:t>Minority</w:t>
                    </w:r>
                    <w:r>
                      <w:rPr>
                        <w:color w:val="766F6F"/>
                        <w:spacing w:val="-8"/>
                        <w:sz w:val="18"/>
                      </w:rPr>
                      <w:t> </w:t>
                    </w:r>
                    <w:r>
                      <w:rPr>
                        <w:color w:val="766F6F"/>
                        <w:spacing w:val="-4"/>
                        <w:sz w:val="18"/>
                      </w:rPr>
                      <w:t>Report</w:t>
                    </w:r>
                    <w:r>
                      <w:rPr>
                        <w:color w:val="766F6F"/>
                        <w:spacing w:val="-7"/>
                        <w:sz w:val="18"/>
                      </w:rPr>
                      <w:t> </w:t>
                    </w:r>
                    <w:r>
                      <w:rPr>
                        <w:color w:val="766F6F"/>
                        <w:spacing w:val="-5"/>
                        <w:sz w:val="18"/>
                      </w:rPr>
                      <w:t>XOC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6880">
              <wp:simplePos x="0" y="0"/>
              <wp:positionH relativeFrom="page">
                <wp:posOffset>5645911</wp:posOffset>
              </wp:positionH>
              <wp:positionV relativeFrom="page">
                <wp:posOffset>10088316</wp:posOffset>
              </wp:positionV>
              <wp:extent cx="831850" cy="163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31850" cy="163830"/>
                      </a:xfrm>
                      <a:prstGeom prst="rect">
                        <a:avLst/>
                      </a:prstGeom>
                    </wps:spPr>
                    <wps:txbx>
                      <w:txbxContent>
                        <w:p>
                          <w:pPr>
                            <w:spacing w:before="20"/>
                            <w:ind w:left="20" w:right="0" w:firstLine="0"/>
                            <w:jc w:val="left"/>
                            <w:rPr>
                              <w:sz w:val="18"/>
                            </w:rPr>
                          </w:pPr>
                          <w:r>
                            <w:rPr>
                              <w:color w:val="766F6F"/>
                              <w:w w:val="105"/>
                              <w:sz w:val="18"/>
                            </w:rPr>
                            <w:t>JOCKEY</w:t>
                          </w:r>
                          <w:r>
                            <w:rPr>
                              <w:color w:val="766F6F"/>
                              <w:spacing w:val="-6"/>
                              <w:w w:val="105"/>
                              <w:sz w:val="18"/>
                            </w:rPr>
                            <w:t> </w:t>
                          </w:r>
                          <w:r>
                            <w:rPr>
                              <w:color w:val="766F6F"/>
                              <w:spacing w:val="-2"/>
                              <w:w w:val="105"/>
                              <w:sz w:val="18"/>
                            </w:rPr>
                            <w:t>SALUD</w:t>
                          </w:r>
                        </w:p>
                      </w:txbxContent>
                    </wps:txbx>
                    <wps:bodyPr wrap="square" lIns="0" tIns="0" rIns="0" bIns="0" rtlCol="0">
                      <a:noAutofit/>
                    </wps:bodyPr>
                  </wps:wsp>
                </a:graphicData>
              </a:graphic>
            </wp:anchor>
          </w:drawing>
        </mc:Choice>
        <mc:Fallback>
          <w:pict>
            <v:shape style="position:absolute;margin-left:444.559998pt;margin-top:794.355591pt;width:65.5pt;height:12.9pt;mso-position-horizontal-relative:page;mso-position-vertical-relative:page;z-index:-16409600" type="#_x0000_t202" id="docshape13" filled="false" stroked="false">
              <v:textbox inset="0,0,0,0">
                <w:txbxContent>
                  <w:p>
                    <w:pPr>
                      <w:spacing w:before="20"/>
                      <w:ind w:left="20" w:right="0" w:firstLine="0"/>
                      <w:jc w:val="left"/>
                      <w:rPr>
                        <w:sz w:val="18"/>
                      </w:rPr>
                    </w:pPr>
                    <w:r>
                      <w:rPr>
                        <w:color w:val="766F6F"/>
                        <w:w w:val="105"/>
                        <w:sz w:val="18"/>
                      </w:rPr>
                      <w:t>JOCKEY</w:t>
                    </w:r>
                    <w:r>
                      <w:rPr>
                        <w:color w:val="766F6F"/>
                        <w:spacing w:val="-6"/>
                        <w:w w:val="105"/>
                        <w:sz w:val="18"/>
                      </w:rPr>
                      <w:t> </w:t>
                    </w:r>
                    <w:r>
                      <w:rPr>
                        <w:color w:val="766F6F"/>
                        <w:spacing w:val="-2"/>
                        <w:w w:val="105"/>
                        <w:sz w:val="18"/>
                      </w:rPr>
                      <w:t>SALUD</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7904">
              <wp:simplePos x="0" y="0"/>
              <wp:positionH relativeFrom="page">
                <wp:posOffset>1071246</wp:posOffset>
              </wp:positionH>
              <wp:positionV relativeFrom="page">
                <wp:posOffset>10074275</wp:posOffset>
              </wp:positionV>
              <wp:extent cx="539051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390515" cy="1270"/>
                      </a:xfrm>
                      <a:custGeom>
                        <a:avLst/>
                        <a:gdLst/>
                        <a:ahLst/>
                        <a:cxnLst/>
                        <a:rect l="l" t="t" r="r" b="b"/>
                        <a:pathLst>
                          <a:path w="5390515" h="0">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8576" from="84.350098pt,793.25pt" to="508.800098pt,793.25pt" stroked="true" strokeweight="1.5pt" strokecolor="#eb7b2f">
              <v:stroke dashstyle="solid"/>
              <w10:wrap type="none"/>
            </v:line>
          </w:pict>
        </mc:Fallback>
      </mc:AlternateContent>
    </w:r>
    <w:r>
      <w:rPr>
        <w:sz w:val="20"/>
      </w:rPr>
      <mc:AlternateContent>
        <mc:Choice Requires="wps">
          <w:drawing>
            <wp:anchor distT="0" distB="0" distL="0" distR="0" allowOverlap="1" layoutInCell="1" locked="0" behindDoc="1" simplePos="0" relativeHeight="486908416">
              <wp:simplePos x="0" y="0"/>
              <wp:positionH relativeFrom="page">
                <wp:posOffset>1069975</wp:posOffset>
              </wp:positionH>
              <wp:positionV relativeFrom="page">
                <wp:posOffset>10007600</wp:posOffset>
              </wp:positionV>
              <wp:extent cx="539051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390515" cy="1270"/>
                      </a:xfrm>
                      <a:custGeom>
                        <a:avLst/>
                        <a:gdLst/>
                        <a:ahLst/>
                        <a:cxnLst/>
                        <a:rect l="l" t="t" r="r" b="b"/>
                        <a:pathLst>
                          <a:path w="5390515" h="0">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8064" from="84.25pt,788pt" to="508.7pt,788pt" stroked="true" strokeweight="1.5pt" strokecolor="#4470c4">
              <v:stroke dashstyle="solid"/>
              <w10:wrap type="none"/>
            </v:line>
          </w:pict>
        </mc:Fallback>
      </mc:AlternateContent>
    </w:r>
    <w:r>
      <w:rPr>
        <w:sz w:val="20"/>
      </w:rPr>
      <mc:AlternateContent>
        <mc:Choice Requires="wps">
          <w:drawing>
            <wp:anchor distT="0" distB="0" distL="0" distR="0" allowOverlap="1" layoutInCell="1" locked="0" behindDoc="1" simplePos="0" relativeHeight="486908928">
              <wp:simplePos x="0" y="0"/>
              <wp:positionH relativeFrom="page">
                <wp:posOffset>1067816</wp:posOffset>
              </wp:positionH>
              <wp:positionV relativeFrom="page">
                <wp:posOffset>10088316</wp:posOffset>
              </wp:positionV>
              <wp:extent cx="598805" cy="1638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98805" cy="163830"/>
                      </a:xfrm>
                      <a:prstGeom prst="rect">
                        <a:avLst/>
                      </a:prstGeom>
                    </wps:spPr>
                    <wps:txbx>
                      <w:txbxContent>
                        <w:p>
                          <w:pPr>
                            <w:spacing w:before="20"/>
                            <w:ind w:left="20" w:right="0" w:firstLine="0"/>
                            <w:jc w:val="left"/>
                            <w:rPr>
                              <w:sz w:val="18"/>
                            </w:rPr>
                          </w:pPr>
                          <w:r>
                            <w:rPr>
                              <w:color w:val="766F6F"/>
                              <w:spacing w:val="-2"/>
                              <w:sz w:val="18"/>
                            </w:rPr>
                            <w:t>TxdxSecure</w:t>
                          </w:r>
                        </w:p>
                      </w:txbxContent>
                    </wps:txbx>
                    <wps:bodyPr wrap="square" lIns="0" tIns="0" rIns="0" bIns="0" rtlCol="0">
                      <a:noAutofit/>
                    </wps:bodyPr>
                  </wps:wsp>
                </a:graphicData>
              </a:graphic>
            </wp:anchor>
          </w:drawing>
        </mc:Choice>
        <mc:Fallback>
          <w:pict>
            <v:shape style="position:absolute;margin-left:84.080002pt;margin-top:794.355591pt;width:47.15pt;height:12.9pt;mso-position-horizontal-relative:page;mso-position-vertical-relative:page;z-index:-16407552" type="#_x0000_t202" id="docshape19" filled="false" stroked="false">
              <v:textbox inset="0,0,0,0">
                <w:txbxContent>
                  <w:p>
                    <w:pPr>
                      <w:spacing w:before="20"/>
                      <w:ind w:left="20" w:right="0" w:firstLine="0"/>
                      <w:jc w:val="left"/>
                      <w:rPr>
                        <w:sz w:val="18"/>
                      </w:rPr>
                    </w:pPr>
                    <w:r>
                      <w:rPr>
                        <w:color w:val="766F6F"/>
                        <w:spacing w:val="-2"/>
                        <w:sz w:val="18"/>
                      </w:rPr>
                      <w:t>TxdxSecure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9440">
              <wp:simplePos x="0" y="0"/>
              <wp:positionH relativeFrom="page">
                <wp:posOffset>3047492</wp:posOffset>
              </wp:positionH>
              <wp:positionV relativeFrom="page">
                <wp:posOffset>10088316</wp:posOffset>
              </wp:positionV>
              <wp:extent cx="1005840" cy="16383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005840" cy="163830"/>
                      </a:xfrm>
                      <a:prstGeom prst="rect">
                        <a:avLst/>
                      </a:prstGeom>
                    </wps:spPr>
                    <wps:txbx>
                      <w:txbxContent>
                        <w:p>
                          <w:pPr>
                            <w:spacing w:before="20"/>
                            <w:ind w:left="20" w:right="0" w:firstLine="0"/>
                            <w:jc w:val="left"/>
                            <w:rPr>
                              <w:sz w:val="18"/>
                            </w:rPr>
                          </w:pPr>
                          <w:r>
                            <w:rPr>
                              <w:color w:val="766F6F"/>
                              <w:spacing w:val="-4"/>
                              <w:sz w:val="18"/>
                            </w:rPr>
                            <w:t>Minority</w:t>
                          </w:r>
                          <w:r>
                            <w:rPr>
                              <w:color w:val="766F6F"/>
                              <w:spacing w:val="-8"/>
                              <w:sz w:val="18"/>
                            </w:rPr>
                            <w:t> </w:t>
                          </w:r>
                          <w:r>
                            <w:rPr>
                              <w:color w:val="766F6F"/>
                              <w:spacing w:val="-4"/>
                              <w:sz w:val="18"/>
                            </w:rPr>
                            <w:t>Report</w:t>
                          </w:r>
                          <w:r>
                            <w:rPr>
                              <w:color w:val="766F6F"/>
                              <w:spacing w:val="-7"/>
                              <w:sz w:val="18"/>
                            </w:rPr>
                            <w:t> </w:t>
                          </w:r>
                          <w:r>
                            <w:rPr>
                              <w:color w:val="766F6F"/>
                              <w:spacing w:val="-5"/>
                              <w:sz w:val="18"/>
                            </w:rPr>
                            <w:t>XOC</w:t>
                          </w:r>
                        </w:p>
                      </w:txbxContent>
                    </wps:txbx>
                    <wps:bodyPr wrap="square" lIns="0" tIns="0" rIns="0" bIns="0" rtlCol="0">
                      <a:noAutofit/>
                    </wps:bodyPr>
                  </wps:wsp>
                </a:graphicData>
              </a:graphic>
            </wp:anchor>
          </w:drawing>
        </mc:Choice>
        <mc:Fallback>
          <w:pict>
            <v:shape style="position:absolute;margin-left:239.960007pt;margin-top:794.355591pt;width:79.2pt;height:12.9pt;mso-position-horizontal-relative:page;mso-position-vertical-relative:page;z-index:-16407040" type="#_x0000_t202" id="docshape20" filled="false" stroked="false">
              <v:textbox inset="0,0,0,0">
                <w:txbxContent>
                  <w:p>
                    <w:pPr>
                      <w:spacing w:before="20"/>
                      <w:ind w:left="20" w:right="0" w:firstLine="0"/>
                      <w:jc w:val="left"/>
                      <w:rPr>
                        <w:sz w:val="18"/>
                      </w:rPr>
                    </w:pPr>
                    <w:r>
                      <w:rPr>
                        <w:color w:val="766F6F"/>
                        <w:spacing w:val="-4"/>
                        <w:sz w:val="18"/>
                      </w:rPr>
                      <w:t>Minority</w:t>
                    </w:r>
                    <w:r>
                      <w:rPr>
                        <w:color w:val="766F6F"/>
                        <w:spacing w:val="-8"/>
                        <w:sz w:val="18"/>
                      </w:rPr>
                      <w:t> </w:t>
                    </w:r>
                    <w:r>
                      <w:rPr>
                        <w:color w:val="766F6F"/>
                        <w:spacing w:val="-4"/>
                        <w:sz w:val="18"/>
                      </w:rPr>
                      <w:t>Report</w:t>
                    </w:r>
                    <w:r>
                      <w:rPr>
                        <w:color w:val="766F6F"/>
                        <w:spacing w:val="-7"/>
                        <w:sz w:val="18"/>
                      </w:rPr>
                      <w:t> </w:t>
                    </w:r>
                    <w:r>
                      <w:rPr>
                        <w:color w:val="766F6F"/>
                        <w:spacing w:val="-5"/>
                        <w:sz w:val="18"/>
                      </w:rPr>
                      <w:t>XOC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9952">
              <wp:simplePos x="0" y="0"/>
              <wp:positionH relativeFrom="page">
                <wp:posOffset>5645911</wp:posOffset>
              </wp:positionH>
              <wp:positionV relativeFrom="page">
                <wp:posOffset>10088316</wp:posOffset>
              </wp:positionV>
              <wp:extent cx="831850" cy="1638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831850" cy="163830"/>
                      </a:xfrm>
                      <a:prstGeom prst="rect">
                        <a:avLst/>
                      </a:prstGeom>
                    </wps:spPr>
                    <wps:txbx>
                      <w:txbxContent>
                        <w:p>
                          <w:pPr>
                            <w:spacing w:before="20"/>
                            <w:ind w:left="20" w:right="0" w:firstLine="0"/>
                            <w:jc w:val="left"/>
                            <w:rPr>
                              <w:sz w:val="18"/>
                            </w:rPr>
                          </w:pPr>
                          <w:r>
                            <w:rPr>
                              <w:color w:val="766F6F"/>
                              <w:w w:val="105"/>
                              <w:sz w:val="18"/>
                            </w:rPr>
                            <w:t>JOCKEY</w:t>
                          </w:r>
                          <w:r>
                            <w:rPr>
                              <w:color w:val="766F6F"/>
                              <w:spacing w:val="-6"/>
                              <w:w w:val="105"/>
                              <w:sz w:val="18"/>
                            </w:rPr>
                            <w:t> </w:t>
                          </w:r>
                          <w:r>
                            <w:rPr>
                              <w:color w:val="766F6F"/>
                              <w:spacing w:val="-2"/>
                              <w:w w:val="105"/>
                              <w:sz w:val="18"/>
                            </w:rPr>
                            <w:t>SALUD</w:t>
                          </w:r>
                        </w:p>
                      </w:txbxContent>
                    </wps:txbx>
                    <wps:bodyPr wrap="square" lIns="0" tIns="0" rIns="0" bIns="0" rtlCol="0">
                      <a:noAutofit/>
                    </wps:bodyPr>
                  </wps:wsp>
                </a:graphicData>
              </a:graphic>
            </wp:anchor>
          </w:drawing>
        </mc:Choice>
        <mc:Fallback>
          <w:pict>
            <v:shape style="position:absolute;margin-left:444.559998pt;margin-top:794.355591pt;width:65.5pt;height:12.9pt;mso-position-horizontal-relative:page;mso-position-vertical-relative:page;z-index:-16406528" type="#_x0000_t202" id="docshape21" filled="false" stroked="false">
              <v:textbox inset="0,0,0,0">
                <w:txbxContent>
                  <w:p>
                    <w:pPr>
                      <w:spacing w:before="20"/>
                      <w:ind w:left="20" w:right="0" w:firstLine="0"/>
                      <w:jc w:val="left"/>
                      <w:rPr>
                        <w:sz w:val="18"/>
                      </w:rPr>
                    </w:pPr>
                    <w:r>
                      <w:rPr>
                        <w:color w:val="766F6F"/>
                        <w:w w:val="105"/>
                        <w:sz w:val="18"/>
                      </w:rPr>
                      <w:t>JOCKEY</w:t>
                    </w:r>
                    <w:r>
                      <w:rPr>
                        <w:color w:val="766F6F"/>
                        <w:spacing w:val="-6"/>
                        <w:w w:val="105"/>
                        <w:sz w:val="18"/>
                      </w:rPr>
                      <w:t> </w:t>
                    </w:r>
                    <w:r>
                      <w:rPr>
                        <w:color w:val="766F6F"/>
                        <w:spacing w:val="-2"/>
                        <w:w w:val="105"/>
                        <w:sz w:val="18"/>
                      </w:rPr>
                      <w:t>SALUD</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1248">
              <wp:simplePos x="0" y="0"/>
              <wp:positionH relativeFrom="page">
                <wp:posOffset>1067816</wp:posOffset>
              </wp:positionH>
              <wp:positionV relativeFrom="page">
                <wp:posOffset>330131</wp:posOffset>
              </wp:positionV>
              <wp:extent cx="98425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84250" cy="194310"/>
                      </a:xfrm>
                      <a:prstGeom prst="rect">
                        <a:avLst/>
                      </a:prstGeom>
                    </wps:spPr>
                    <wps:txbx>
                      <w:txbxContent>
                        <w:p>
                          <w:pPr>
                            <w:spacing w:before="19"/>
                            <w:ind w:left="20" w:right="0" w:firstLine="0"/>
                            <w:jc w:val="left"/>
                            <w:rPr>
                              <w:b/>
                              <w:sz w:val="22"/>
                            </w:rPr>
                          </w:pPr>
                          <w:r>
                            <w:rPr>
                              <w:sz w:val="22"/>
                            </w:rPr>
                            <w:t>Página</w:t>
                          </w:r>
                          <w:r>
                            <w:rPr>
                              <w:spacing w:val="-6"/>
                              <w:sz w:val="22"/>
                            </w:rPr>
                            <w:t> </w:t>
                          </w:r>
                          <w:r>
                            <w:rPr>
                              <w:b/>
                              <w:sz w:val="22"/>
                            </w:rPr>
                            <w:t>2</w:t>
                          </w:r>
                          <w:r>
                            <w:rPr>
                              <w:b/>
                              <w:spacing w:val="1"/>
                              <w:sz w:val="22"/>
                            </w:rPr>
                            <w:t> </w:t>
                          </w:r>
                          <w:r>
                            <w:rPr>
                              <w:sz w:val="22"/>
                            </w:rPr>
                            <w:t>de</w:t>
                          </w:r>
                          <w:r>
                            <w:rPr>
                              <w:spacing w:val="-5"/>
                              <w:sz w:val="22"/>
                            </w:rPr>
                            <w:t> </w:t>
                          </w:r>
                          <w:r>
                            <w:rPr>
                              <w:b/>
                              <w:spacing w:val="-5"/>
                              <w:sz w:val="22"/>
                            </w:rPr>
                            <w:t>12</w:t>
                          </w:r>
                        </w:p>
                      </w:txbxContent>
                    </wps:txbx>
                    <wps:bodyPr wrap="square" lIns="0" tIns="0" rIns="0" bIns="0" rtlCol="0">
                      <a:noAutofit/>
                    </wps:bodyPr>
                  </wps:wsp>
                </a:graphicData>
              </a:graphic>
            </wp:anchor>
          </w:drawing>
        </mc:Choice>
        <mc:Fallback>
          <w:pict>
            <v:shape style="position:absolute;margin-left:84.080002pt;margin-top:25.994619pt;width:77.5pt;height:15.3pt;mso-position-horizontal-relative:page;mso-position-vertical-relative:page;z-index:-16415232" type="#_x0000_t202" id="docshape6" filled="false" stroked="false">
              <v:textbox inset="0,0,0,0">
                <w:txbxContent>
                  <w:p>
                    <w:pPr>
                      <w:spacing w:before="19"/>
                      <w:ind w:left="20" w:right="0" w:firstLine="0"/>
                      <w:jc w:val="left"/>
                      <w:rPr>
                        <w:b/>
                        <w:sz w:val="22"/>
                      </w:rPr>
                    </w:pPr>
                    <w:r>
                      <w:rPr>
                        <w:sz w:val="22"/>
                      </w:rPr>
                      <w:t>Página</w:t>
                    </w:r>
                    <w:r>
                      <w:rPr>
                        <w:spacing w:val="-6"/>
                        <w:sz w:val="22"/>
                      </w:rPr>
                      <w:t> </w:t>
                    </w:r>
                    <w:r>
                      <w:rPr>
                        <w:b/>
                        <w:sz w:val="22"/>
                      </w:rPr>
                      <w:t>2</w:t>
                    </w:r>
                    <w:r>
                      <w:rPr>
                        <w:b/>
                        <w:spacing w:val="1"/>
                        <w:sz w:val="22"/>
                      </w:rPr>
                      <w:t> </w:t>
                    </w:r>
                    <w:r>
                      <w:rPr>
                        <w:sz w:val="22"/>
                      </w:rPr>
                      <w:t>de</w:t>
                    </w:r>
                    <w:r>
                      <w:rPr>
                        <w:spacing w:val="-5"/>
                        <w:sz w:val="22"/>
                      </w:rPr>
                      <w:t> </w:t>
                    </w:r>
                    <w:r>
                      <w:rPr>
                        <w:b/>
                        <w:spacing w:val="-5"/>
                        <w:sz w:val="22"/>
                      </w:rPr>
                      <w:t>12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4320">
              <wp:simplePos x="0" y="0"/>
              <wp:positionH relativeFrom="page">
                <wp:posOffset>1067816</wp:posOffset>
              </wp:positionH>
              <wp:positionV relativeFrom="page">
                <wp:posOffset>444431</wp:posOffset>
              </wp:positionV>
              <wp:extent cx="98425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84250" cy="194310"/>
                      </a:xfrm>
                      <a:prstGeom prst="rect">
                        <a:avLst/>
                      </a:prstGeom>
                    </wps:spPr>
                    <wps:txbx>
                      <w:txbxContent>
                        <w:p>
                          <w:pPr>
                            <w:spacing w:before="19"/>
                            <w:ind w:left="20" w:right="0" w:firstLine="0"/>
                            <w:jc w:val="left"/>
                            <w:rPr>
                              <w:b/>
                              <w:sz w:val="22"/>
                            </w:rPr>
                          </w:pPr>
                          <w:r>
                            <w:rPr>
                              <w:sz w:val="22"/>
                            </w:rPr>
                            <w:t>Página</w:t>
                          </w:r>
                          <w:r>
                            <w:rPr>
                              <w:spacing w:val="-6"/>
                              <w:sz w:val="22"/>
                            </w:rPr>
                            <w:t> </w:t>
                          </w:r>
                          <w:r>
                            <w:rPr>
                              <w:b/>
                              <w:sz w:val="22"/>
                            </w:rPr>
                            <w:fldChar w:fldCharType="begin"/>
                          </w:r>
                          <w:r>
                            <w:rPr>
                              <w:b/>
                              <w:sz w:val="22"/>
                            </w:rPr>
                            <w:instrText> PAGE </w:instrText>
                          </w:r>
                          <w:r>
                            <w:rPr>
                              <w:b/>
                              <w:sz w:val="22"/>
                            </w:rPr>
                            <w:fldChar w:fldCharType="separate"/>
                          </w:r>
                          <w:r>
                            <w:rPr>
                              <w:b/>
                              <w:sz w:val="22"/>
                            </w:rPr>
                            <w:t>3</w:t>
                          </w:r>
                          <w:r>
                            <w:rPr>
                              <w:b/>
                              <w:sz w:val="22"/>
                            </w:rPr>
                            <w:fldChar w:fldCharType="end"/>
                          </w:r>
                          <w:r>
                            <w:rPr>
                              <w:b/>
                              <w:spacing w:val="1"/>
                              <w:sz w:val="22"/>
                            </w:rPr>
                            <w:t> </w:t>
                          </w:r>
                          <w:r>
                            <w:rPr>
                              <w:sz w:val="22"/>
                            </w:rPr>
                            <w:t>de</w:t>
                          </w:r>
                          <w:r>
                            <w:rPr>
                              <w:spacing w:val="-5"/>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84.080002pt;margin-top:34.994621pt;width:77.5pt;height:15.3pt;mso-position-horizontal-relative:page;mso-position-vertical-relative:page;z-index:-16412160" type="#_x0000_t202" id="docshape10" filled="false" stroked="false">
              <v:textbox inset="0,0,0,0">
                <w:txbxContent>
                  <w:p>
                    <w:pPr>
                      <w:spacing w:before="19"/>
                      <w:ind w:left="20" w:right="0" w:firstLine="0"/>
                      <w:jc w:val="left"/>
                      <w:rPr>
                        <w:b/>
                        <w:sz w:val="22"/>
                      </w:rPr>
                    </w:pPr>
                    <w:r>
                      <w:rPr>
                        <w:sz w:val="22"/>
                      </w:rPr>
                      <w:t>Página</w:t>
                    </w:r>
                    <w:r>
                      <w:rPr>
                        <w:spacing w:val="-6"/>
                        <w:sz w:val="22"/>
                      </w:rPr>
                      <w:t> </w:t>
                    </w:r>
                    <w:r>
                      <w:rPr>
                        <w:b/>
                        <w:sz w:val="22"/>
                      </w:rPr>
                      <w:fldChar w:fldCharType="begin"/>
                    </w:r>
                    <w:r>
                      <w:rPr>
                        <w:b/>
                        <w:sz w:val="22"/>
                      </w:rPr>
                      <w:instrText> PAGE </w:instrText>
                    </w:r>
                    <w:r>
                      <w:rPr>
                        <w:b/>
                        <w:sz w:val="22"/>
                      </w:rPr>
                      <w:fldChar w:fldCharType="separate"/>
                    </w:r>
                    <w:r>
                      <w:rPr>
                        <w:b/>
                        <w:sz w:val="22"/>
                      </w:rPr>
                      <w:t>3</w:t>
                    </w:r>
                    <w:r>
                      <w:rPr>
                        <w:b/>
                        <w:sz w:val="22"/>
                      </w:rPr>
                      <w:fldChar w:fldCharType="end"/>
                    </w:r>
                    <w:r>
                      <w:rPr>
                        <w:b/>
                        <w:spacing w:val="1"/>
                        <w:sz w:val="22"/>
                      </w:rPr>
                      <w:t> </w:t>
                    </w:r>
                    <w:r>
                      <w:rPr>
                        <w:sz w:val="22"/>
                      </w:rPr>
                      <w:t>de</w:t>
                    </w:r>
                    <w:r>
                      <w:rPr>
                        <w:spacing w:val="-5"/>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7392">
              <wp:simplePos x="0" y="0"/>
              <wp:positionH relativeFrom="page">
                <wp:posOffset>1067816</wp:posOffset>
              </wp:positionH>
              <wp:positionV relativeFrom="page">
                <wp:posOffset>330131</wp:posOffset>
              </wp:positionV>
              <wp:extent cx="107315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73150" cy="194310"/>
                      </a:xfrm>
                      <a:prstGeom prst="rect">
                        <a:avLst/>
                      </a:prstGeom>
                    </wps:spPr>
                    <wps:txbx>
                      <w:txbxContent>
                        <w:p>
                          <w:pPr>
                            <w:spacing w:before="19"/>
                            <w:ind w:left="20" w:right="0" w:firstLine="0"/>
                            <w:jc w:val="left"/>
                            <w:rPr>
                              <w:b/>
                              <w:sz w:val="22"/>
                            </w:rPr>
                          </w:pPr>
                          <w:r>
                            <w:rPr>
                              <w:sz w:val="22"/>
                            </w:rPr>
                            <w:t>Página</w:t>
                          </w:r>
                          <w:r>
                            <w:rPr>
                              <w:spacing w:val="-6"/>
                              <w:sz w:val="22"/>
                            </w:rPr>
                            <w:t> </w:t>
                          </w: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z w:val="22"/>
                            </w:rPr>
                            <w:t> </w:t>
                          </w:r>
                          <w:r>
                            <w:rPr>
                              <w:sz w:val="22"/>
                            </w:rPr>
                            <w:t>de</w:t>
                          </w:r>
                          <w:r>
                            <w:rPr>
                              <w:spacing w:val="-5"/>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84.080002pt;margin-top:25.994619pt;width:84.5pt;height:15.3pt;mso-position-horizontal-relative:page;mso-position-vertical-relative:page;z-index:-16409088" type="#_x0000_t202" id="docshape18" filled="false" stroked="false">
              <v:textbox inset="0,0,0,0">
                <w:txbxContent>
                  <w:p>
                    <w:pPr>
                      <w:spacing w:before="19"/>
                      <w:ind w:left="20" w:right="0" w:firstLine="0"/>
                      <w:jc w:val="left"/>
                      <w:rPr>
                        <w:b/>
                        <w:sz w:val="22"/>
                      </w:rPr>
                    </w:pPr>
                    <w:r>
                      <w:rPr>
                        <w:sz w:val="22"/>
                      </w:rPr>
                      <w:t>Página</w:t>
                    </w:r>
                    <w:r>
                      <w:rPr>
                        <w:spacing w:val="-6"/>
                        <w:sz w:val="22"/>
                      </w:rPr>
                      <w:t> </w:t>
                    </w: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z w:val="22"/>
                      </w:rPr>
                      <w:t> </w:t>
                    </w:r>
                    <w:r>
                      <w:rPr>
                        <w:sz w:val="22"/>
                      </w:rPr>
                      <w:t>de</w:t>
                    </w:r>
                    <w:r>
                      <w:rPr>
                        <w:spacing w:val="-5"/>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12</w:t>
                    </w:r>
                    <w:r>
                      <w:rPr>
                        <w:b/>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858" w:hanging="108"/>
      </w:pPr>
      <w:rPr>
        <w:rFonts w:hint="default" w:ascii="Symbol" w:hAnsi="Symbol" w:eastAsia="Symbol" w:cs="Symbol"/>
        <w:b w:val="0"/>
        <w:bCs w:val="0"/>
        <w:i w:val="0"/>
        <w:iCs w:val="0"/>
        <w:spacing w:val="15"/>
        <w:w w:val="86"/>
        <w:sz w:val="18"/>
        <w:szCs w:val="18"/>
        <w:lang w:val="es-ES" w:eastAsia="en-US" w:bidi="ar-SA"/>
      </w:rPr>
    </w:lvl>
    <w:lvl w:ilvl="1">
      <w:start w:val="0"/>
      <w:numFmt w:val="bullet"/>
      <w:lvlText w:val="•"/>
      <w:lvlJc w:val="left"/>
      <w:pPr>
        <w:ind w:left="1766" w:hanging="108"/>
      </w:pPr>
      <w:rPr>
        <w:rFonts w:hint="default"/>
        <w:lang w:val="es-ES" w:eastAsia="en-US" w:bidi="ar-SA"/>
      </w:rPr>
    </w:lvl>
    <w:lvl w:ilvl="2">
      <w:start w:val="0"/>
      <w:numFmt w:val="bullet"/>
      <w:lvlText w:val="•"/>
      <w:lvlJc w:val="left"/>
      <w:pPr>
        <w:ind w:left="2673" w:hanging="108"/>
      </w:pPr>
      <w:rPr>
        <w:rFonts w:hint="default"/>
        <w:lang w:val="es-ES" w:eastAsia="en-US" w:bidi="ar-SA"/>
      </w:rPr>
    </w:lvl>
    <w:lvl w:ilvl="3">
      <w:start w:val="0"/>
      <w:numFmt w:val="bullet"/>
      <w:lvlText w:val="•"/>
      <w:lvlJc w:val="left"/>
      <w:pPr>
        <w:ind w:left="3580" w:hanging="108"/>
      </w:pPr>
      <w:rPr>
        <w:rFonts w:hint="default"/>
        <w:lang w:val="es-ES" w:eastAsia="en-US" w:bidi="ar-SA"/>
      </w:rPr>
    </w:lvl>
    <w:lvl w:ilvl="4">
      <w:start w:val="0"/>
      <w:numFmt w:val="bullet"/>
      <w:lvlText w:val="•"/>
      <w:lvlJc w:val="left"/>
      <w:pPr>
        <w:ind w:left="4486" w:hanging="108"/>
      </w:pPr>
      <w:rPr>
        <w:rFonts w:hint="default"/>
        <w:lang w:val="es-ES" w:eastAsia="en-US" w:bidi="ar-SA"/>
      </w:rPr>
    </w:lvl>
    <w:lvl w:ilvl="5">
      <w:start w:val="0"/>
      <w:numFmt w:val="bullet"/>
      <w:lvlText w:val="•"/>
      <w:lvlJc w:val="left"/>
      <w:pPr>
        <w:ind w:left="5393" w:hanging="108"/>
      </w:pPr>
      <w:rPr>
        <w:rFonts w:hint="default"/>
        <w:lang w:val="es-ES" w:eastAsia="en-US" w:bidi="ar-SA"/>
      </w:rPr>
    </w:lvl>
    <w:lvl w:ilvl="6">
      <w:start w:val="0"/>
      <w:numFmt w:val="bullet"/>
      <w:lvlText w:val="•"/>
      <w:lvlJc w:val="left"/>
      <w:pPr>
        <w:ind w:left="6300" w:hanging="108"/>
      </w:pPr>
      <w:rPr>
        <w:rFonts w:hint="default"/>
        <w:lang w:val="es-ES" w:eastAsia="en-US" w:bidi="ar-SA"/>
      </w:rPr>
    </w:lvl>
    <w:lvl w:ilvl="7">
      <w:start w:val="0"/>
      <w:numFmt w:val="bullet"/>
      <w:lvlText w:val="•"/>
      <w:lvlJc w:val="left"/>
      <w:pPr>
        <w:ind w:left="7206" w:hanging="108"/>
      </w:pPr>
      <w:rPr>
        <w:rFonts w:hint="default"/>
        <w:lang w:val="es-ES" w:eastAsia="en-US" w:bidi="ar-SA"/>
      </w:rPr>
    </w:lvl>
    <w:lvl w:ilvl="8">
      <w:start w:val="0"/>
      <w:numFmt w:val="bullet"/>
      <w:lvlText w:val="•"/>
      <w:lvlJc w:val="left"/>
      <w:pPr>
        <w:ind w:left="8113" w:hanging="108"/>
      </w:pPr>
      <w:rPr>
        <w:rFonts w:hint="default"/>
        <w:lang w:val="es-ES" w:eastAsia="en-US" w:bidi="ar-SA"/>
      </w:rPr>
    </w:lvl>
  </w:abstractNum>
  <w:abstractNum w:abstractNumId="4">
    <w:multiLevelType w:val="hybridMultilevel"/>
    <w:lvl w:ilvl="0">
      <w:start w:val="0"/>
      <w:numFmt w:val="bullet"/>
      <w:lvlText w:val=""/>
      <w:lvlJc w:val="left"/>
      <w:pPr>
        <w:ind w:left="858" w:hanging="108"/>
      </w:pPr>
      <w:rPr>
        <w:rFonts w:hint="default" w:ascii="Symbol" w:hAnsi="Symbol" w:eastAsia="Symbol" w:cs="Symbol"/>
        <w:b w:val="0"/>
        <w:bCs w:val="0"/>
        <w:i w:val="0"/>
        <w:iCs w:val="0"/>
        <w:spacing w:val="15"/>
        <w:w w:val="86"/>
        <w:sz w:val="18"/>
        <w:szCs w:val="18"/>
        <w:lang w:val="es-ES" w:eastAsia="en-US" w:bidi="ar-SA"/>
      </w:rPr>
    </w:lvl>
    <w:lvl w:ilvl="1">
      <w:start w:val="0"/>
      <w:numFmt w:val="bullet"/>
      <w:lvlText w:val="•"/>
      <w:lvlJc w:val="left"/>
      <w:pPr>
        <w:ind w:left="1766" w:hanging="108"/>
      </w:pPr>
      <w:rPr>
        <w:rFonts w:hint="default"/>
        <w:lang w:val="es-ES" w:eastAsia="en-US" w:bidi="ar-SA"/>
      </w:rPr>
    </w:lvl>
    <w:lvl w:ilvl="2">
      <w:start w:val="0"/>
      <w:numFmt w:val="bullet"/>
      <w:lvlText w:val="•"/>
      <w:lvlJc w:val="left"/>
      <w:pPr>
        <w:ind w:left="2673" w:hanging="108"/>
      </w:pPr>
      <w:rPr>
        <w:rFonts w:hint="default"/>
        <w:lang w:val="es-ES" w:eastAsia="en-US" w:bidi="ar-SA"/>
      </w:rPr>
    </w:lvl>
    <w:lvl w:ilvl="3">
      <w:start w:val="0"/>
      <w:numFmt w:val="bullet"/>
      <w:lvlText w:val="•"/>
      <w:lvlJc w:val="left"/>
      <w:pPr>
        <w:ind w:left="3580" w:hanging="108"/>
      </w:pPr>
      <w:rPr>
        <w:rFonts w:hint="default"/>
        <w:lang w:val="es-ES" w:eastAsia="en-US" w:bidi="ar-SA"/>
      </w:rPr>
    </w:lvl>
    <w:lvl w:ilvl="4">
      <w:start w:val="0"/>
      <w:numFmt w:val="bullet"/>
      <w:lvlText w:val="•"/>
      <w:lvlJc w:val="left"/>
      <w:pPr>
        <w:ind w:left="4486" w:hanging="108"/>
      </w:pPr>
      <w:rPr>
        <w:rFonts w:hint="default"/>
        <w:lang w:val="es-ES" w:eastAsia="en-US" w:bidi="ar-SA"/>
      </w:rPr>
    </w:lvl>
    <w:lvl w:ilvl="5">
      <w:start w:val="0"/>
      <w:numFmt w:val="bullet"/>
      <w:lvlText w:val="•"/>
      <w:lvlJc w:val="left"/>
      <w:pPr>
        <w:ind w:left="5393" w:hanging="108"/>
      </w:pPr>
      <w:rPr>
        <w:rFonts w:hint="default"/>
        <w:lang w:val="es-ES" w:eastAsia="en-US" w:bidi="ar-SA"/>
      </w:rPr>
    </w:lvl>
    <w:lvl w:ilvl="6">
      <w:start w:val="0"/>
      <w:numFmt w:val="bullet"/>
      <w:lvlText w:val="•"/>
      <w:lvlJc w:val="left"/>
      <w:pPr>
        <w:ind w:left="6300" w:hanging="108"/>
      </w:pPr>
      <w:rPr>
        <w:rFonts w:hint="default"/>
        <w:lang w:val="es-ES" w:eastAsia="en-US" w:bidi="ar-SA"/>
      </w:rPr>
    </w:lvl>
    <w:lvl w:ilvl="7">
      <w:start w:val="0"/>
      <w:numFmt w:val="bullet"/>
      <w:lvlText w:val="•"/>
      <w:lvlJc w:val="left"/>
      <w:pPr>
        <w:ind w:left="7206" w:hanging="108"/>
      </w:pPr>
      <w:rPr>
        <w:rFonts w:hint="default"/>
        <w:lang w:val="es-ES" w:eastAsia="en-US" w:bidi="ar-SA"/>
      </w:rPr>
    </w:lvl>
    <w:lvl w:ilvl="8">
      <w:start w:val="0"/>
      <w:numFmt w:val="bullet"/>
      <w:lvlText w:val="•"/>
      <w:lvlJc w:val="left"/>
      <w:pPr>
        <w:ind w:left="8113" w:hanging="108"/>
      </w:pPr>
      <w:rPr>
        <w:rFonts w:hint="default"/>
        <w:lang w:val="es-ES" w:eastAsia="en-US" w:bidi="ar-SA"/>
      </w:rPr>
    </w:lvl>
  </w:abstractNum>
  <w:abstractNum w:abstractNumId="2">
    <w:multiLevelType w:val="hybridMultilevel"/>
    <w:lvl w:ilvl="0">
      <w:start w:val="0"/>
      <w:numFmt w:val="bullet"/>
      <w:lvlText w:val=""/>
      <w:lvlJc w:val="left"/>
      <w:pPr>
        <w:ind w:left="966" w:hanging="108"/>
      </w:pPr>
      <w:rPr>
        <w:rFonts w:hint="default" w:ascii="Symbol" w:hAnsi="Symbol" w:eastAsia="Symbol" w:cs="Symbol"/>
        <w:b w:val="0"/>
        <w:bCs w:val="0"/>
        <w:i w:val="0"/>
        <w:iCs w:val="0"/>
        <w:spacing w:val="15"/>
        <w:w w:val="86"/>
        <w:sz w:val="18"/>
        <w:szCs w:val="18"/>
        <w:lang w:val="es-ES" w:eastAsia="en-US" w:bidi="ar-SA"/>
      </w:rPr>
    </w:lvl>
    <w:lvl w:ilvl="1">
      <w:start w:val="0"/>
      <w:numFmt w:val="bullet"/>
      <w:lvlText w:val="•"/>
      <w:lvlJc w:val="left"/>
      <w:pPr>
        <w:ind w:left="1856" w:hanging="108"/>
      </w:pPr>
      <w:rPr>
        <w:rFonts w:hint="default"/>
        <w:lang w:val="es-ES" w:eastAsia="en-US" w:bidi="ar-SA"/>
      </w:rPr>
    </w:lvl>
    <w:lvl w:ilvl="2">
      <w:start w:val="0"/>
      <w:numFmt w:val="bullet"/>
      <w:lvlText w:val="•"/>
      <w:lvlJc w:val="left"/>
      <w:pPr>
        <w:ind w:left="2753" w:hanging="108"/>
      </w:pPr>
      <w:rPr>
        <w:rFonts w:hint="default"/>
        <w:lang w:val="es-ES" w:eastAsia="en-US" w:bidi="ar-SA"/>
      </w:rPr>
    </w:lvl>
    <w:lvl w:ilvl="3">
      <w:start w:val="0"/>
      <w:numFmt w:val="bullet"/>
      <w:lvlText w:val="•"/>
      <w:lvlJc w:val="left"/>
      <w:pPr>
        <w:ind w:left="3650" w:hanging="108"/>
      </w:pPr>
      <w:rPr>
        <w:rFonts w:hint="default"/>
        <w:lang w:val="es-ES" w:eastAsia="en-US" w:bidi="ar-SA"/>
      </w:rPr>
    </w:lvl>
    <w:lvl w:ilvl="4">
      <w:start w:val="0"/>
      <w:numFmt w:val="bullet"/>
      <w:lvlText w:val="•"/>
      <w:lvlJc w:val="left"/>
      <w:pPr>
        <w:ind w:left="4546" w:hanging="108"/>
      </w:pPr>
      <w:rPr>
        <w:rFonts w:hint="default"/>
        <w:lang w:val="es-ES" w:eastAsia="en-US" w:bidi="ar-SA"/>
      </w:rPr>
    </w:lvl>
    <w:lvl w:ilvl="5">
      <w:start w:val="0"/>
      <w:numFmt w:val="bullet"/>
      <w:lvlText w:val="•"/>
      <w:lvlJc w:val="left"/>
      <w:pPr>
        <w:ind w:left="5443" w:hanging="108"/>
      </w:pPr>
      <w:rPr>
        <w:rFonts w:hint="default"/>
        <w:lang w:val="es-ES" w:eastAsia="en-US" w:bidi="ar-SA"/>
      </w:rPr>
    </w:lvl>
    <w:lvl w:ilvl="6">
      <w:start w:val="0"/>
      <w:numFmt w:val="bullet"/>
      <w:lvlText w:val="•"/>
      <w:lvlJc w:val="left"/>
      <w:pPr>
        <w:ind w:left="6340" w:hanging="108"/>
      </w:pPr>
      <w:rPr>
        <w:rFonts w:hint="default"/>
        <w:lang w:val="es-ES" w:eastAsia="en-US" w:bidi="ar-SA"/>
      </w:rPr>
    </w:lvl>
    <w:lvl w:ilvl="7">
      <w:start w:val="0"/>
      <w:numFmt w:val="bullet"/>
      <w:lvlText w:val="•"/>
      <w:lvlJc w:val="left"/>
      <w:pPr>
        <w:ind w:left="7236" w:hanging="108"/>
      </w:pPr>
      <w:rPr>
        <w:rFonts w:hint="default"/>
        <w:lang w:val="es-ES" w:eastAsia="en-US" w:bidi="ar-SA"/>
      </w:rPr>
    </w:lvl>
    <w:lvl w:ilvl="8">
      <w:start w:val="0"/>
      <w:numFmt w:val="bullet"/>
      <w:lvlText w:val="•"/>
      <w:lvlJc w:val="left"/>
      <w:pPr>
        <w:ind w:left="8133" w:hanging="108"/>
      </w:pPr>
      <w:rPr>
        <w:rFonts w:hint="default"/>
        <w:lang w:val="es-ES" w:eastAsia="en-US" w:bidi="ar-SA"/>
      </w:rPr>
    </w:lvl>
  </w:abstractNum>
  <w:abstractNum w:abstractNumId="3">
    <w:multiLevelType w:val="hybridMultilevel"/>
    <w:lvl w:ilvl="0">
      <w:start w:val="0"/>
      <w:numFmt w:val="bullet"/>
      <w:lvlText w:val=""/>
      <w:lvlJc w:val="left"/>
      <w:pPr>
        <w:ind w:left="858" w:hanging="22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766" w:hanging="220"/>
      </w:pPr>
      <w:rPr>
        <w:rFonts w:hint="default"/>
        <w:lang w:val="es-ES" w:eastAsia="en-US" w:bidi="ar-SA"/>
      </w:rPr>
    </w:lvl>
    <w:lvl w:ilvl="2">
      <w:start w:val="0"/>
      <w:numFmt w:val="bullet"/>
      <w:lvlText w:val="•"/>
      <w:lvlJc w:val="left"/>
      <w:pPr>
        <w:ind w:left="2673" w:hanging="220"/>
      </w:pPr>
      <w:rPr>
        <w:rFonts w:hint="default"/>
        <w:lang w:val="es-ES" w:eastAsia="en-US" w:bidi="ar-SA"/>
      </w:rPr>
    </w:lvl>
    <w:lvl w:ilvl="3">
      <w:start w:val="0"/>
      <w:numFmt w:val="bullet"/>
      <w:lvlText w:val="•"/>
      <w:lvlJc w:val="left"/>
      <w:pPr>
        <w:ind w:left="3580" w:hanging="220"/>
      </w:pPr>
      <w:rPr>
        <w:rFonts w:hint="default"/>
        <w:lang w:val="es-ES" w:eastAsia="en-US" w:bidi="ar-SA"/>
      </w:rPr>
    </w:lvl>
    <w:lvl w:ilvl="4">
      <w:start w:val="0"/>
      <w:numFmt w:val="bullet"/>
      <w:lvlText w:val="•"/>
      <w:lvlJc w:val="left"/>
      <w:pPr>
        <w:ind w:left="4486" w:hanging="220"/>
      </w:pPr>
      <w:rPr>
        <w:rFonts w:hint="default"/>
        <w:lang w:val="es-ES" w:eastAsia="en-US" w:bidi="ar-SA"/>
      </w:rPr>
    </w:lvl>
    <w:lvl w:ilvl="5">
      <w:start w:val="0"/>
      <w:numFmt w:val="bullet"/>
      <w:lvlText w:val="•"/>
      <w:lvlJc w:val="left"/>
      <w:pPr>
        <w:ind w:left="5393" w:hanging="220"/>
      </w:pPr>
      <w:rPr>
        <w:rFonts w:hint="default"/>
        <w:lang w:val="es-ES" w:eastAsia="en-US" w:bidi="ar-SA"/>
      </w:rPr>
    </w:lvl>
    <w:lvl w:ilvl="6">
      <w:start w:val="0"/>
      <w:numFmt w:val="bullet"/>
      <w:lvlText w:val="•"/>
      <w:lvlJc w:val="left"/>
      <w:pPr>
        <w:ind w:left="6300" w:hanging="220"/>
      </w:pPr>
      <w:rPr>
        <w:rFonts w:hint="default"/>
        <w:lang w:val="es-ES" w:eastAsia="en-US" w:bidi="ar-SA"/>
      </w:rPr>
    </w:lvl>
    <w:lvl w:ilvl="7">
      <w:start w:val="0"/>
      <w:numFmt w:val="bullet"/>
      <w:lvlText w:val="•"/>
      <w:lvlJc w:val="left"/>
      <w:pPr>
        <w:ind w:left="7206" w:hanging="220"/>
      </w:pPr>
      <w:rPr>
        <w:rFonts w:hint="default"/>
        <w:lang w:val="es-ES" w:eastAsia="en-US" w:bidi="ar-SA"/>
      </w:rPr>
    </w:lvl>
    <w:lvl w:ilvl="8">
      <w:start w:val="0"/>
      <w:numFmt w:val="bullet"/>
      <w:lvlText w:val="•"/>
      <w:lvlJc w:val="left"/>
      <w:pPr>
        <w:ind w:left="8113" w:hanging="220"/>
      </w:pPr>
      <w:rPr>
        <w:rFonts w:hint="default"/>
        <w:lang w:val="es-ES" w:eastAsia="en-US" w:bidi="ar-SA"/>
      </w:rPr>
    </w:lvl>
  </w:abstractNum>
  <w:abstractNum w:abstractNumId="1">
    <w:multiLevelType w:val="hybridMultilevel"/>
    <w:lvl w:ilvl="0">
      <w:start w:val="1"/>
      <w:numFmt w:val="decimal"/>
      <w:lvlText w:val="%1."/>
      <w:lvlJc w:val="left"/>
      <w:pPr>
        <w:ind w:left="777" w:hanging="437"/>
        <w:jc w:val="left"/>
      </w:pPr>
      <w:rPr>
        <w:rFonts w:hint="default" w:ascii="Arial Black" w:hAnsi="Arial Black" w:eastAsia="Arial Black" w:cs="Arial Black"/>
        <w:b w:val="0"/>
        <w:bCs w:val="0"/>
        <w:i w:val="0"/>
        <w:iCs w:val="0"/>
        <w:color w:val="006D9F"/>
        <w:spacing w:val="-3"/>
        <w:w w:val="92"/>
        <w:sz w:val="24"/>
        <w:szCs w:val="24"/>
        <w:lang w:val="es-ES" w:eastAsia="en-US" w:bidi="ar-SA"/>
      </w:rPr>
    </w:lvl>
    <w:lvl w:ilvl="1">
      <w:start w:val="1"/>
      <w:numFmt w:val="decimal"/>
      <w:lvlText w:val="%1.%2."/>
      <w:lvlJc w:val="left"/>
      <w:pPr>
        <w:ind w:left="1056" w:hanging="702"/>
        <w:jc w:val="left"/>
      </w:pPr>
      <w:rPr>
        <w:rFonts w:hint="default" w:ascii="Arial Black" w:hAnsi="Arial Black" w:eastAsia="Arial Black" w:cs="Arial Black"/>
        <w:b w:val="0"/>
        <w:bCs w:val="0"/>
        <w:i w:val="0"/>
        <w:iCs w:val="0"/>
        <w:spacing w:val="0"/>
        <w:w w:val="97"/>
        <w:sz w:val="22"/>
        <w:szCs w:val="22"/>
        <w:lang w:val="es-ES" w:eastAsia="en-US" w:bidi="ar-SA"/>
      </w:rPr>
    </w:lvl>
    <w:lvl w:ilvl="2">
      <w:start w:val="1"/>
      <w:numFmt w:val="decimal"/>
      <w:lvlText w:val="%1.%2.%3."/>
      <w:lvlJc w:val="left"/>
      <w:pPr>
        <w:ind w:left="1056" w:hanging="717"/>
        <w:jc w:val="left"/>
      </w:pPr>
      <w:rPr>
        <w:rFonts w:hint="default" w:ascii="Arial Black" w:hAnsi="Arial Black" w:eastAsia="Arial Black" w:cs="Arial Black"/>
        <w:b w:val="0"/>
        <w:bCs w:val="0"/>
        <w:i w:val="0"/>
        <w:iCs w:val="0"/>
        <w:spacing w:val="0"/>
        <w:w w:val="97"/>
        <w:sz w:val="22"/>
        <w:szCs w:val="22"/>
        <w:lang w:val="es-ES" w:eastAsia="en-US" w:bidi="ar-SA"/>
      </w:rPr>
    </w:lvl>
    <w:lvl w:ilvl="3">
      <w:start w:val="0"/>
      <w:numFmt w:val="bullet"/>
      <w:lvlText w:val=""/>
      <w:lvlJc w:val="left"/>
      <w:pPr>
        <w:ind w:left="858" w:hanging="164"/>
      </w:pPr>
      <w:rPr>
        <w:rFonts w:hint="default" w:ascii="Symbol" w:hAnsi="Symbol" w:eastAsia="Symbol" w:cs="Symbol"/>
        <w:b w:val="0"/>
        <w:bCs w:val="0"/>
        <w:i w:val="0"/>
        <w:iCs w:val="0"/>
        <w:spacing w:val="0"/>
        <w:w w:val="100"/>
        <w:sz w:val="20"/>
        <w:szCs w:val="20"/>
        <w:lang w:val="es-ES" w:eastAsia="en-US" w:bidi="ar-SA"/>
      </w:rPr>
    </w:lvl>
    <w:lvl w:ilvl="4">
      <w:start w:val="0"/>
      <w:numFmt w:val="bullet"/>
      <w:lvlText w:val="•"/>
      <w:lvlJc w:val="left"/>
      <w:pPr>
        <w:ind w:left="3276" w:hanging="164"/>
      </w:pPr>
      <w:rPr>
        <w:rFonts w:hint="default"/>
        <w:lang w:val="es-ES" w:eastAsia="en-US" w:bidi="ar-SA"/>
      </w:rPr>
    </w:lvl>
    <w:lvl w:ilvl="5">
      <w:start w:val="0"/>
      <w:numFmt w:val="bullet"/>
      <w:lvlText w:val="•"/>
      <w:lvlJc w:val="left"/>
      <w:pPr>
        <w:ind w:left="4385" w:hanging="164"/>
      </w:pPr>
      <w:rPr>
        <w:rFonts w:hint="default"/>
        <w:lang w:val="es-ES" w:eastAsia="en-US" w:bidi="ar-SA"/>
      </w:rPr>
    </w:lvl>
    <w:lvl w:ilvl="6">
      <w:start w:val="0"/>
      <w:numFmt w:val="bullet"/>
      <w:lvlText w:val="•"/>
      <w:lvlJc w:val="left"/>
      <w:pPr>
        <w:ind w:left="5493" w:hanging="164"/>
      </w:pPr>
      <w:rPr>
        <w:rFonts w:hint="default"/>
        <w:lang w:val="es-ES" w:eastAsia="en-US" w:bidi="ar-SA"/>
      </w:rPr>
    </w:lvl>
    <w:lvl w:ilvl="7">
      <w:start w:val="0"/>
      <w:numFmt w:val="bullet"/>
      <w:lvlText w:val="•"/>
      <w:lvlJc w:val="left"/>
      <w:pPr>
        <w:ind w:left="6601" w:hanging="164"/>
      </w:pPr>
      <w:rPr>
        <w:rFonts w:hint="default"/>
        <w:lang w:val="es-ES" w:eastAsia="en-US" w:bidi="ar-SA"/>
      </w:rPr>
    </w:lvl>
    <w:lvl w:ilvl="8">
      <w:start w:val="0"/>
      <w:numFmt w:val="bullet"/>
      <w:lvlText w:val="•"/>
      <w:lvlJc w:val="left"/>
      <w:pPr>
        <w:ind w:left="7710" w:hanging="164"/>
      </w:pPr>
      <w:rPr>
        <w:rFonts w:hint="default"/>
        <w:lang w:val="es-ES" w:eastAsia="en-US" w:bidi="ar-SA"/>
      </w:rPr>
    </w:lvl>
  </w:abstractNum>
  <w:abstractNum w:abstractNumId="0">
    <w:multiLevelType w:val="hybridMultilevel"/>
    <w:lvl w:ilvl="0">
      <w:start w:val="1"/>
      <w:numFmt w:val="decimal"/>
      <w:lvlText w:val="%1."/>
      <w:lvlJc w:val="left"/>
      <w:pPr>
        <w:ind w:left="1752" w:hanging="630"/>
        <w:jc w:val="left"/>
      </w:pPr>
      <w:rPr>
        <w:rFonts w:hint="default" w:ascii="Arial Black" w:hAnsi="Arial Black" w:eastAsia="Arial Black" w:cs="Arial Black"/>
        <w:b w:val="0"/>
        <w:bCs w:val="0"/>
        <w:i w:val="0"/>
        <w:iCs w:val="0"/>
        <w:spacing w:val="-3"/>
        <w:w w:val="92"/>
        <w:sz w:val="24"/>
        <w:szCs w:val="24"/>
        <w:lang w:val="es-ES" w:eastAsia="en-US" w:bidi="ar-SA"/>
      </w:rPr>
    </w:lvl>
    <w:lvl w:ilvl="1">
      <w:start w:val="1"/>
      <w:numFmt w:val="decimal"/>
      <w:lvlText w:val="%1.%2."/>
      <w:lvlJc w:val="left"/>
      <w:pPr>
        <w:ind w:left="1752" w:hanging="681"/>
        <w:jc w:val="left"/>
      </w:pPr>
      <w:rPr>
        <w:rFonts w:hint="default" w:ascii="Arial MT" w:hAnsi="Arial MT" w:eastAsia="Arial MT" w:cs="Arial MT"/>
        <w:b w:val="0"/>
        <w:bCs w:val="0"/>
        <w:i w:val="0"/>
        <w:iCs w:val="0"/>
        <w:spacing w:val="-1"/>
        <w:w w:val="99"/>
        <w:sz w:val="22"/>
        <w:szCs w:val="22"/>
        <w:lang w:val="es-ES" w:eastAsia="en-US" w:bidi="ar-SA"/>
      </w:rPr>
    </w:lvl>
    <w:lvl w:ilvl="2">
      <w:start w:val="1"/>
      <w:numFmt w:val="decimal"/>
      <w:lvlText w:val="%1.%2.%3."/>
      <w:lvlJc w:val="left"/>
      <w:pPr>
        <w:ind w:left="2292" w:hanging="1000"/>
        <w:jc w:val="left"/>
      </w:pPr>
      <w:rPr>
        <w:rFonts w:hint="default" w:ascii="Arial MT" w:hAnsi="Arial MT" w:eastAsia="Arial MT" w:cs="Arial MT"/>
        <w:b w:val="0"/>
        <w:bCs w:val="0"/>
        <w:i w:val="0"/>
        <w:iCs w:val="0"/>
        <w:spacing w:val="-1"/>
        <w:w w:val="99"/>
        <w:sz w:val="22"/>
        <w:szCs w:val="22"/>
        <w:lang w:val="es-ES" w:eastAsia="en-US" w:bidi="ar-SA"/>
      </w:rPr>
    </w:lvl>
    <w:lvl w:ilvl="3">
      <w:start w:val="0"/>
      <w:numFmt w:val="bullet"/>
      <w:lvlText w:val="•"/>
      <w:lvlJc w:val="left"/>
      <w:pPr>
        <w:ind w:left="3994" w:hanging="1000"/>
      </w:pPr>
      <w:rPr>
        <w:rFonts w:hint="default"/>
        <w:lang w:val="es-ES" w:eastAsia="en-US" w:bidi="ar-SA"/>
      </w:rPr>
    </w:lvl>
    <w:lvl w:ilvl="4">
      <w:start w:val="0"/>
      <w:numFmt w:val="bullet"/>
      <w:lvlText w:val="•"/>
      <w:lvlJc w:val="left"/>
      <w:pPr>
        <w:ind w:left="4842" w:hanging="1000"/>
      </w:pPr>
      <w:rPr>
        <w:rFonts w:hint="default"/>
        <w:lang w:val="es-ES" w:eastAsia="en-US" w:bidi="ar-SA"/>
      </w:rPr>
    </w:lvl>
    <w:lvl w:ilvl="5">
      <w:start w:val="0"/>
      <w:numFmt w:val="bullet"/>
      <w:lvlText w:val="•"/>
      <w:lvlJc w:val="left"/>
      <w:pPr>
        <w:ind w:left="5689" w:hanging="1000"/>
      </w:pPr>
      <w:rPr>
        <w:rFonts w:hint="default"/>
        <w:lang w:val="es-ES" w:eastAsia="en-US" w:bidi="ar-SA"/>
      </w:rPr>
    </w:lvl>
    <w:lvl w:ilvl="6">
      <w:start w:val="0"/>
      <w:numFmt w:val="bullet"/>
      <w:lvlText w:val="•"/>
      <w:lvlJc w:val="left"/>
      <w:pPr>
        <w:ind w:left="6537" w:hanging="1000"/>
      </w:pPr>
      <w:rPr>
        <w:rFonts w:hint="default"/>
        <w:lang w:val="es-ES" w:eastAsia="en-US" w:bidi="ar-SA"/>
      </w:rPr>
    </w:lvl>
    <w:lvl w:ilvl="7">
      <w:start w:val="0"/>
      <w:numFmt w:val="bullet"/>
      <w:lvlText w:val="•"/>
      <w:lvlJc w:val="left"/>
      <w:pPr>
        <w:ind w:left="7384" w:hanging="1000"/>
      </w:pPr>
      <w:rPr>
        <w:rFonts w:hint="default"/>
        <w:lang w:val="es-ES" w:eastAsia="en-US" w:bidi="ar-SA"/>
      </w:rPr>
    </w:lvl>
    <w:lvl w:ilvl="8">
      <w:start w:val="0"/>
      <w:numFmt w:val="bullet"/>
      <w:lvlText w:val="•"/>
      <w:lvlJc w:val="left"/>
      <w:pPr>
        <w:ind w:left="8232" w:hanging="1000"/>
      </w:pPr>
      <w:rPr>
        <w:rFonts w:hint="default"/>
        <w:lang w:val="es-ES" w:eastAsia="en-US" w:bidi="ar-SA"/>
      </w:rPr>
    </w:lvl>
  </w:abstract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s-ES" w:eastAsia="en-US" w:bidi="ar-SA"/>
    </w:rPr>
  </w:style>
  <w:style w:styleId="TOC1" w:type="paragraph">
    <w:name w:val="TOC 1"/>
    <w:basedOn w:val="Normal"/>
    <w:uiPriority w:val="1"/>
    <w:qFormat/>
    <w:pPr>
      <w:spacing w:before="100"/>
      <w:ind w:left="1752" w:hanging="680"/>
    </w:pPr>
    <w:rPr>
      <w:rFonts w:ascii="Arial MT" w:hAnsi="Arial MT" w:eastAsia="Arial MT" w:cs="Arial MT"/>
      <w:sz w:val="22"/>
      <w:szCs w:val="22"/>
      <w:lang w:val="es-ES" w:eastAsia="en-US" w:bidi="ar-SA"/>
    </w:rPr>
  </w:style>
  <w:style w:styleId="TOC2" w:type="paragraph">
    <w:name w:val="TOC 2"/>
    <w:basedOn w:val="Normal"/>
    <w:uiPriority w:val="1"/>
    <w:qFormat/>
    <w:pPr>
      <w:spacing w:before="100"/>
      <w:ind w:left="1752" w:hanging="630"/>
    </w:pPr>
    <w:rPr>
      <w:rFonts w:ascii="Arial Black" w:hAnsi="Arial Black" w:eastAsia="Arial Black" w:cs="Arial Black"/>
      <w:b/>
      <w:bCs/>
      <w:sz w:val="24"/>
      <w:szCs w:val="24"/>
      <w:lang w:val="es-ES" w:eastAsia="en-US" w:bidi="ar-SA"/>
    </w:rPr>
  </w:style>
  <w:style w:styleId="TOC3" w:type="paragraph">
    <w:name w:val="TOC 3"/>
    <w:basedOn w:val="Normal"/>
    <w:uiPriority w:val="1"/>
    <w:qFormat/>
    <w:pPr>
      <w:spacing w:before="100"/>
      <w:ind w:left="2292" w:hanging="999"/>
    </w:pPr>
    <w:rPr>
      <w:rFonts w:ascii="Arial MT" w:hAnsi="Arial MT" w:eastAsia="Arial MT" w:cs="Arial MT"/>
      <w:sz w:val="22"/>
      <w:szCs w:val="22"/>
      <w:lang w:val="es-ES" w:eastAsia="en-US" w:bidi="ar-SA"/>
    </w:rPr>
  </w:style>
  <w:style w:styleId="BodyText" w:type="paragraph">
    <w:name w:val="Body Text"/>
    <w:basedOn w:val="Normal"/>
    <w:uiPriority w:val="1"/>
    <w:qFormat/>
    <w:pPr/>
    <w:rPr>
      <w:rFonts w:ascii="Tahoma" w:hAnsi="Tahoma" w:eastAsia="Tahoma" w:cs="Tahoma"/>
      <w:sz w:val="22"/>
      <w:szCs w:val="22"/>
      <w:lang w:val="es-ES" w:eastAsia="en-US" w:bidi="ar-SA"/>
    </w:rPr>
  </w:style>
  <w:style w:styleId="Heading1" w:type="paragraph">
    <w:name w:val="Heading 1"/>
    <w:basedOn w:val="Normal"/>
    <w:uiPriority w:val="1"/>
    <w:qFormat/>
    <w:pPr>
      <w:ind w:left="426"/>
      <w:outlineLvl w:val="1"/>
    </w:pPr>
    <w:rPr>
      <w:rFonts w:ascii="Cambria" w:hAnsi="Cambria" w:eastAsia="Cambria" w:cs="Cambria"/>
      <w:b/>
      <w:bCs/>
      <w:sz w:val="32"/>
      <w:szCs w:val="32"/>
      <w:lang w:val="es-ES" w:eastAsia="en-US" w:bidi="ar-SA"/>
    </w:rPr>
  </w:style>
  <w:style w:styleId="Heading2" w:type="paragraph">
    <w:name w:val="Heading 2"/>
    <w:basedOn w:val="Normal"/>
    <w:uiPriority w:val="1"/>
    <w:qFormat/>
    <w:pPr>
      <w:spacing w:before="187"/>
      <w:ind w:left="695" w:hanging="355"/>
      <w:outlineLvl w:val="2"/>
    </w:pPr>
    <w:rPr>
      <w:rFonts w:ascii="Arial Black" w:hAnsi="Arial Black" w:eastAsia="Arial Black" w:cs="Arial Black"/>
      <w:b/>
      <w:bCs/>
      <w:sz w:val="24"/>
      <w:szCs w:val="24"/>
      <w:lang w:val="es-ES" w:eastAsia="en-US" w:bidi="ar-SA"/>
    </w:rPr>
  </w:style>
  <w:style w:styleId="Heading3" w:type="paragraph">
    <w:name w:val="Heading 3"/>
    <w:basedOn w:val="Normal"/>
    <w:uiPriority w:val="1"/>
    <w:qFormat/>
    <w:pPr>
      <w:ind w:left="1056" w:hanging="702"/>
      <w:outlineLvl w:val="3"/>
    </w:pPr>
    <w:rPr>
      <w:rFonts w:ascii="Arial Black" w:hAnsi="Arial Black" w:eastAsia="Arial Black" w:cs="Arial Black"/>
      <w:b/>
      <w:bCs/>
      <w:sz w:val="22"/>
      <w:szCs w:val="22"/>
      <w:lang w:val="es-ES" w:eastAsia="en-US" w:bidi="ar-SA"/>
    </w:rPr>
  </w:style>
  <w:style w:styleId="ListParagraph" w:type="paragraph">
    <w:name w:val="List Paragraph"/>
    <w:basedOn w:val="Normal"/>
    <w:uiPriority w:val="1"/>
    <w:qFormat/>
    <w:pPr>
      <w:spacing w:before="100"/>
      <w:ind w:left="1752" w:hanging="702"/>
    </w:pPr>
    <w:rPr>
      <w:rFonts w:ascii="Tahoma" w:hAnsi="Tahoma" w:eastAsia="Tahoma" w:cs="Tahoma"/>
      <w:lang w:val="es-ES" w:eastAsia="en-US" w:bidi="ar-SA"/>
    </w:rPr>
  </w:style>
  <w:style w:styleId="TableParagraph" w:type="paragraph">
    <w:name w:val="Table Paragraph"/>
    <w:basedOn w:val="Normal"/>
    <w:uiPriority w:val="1"/>
    <w:qFormat/>
    <w:pPr>
      <w:spacing w:line="255" w:lineRule="exact"/>
      <w:ind w:left="543"/>
    </w:pPr>
    <w:rPr>
      <w:rFonts w:ascii="Tahoma" w:hAnsi="Tahoma" w:eastAsia="Tahoma" w:cs="Tahom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msrc.microsoft.com/update-guide" TargetMode="External"/><Relationship Id="rId16" Type="http://schemas.openxmlformats.org/officeDocument/2006/relationships/hyperlink" Target="https://www.bleepingcomputer.com/news/microsoft/microsoft-june-2026-patch-tuesday-fixes-6-zero-days-200-flaws/?utm_source=chatgpt.com" TargetMode="External"/><Relationship Id="rId17" Type="http://schemas.openxmlformats.org/officeDocument/2006/relationships/hyperlink" Target="https://docs.fortinet.com/document/fortigate/7.6.6/fortios-release-notes?utm_source=chatgpt.com" TargetMode="External"/><Relationship Id="rId18" Type="http://schemas.openxmlformats.org/officeDocument/2006/relationships/hyperlink" Target="https://docs.fortinet.com/document/fortigate/7.6.6/fortios-release-notes/249950/radius-vulnerability?utm_source=chatgpt.com" TargetMode="External"/><Relationship Id="rId19" Type="http://schemas.openxmlformats.org/officeDocument/2006/relationships/hyperlink" Target="https://fortiguard.fortinet.com/psirt/FG-IR-24-255?utm_source=chatgpt.com"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u20201c159 (Inca Cordova, Francesca Ivett)</dc:creator>
  <dc:description/>
  <dcterms:created xsi:type="dcterms:W3CDTF">2026-07-17T07:46:15Z</dcterms:created>
  <dcterms:modified xsi:type="dcterms:W3CDTF">2026-07-17T07:46:15Z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Acrobat PDFMaker 26 para Word</vt:lpwstr>
  </property>
  <property fmtid="{D5CDD505-2E9C-101B-9397-08002B2CF9AE}" pid="5" name="LastSaved">
    <vt:filetime>2026-07-17T00:00:00Z</vt:filetime>
  </property>
  <property fmtid="{D5CDD505-2E9C-101B-9397-08002B2CF9AE}" pid="6" name="Producer">
    <vt:lpwstr>Adobe PDF Library 26.1.187</vt:lpwstr>
  </property>
  <property fmtid="{D5CDD505-2E9C-101B-9397-08002B2CF9AE}" pid="7" name="SourceModified">
    <vt:lpwstr/>
  </property>
</Properties>
</file>