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3CD8" w:rsidRPr="004B0C87" w:rsidRDefault="004B0C87" w:rsidP="004C3AC3">
      <w:pPr>
        <w:rPr>
          <w:b/>
          <w:sz w:val="24"/>
        </w:rPr>
      </w:pPr>
      <w:r w:rsidRPr="004B0C87">
        <w:rPr>
          <w:b/>
          <w:sz w:val="24"/>
        </w:rPr>
        <w:t xml:space="preserve">Create New </w:t>
      </w:r>
      <w:r w:rsidR="00E44B4B">
        <w:rPr>
          <w:b/>
          <w:sz w:val="24"/>
        </w:rPr>
        <w:t>Project</w:t>
      </w:r>
    </w:p>
    <w:p w:rsidR="004B0C87" w:rsidRDefault="004B0C87" w:rsidP="004C3AC3">
      <w:r>
        <w:t xml:space="preserve">To create a new </w:t>
      </w:r>
      <w:r w:rsidR="00E44B4B">
        <w:t>project</w:t>
      </w:r>
      <w:r>
        <w:t>, you must specify t</w:t>
      </w:r>
      <w:r w:rsidR="00E44B4B">
        <w:t xml:space="preserve">hree </w:t>
      </w:r>
      <w:r>
        <w:t>things:</w:t>
      </w:r>
    </w:p>
    <w:p w:rsidR="004B0C87" w:rsidRDefault="00866611" w:rsidP="004C3AC3">
      <w:pPr>
        <w:pStyle w:val="ListParagraph"/>
        <w:numPr>
          <w:ilvl w:val="0"/>
          <w:numId w:val="1"/>
        </w:numPr>
      </w:pPr>
      <w:r>
        <w:t xml:space="preserve">The </w:t>
      </w:r>
      <w:r w:rsidR="004B0C87">
        <w:t xml:space="preserve">name for the </w:t>
      </w:r>
      <w:r w:rsidR="00E44B4B">
        <w:t>project</w:t>
      </w:r>
    </w:p>
    <w:p w:rsidR="004B0C87" w:rsidRDefault="004B0C87" w:rsidP="004C3AC3">
      <w:pPr>
        <w:pStyle w:val="ListParagraph"/>
        <w:numPr>
          <w:ilvl w:val="0"/>
          <w:numId w:val="1"/>
        </w:numPr>
      </w:pPr>
      <w:r>
        <w:t xml:space="preserve">The map layer the </w:t>
      </w:r>
      <w:r w:rsidR="00E44B4B">
        <w:t xml:space="preserve">project </w:t>
      </w:r>
      <w:r>
        <w:t xml:space="preserve"> is associated with</w:t>
      </w:r>
    </w:p>
    <w:p w:rsidR="00E44B4B" w:rsidRDefault="00E44B4B" w:rsidP="004C3AC3">
      <w:pPr>
        <w:pStyle w:val="ListParagraph"/>
        <w:numPr>
          <w:ilvl w:val="0"/>
          <w:numId w:val="1"/>
        </w:numPr>
      </w:pPr>
      <w:r>
        <w:t>The default coordinate system</w:t>
      </w:r>
    </w:p>
    <w:p w:rsidR="004B0C87" w:rsidRDefault="004B0C87" w:rsidP="004C3AC3">
      <w:r>
        <w:t>Given this information, the following steps are taken:</w:t>
      </w:r>
    </w:p>
    <w:p w:rsidR="004B0C87" w:rsidRDefault="004B0C87" w:rsidP="004C3AC3">
      <w:pPr>
        <w:pStyle w:val="ListParagraph"/>
        <w:numPr>
          <w:ilvl w:val="0"/>
          <w:numId w:val="2"/>
        </w:numPr>
      </w:pPr>
      <w:r>
        <w:t>Create a file called {</w:t>
      </w:r>
      <w:r w:rsidR="00E44B4B">
        <w:t>project</w:t>
      </w:r>
      <w:r>
        <w:t>-name}.txt in %Backsight%\private\index</w:t>
      </w:r>
    </w:p>
    <w:p w:rsidR="004B0C87" w:rsidRDefault="00E44B4B" w:rsidP="004C3AC3">
      <w:pPr>
        <w:pStyle w:val="ListParagraph"/>
        <w:numPr>
          <w:ilvl w:val="0"/>
          <w:numId w:val="2"/>
        </w:numPr>
      </w:pPr>
      <w:r>
        <w:t xml:space="preserve">Generate a </w:t>
      </w:r>
      <w:r w:rsidR="004B0C87">
        <w:t xml:space="preserve">GUID </w:t>
      </w:r>
      <w:r>
        <w:t xml:space="preserve">and write it </w:t>
      </w:r>
      <w:r w:rsidR="004B0C87">
        <w:t xml:space="preserve">to the </w:t>
      </w:r>
      <w:r>
        <w:t>project</w:t>
      </w:r>
      <w:r w:rsidR="004B0C87">
        <w:t xml:space="preserve"> file</w:t>
      </w:r>
    </w:p>
    <w:p w:rsidR="004B0C87" w:rsidRDefault="004B0C87" w:rsidP="004C3AC3">
      <w:pPr>
        <w:pStyle w:val="ListParagraph"/>
        <w:numPr>
          <w:ilvl w:val="0"/>
          <w:numId w:val="2"/>
        </w:numPr>
      </w:pPr>
      <w:r>
        <w:t>Create a folder for holding data called %Backsight%\private\{</w:t>
      </w:r>
      <w:r w:rsidR="00E44B4B" w:rsidRPr="00E44B4B">
        <w:t xml:space="preserve"> </w:t>
      </w:r>
      <w:r w:rsidR="00E44B4B">
        <w:t xml:space="preserve">project </w:t>
      </w:r>
      <w:r>
        <w:t>-guid}</w:t>
      </w:r>
    </w:p>
    <w:p w:rsidR="004B0C87" w:rsidRDefault="004B0C87" w:rsidP="004C3AC3">
      <w:pPr>
        <w:pStyle w:val="ListParagraph"/>
        <w:numPr>
          <w:ilvl w:val="0"/>
          <w:numId w:val="2"/>
        </w:numPr>
      </w:pPr>
      <w:r>
        <w:t xml:space="preserve">Write a file called 00000000.txt to the data folder. This holds the </w:t>
      </w:r>
      <w:proofErr w:type="spellStart"/>
      <w:r w:rsidR="00E1171D" w:rsidRPr="00E1171D">
        <w:rPr>
          <w:i/>
        </w:rPr>
        <w:t>N</w:t>
      </w:r>
      <w:r w:rsidRPr="00E1171D">
        <w:rPr>
          <w:i/>
        </w:rPr>
        <w:t>ew</w:t>
      </w:r>
      <w:r w:rsidR="00E1171D" w:rsidRPr="00E1171D">
        <w:rPr>
          <w:i/>
        </w:rPr>
        <w:t>P</w:t>
      </w:r>
      <w:r w:rsidR="001773F5" w:rsidRPr="00E1171D">
        <w:rPr>
          <w:i/>
        </w:rPr>
        <w:t>roject</w:t>
      </w:r>
      <w:proofErr w:type="spellEnd"/>
      <w:r>
        <w:t xml:space="preserve"> event data (consisting of the </w:t>
      </w:r>
      <w:r w:rsidR="001773F5">
        <w:t xml:space="preserve">project </w:t>
      </w:r>
      <w:r>
        <w:t xml:space="preserve">name, the layer ID, </w:t>
      </w:r>
      <w:r w:rsidR="00E44B4B">
        <w:t xml:space="preserve">the default coordinate system, the </w:t>
      </w:r>
      <w:r w:rsidR="001773F5">
        <w:t xml:space="preserve">project </w:t>
      </w:r>
      <w:r w:rsidR="00E44B4B">
        <w:t xml:space="preserve">GUID, the name of the login user, </w:t>
      </w:r>
      <w:r w:rsidR="00E1171D">
        <w:t xml:space="preserve">and </w:t>
      </w:r>
      <w:r w:rsidR="00E44B4B">
        <w:t>the name of the local computer).</w:t>
      </w:r>
    </w:p>
    <w:p w:rsidR="00E44B4B" w:rsidRDefault="003367D0" w:rsidP="004C3AC3">
      <w:r>
        <w:t xml:space="preserve">When you create a new project, you </w:t>
      </w:r>
      <w:r w:rsidR="00E1171D">
        <w:t xml:space="preserve">also </w:t>
      </w:r>
      <w:r>
        <w:t>begin a new editing session.</w:t>
      </w:r>
      <w:r w:rsidR="00E27A2B">
        <w:t xml:space="preserve"> This is considered to be a separate “editing event” that will be serialized to a file called 00000001.txt. This contains the time w</w:t>
      </w:r>
      <w:r w:rsidR="00E1171D">
        <w:t>hen the editing session started, the name of the login user, and the name of the local computer.</w:t>
      </w:r>
    </w:p>
    <w:p w:rsidR="00EA797B" w:rsidRDefault="00E27A2B" w:rsidP="004C3AC3">
      <w:r>
        <w:t xml:space="preserve">As you continue with the editing session, a further data file will be created for each edit. The number assigned to each successive data file may increase by more than 1. The number indicates the total number of internal IDs that have been utilized by the project. These IDs refer to a variety of the objects created during editing work. Every </w:t>
      </w:r>
      <w:r w:rsidR="00866611">
        <w:t>event</w:t>
      </w:r>
      <w:r>
        <w:t xml:space="preserve"> gets a distinct ID, and every spatial feature gets a distinct ID as well. For example, an edit that creates two features would utilize 3 IDs – one for the overall edit, and two for the new features.</w:t>
      </w:r>
      <w:r w:rsidR="00CE125A">
        <w:t xml:space="preserve"> In situations where an edit needs to refer to a previously created item, that reference will be persisted using the item ID.</w:t>
      </w:r>
    </w:p>
    <w:p w:rsidR="00CE125A" w:rsidRDefault="00CE125A" w:rsidP="004C3AC3">
      <w:r>
        <w:t xml:space="preserve">When you exit from the Cadastral Editor application, </w:t>
      </w:r>
      <w:r w:rsidR="00EA797B">
        <w:t xml:space="preserve">an </w:t>
      </w:r>
      <w:r w:rsidR="00592982" w:rsidRPr="00E1171D">
        <w:rPr>
          <w:i/>
        </w:rPr>
        <w:t>E</w:t>
      </w:r>
      <w:r w:rsidR="00EA797B" w:rsidRPr="00E1171D">
        <w:rPr>
          <w:i/>
        </w:rPr>
        <w:t>nd</w:t>
      </w:r>
      <w:r w:rsidR="00592982" w:rsidRPr="00E1171D">
        <w:rPr>
          <w:i/>
        </w:rPr>
        <w:t>S</w:t>
      </w:r>
      <w:r w:rsidR="00EA797B" w:rsidRPr="00E1171D">
        <w:rPr>
          <w:i/>
        </w:rPr>
        <w:t>ession</w:t>
      </w:r>
      <w:r w:rsidR="00EA797B">
        <w:t xml:space="preserve"> event will </w:t>
      </w:r>
      <w:r w:rsidR="00592982">
        <w:t xml:space="preserve">usually </w:t>
      </w:r>
      <w:r w:rsidR="00EA797B">
        <w:t xml:space="preserve">be </w:t>
      </w:r>
      <w:r w:rsidR="00592982">
        <w:t>recorded</w:t>
      </w:r>
      <w:r w:rsidR="00EA797B">
        <w:t xml:space="preserve">. It merely holds the time when the session was completed, and acts as the closing bracket on the initial </w:t>
      </w:r>
      <w:r w:rsidR="00592982" w:rsidRPr="00E1171D">
        <w:rPr>
          <w:i/>
        </w:rPr>
        <w:t>BeginS</w:t>
      </w:r>
      <w:r w:rsidR="00EA797B" w:rsidRPr="00E1171D">
        <w:rPr>
          <w:i/>
        </w:rPr>
        <w:t>ession</w:t>
      </w:r>
      <w:r w:rsidR="00592982">
        <w:t xml:space="preserve"> </w:t>
      </w:r>
      <w:r w:rsidR="00EA797B">
        <w:t xml:space="preserve"> event. This makes it possible to subsequently confirm that the session completed normally.</w:t>
      </w:r>
    </w:p>
    <w:p w:rsidR="00E1171D" w:rsidRDefault="00592982" w:rsidP="004C3AC3">
      <w:r>
        <w:t xml:space="preserve">An </w:t>
      </w:r>
      <w:r w:rsidRPr="00E1171D">
        <w:rPr>
          <w:i/>
        </w:rPr>
        <w:t>EndSession</w:t>
      </w:r>
      <w:r>
        <w:t xml:space="preserve"> event will not be recorded if no edits have been performed (i.e. the preceding event is the </w:t>
      </w:r>
      <w:r w:rsidRPr="00E1171D">
        <w:rPr>
          <w:i/>
        </w:rPr>
        <w:t>BeginSession</w:t>
      </w:r>
      <w:r>
        <w:t xml:space="preserve"> event). In that case, the </w:t>
      </w:r>
      <w:r w:rsidR="00730B79" w:rsidRPr="00E1171D">
        <w:rPr>
          <w:i/>
        </w:rPr>
        <w:t>BeginSession</w:t>
      </w:r>
      <w:r w:rsidR="00730B79">
        <w:t xml:space="preserve"> </w:t>
      </w:r>
      <w:r w:rsidR="00866611">
        <w:t>data file</w:t>
      </w:r>
      <w:r w:rsidR="00730B79">
        <w:t xml:space="preserve"> will </w:t>
      </w:r>
      <w:r w:rsidR="00866611">
        <w:t xml:space="preserve">just </w:t>
      </w:r>
      <w:r w:rsidR="00730B79">
        <w:t>be removed.</w:t>
      </w:r>
    </w:p>
    <w:p w:rsidR="004C3AC3" w:rsidRDefault="004C3AC3" w:rsidP="004C3AC3">
      <w:pPr>
        <w:rPr>
          <w:b/>
          <w:sz w:val="24"/>
        </w:rPr>
      </w:pPr>
    </w:p>
    <w:p w:rsidR="00E44B4B" w:rsidRDefault="00866611" w:rsidP="004C3AC3">
      <w:pPr>
        <w:rPr>
          <w:b/>
          <w:sz w:val="24"/>
        </w:rPr>
      </w:pPr>
      <w:r>
        <w:rPr>
          <w:b/>
          <w:sz w:val="24"/>
        </w:rPr>
        <w:t xml:space="preserve">Re-open </w:t>
      </w:r>
      <w:r w:rsidR="00E13CAF">
        <w:rPr>
          <w:b/>
          <w:sz w:val="24"/>
        </w:rPr>
        <w:t xml:space="preserve">a Private </w:t>
      </w:r>
      <w:r>
        <w:rPr>
          <w:b/>
          <w:sz w:val="24"/>
        </w:rPr>
        <w:t>Project</w:t>
      </w:r>
    </w:p>
    <w:p w:rsidR="00E1171D" w:rsidRDefault="00E1171D" w:rsidP="004C3AC3">
      <w:r>
        <w:t>To re-open a project, you select a file from the %Backsight%\private\index folder. The software opens this file to read back the GUID that was assigned to the project. This leads to the data files in the %Backsight%\private\{project-guid} folder.</w:t>
      </w:r>
    </w:p>
    <w:p w:rsidR="00434DD5" w:rsidRDefault="00434DD5" w:rsidP="004C3AC3">
      <w:r>
        <w:t xml:space="preserve">Once all the data files have been deserialized into memory, the geometry of spatial features will be calculated. A </w:t>
      </w:r>
      <w:r w:rsidRPr="00A62A2F">
        <w:rPr>
          <w:i/>
        </w:rPr>
        <w:t>BeginSession</w:t>
      </w:r>
      <w:r>
        <w:t xml:space="preserve"> event object will also be created in memory at this time. However, it will not be written to disk until you perform your first edit.</w:t>
      </w:r>
    </w:p>
    <w:p w:rsidR="00434DD5" w:rsidRDefault="00E13CAF" w:rsidP="004C3AC3">
      <w:r>
        <w:lastRenderedPageBreak/>
        <w:t xml:space="preserve">Suppose for example that you access a </w:t>
      </w:r>
      <w:r w:rsidR="00434DD5">
        <w:t xml:space="preserve">project data folder </w:t>
      </w:r>
      <w:r>
        <w:t xml:space="preserve">that </w:t>
      </w:r>
      <w:r w:rsidR="00434DD5">
        <w:t>holds 5 files:</w:t>
      </w:r>
    </w:p>
    <w:p w:rsidR="00434DD5" w:rsidRDefault="00434DD5" w:rsidP="004C3AC3">
      <w:pPr>
        <w:spacing w:after="0"/>
        <w:ind w:left="567"/>
      </w:pPr>
      <w:r>
        <w:t>00000000.txt –</w:t>
      </w:r>
      <w:r w:rsidR="00E13CAF">
        <w:t xml:space="preserve"> </w:t>
      </w:r>
      <w:proofErr w:type="spellStart"/>
      <w:r>
        <w:t>CreateProject</w:t>
      </w:r>
      <w:proofErr w:type="spellEnd"/>
      <w:r>
        <w:t xml:space="preserve"> event data</w:t>
      </w:r>
    </w:p>
    <w:p w:rsidR="00434DD5" w:rsidRDefault="00434DD5" w:rsidP="004C3AC3">
      <w:pPr>
        <w:spacing w:after="0"/>
        <w:ind w:left="567"/>
      </w:pPr>
      <w:r>
        <w:t>00000001.txt – BeginSession event data</w:t>
      </w:r>
    </w:p>
    <w:p w:rsidR="00434DD5" w:rsidRDefault="00E13CAF" w:rsidP="004C3AC3">
      <w:pPr>
        <w:spacing w:after="0"/>
        <w:ind w:left="567"/>
      </w:pPr>
      <w:r>
        <w:t>00000008</w:t>
      </w:r>
      <w:r w:rsidR="00434DD5">
        <w:t>.txt – First edit</w:t>
      </w:r>
      <w:r>
        <w:t xml:space="preserve"> (used IDs 2 to 8 inclusive)</w:t>
      </w:r>
    </w:p>
    <w:p w:rsidR="00434DD5" w:rsidRDefault="00434DD5" w:rsidP="004C3AC3">
      <w:pPr>
        <w:spacing w:after="0"/>
        <w:ind w:left="567"/>
      </w:pPr>
      <w:r>
        <w:t>000003A5.txt – Second edit</w:t>
      </w:r>
      <w:r w:rsidR="00E13CAF">
        <w:t xml:space="preserve"> (used IDs 9 to 3A5 inclusive)</w:t>
      </w:r>
    </w:p>
    <w:p w:rsidR="00434DD5" w:rsidRDefault="00434DD5" w:rsidP="004C3AC3">
      <w:pPr>
        <w:spacing w:after="0"/>
        <w:ind w:left="567"/>
      </w:pPr>
      <w:r>
        <w:t>000003A6.txt –</w:t>
      </w:r>
      <w:r w:rsidR="00E13CAF">
        <w:t xml:space="preserve"> </w:t>
      </w:r>
      <w:r>
        <w:t>EndSession event data</w:t>
      </w:r>
    </w:p>
    <w:p w:rsidR="00E13CAF" w:rsidRDefault="00E13CAF" w:rsidP="004C3AC3">
      <w:pPr>
        <w:spacing w:after="0"/>
        <w:ind w:left="567"/>
      </w:pPr>
    </w:p>
    <w:p w:rsidR="00434DD5" w:rsidRDefault="00E13CAF" w:rsidP="004C3AC3">
      <w:r>
        <w:t>If you do not perform any edits, the content of the data folder will remain unchanged (i.e. nothing changes if all you do is look). However, if you perform a single edit, then exit, you will create 3 additional files:</w:t>
      </w:r>
    </w:p>
    <w:p w:rsidR="00E13CAF" w:rsidRDefault="00E13CAF" w:rsidP="004C3AC3">
      <w:pPr>
        <w:spacing w:after="0"/>
        <w:ind w:left="567"/>
      </w:pPr>
      <w:r>
        <w:t>000003A7.txt – BeginSession event data</w:t>
      </w:r>
    </w:p>
    <w:p w:rsidR="00E13CAF" w:rsidRDefault="00E13CAF" w:rsidP="004C3AC3">
      <w:pPr>
        <w:spacing w:after="0"/>
        <w:ind w:left="567"/>
      </w:pPr>
      <w:r>
        <w:t>000003B0.txt – Edit (used IDs 3A8 to 3B0 inclusive)</w:t>
      </w:r>
    </w:p>
    <w:p w:rsidR="00E13CAF" w:rsidRDefault="00E13CAF" w:rsidP="004C3AC3">
      <w:pPr>
        <w:spacing w:after="0"/>
        <w:ind w:left="567"/>
      </w:pPr>
      <w:r>
        <w:t>000003B1.txt – EndSession event data</w:t>
      </w:r>
    </w:p>
    <w:p w:rsidR="003367D0" w:rsidRDefault="003367D0" w:rsidP="004C3AC3"/>
    <w:p w:rsidR="004B0C87" w:rsidRPr="00E13CAF" w:rsidRDefault="00C742B8" w:rsidP="004C3AC3">
      <w:pPr>
        <w:rPr>
          <w:b/>
          <w:sz w:val="24"/>
          <w:szCs w:val="24"/>
        </w:rPr>
      </w:pPr>
      <w:r>
        <w:rPr>
          <w:b/>
          <w:sz w:val="24"/>
          <w:szCs w:val="24"/>
        </w:rPr>
        <w:t>Make a Project Public</w:t>
      </w:r>
    </w:p>
    <w:p w:rsidR="00C742B8" w:rsidRDefault="00C742B8" w:rsidP="004C3AC3">
      <w:r>
        <w:t xml:space="preserve">New projects are considered to be private (only users on the local machine are expected to  work with them). You do not need to register the project in any database or repository. This  helps to cover a use-case in which Backsight is used only for single-user, </w:t>
      </w:r>
      <w:r w:rsidR="00A62A2F">
        <w:t xml:space="preserve">occasional </w:t>
      </w:r>
      <w:r>
        <w:t>work.</w:t>
      </w:r>
    </w:p>
    <w:p w:rsidR="00C742B8" w:rsidRDefault="00C742B8" w:rsidP="004C3AC3">
      <w:r>
        <w:t>To make a project available to anyone else</w:t>
      </w:r>
      <w:r w:rsidR="00211E0B">
        <w:t xml:space="preserve"> (or to easily access it from another place)</w:t>
      </w:r>
      <w:r>
        <w:t>, you must "publish" the project to the cloud (currently Google Docs is used for this purpose - referred to below as the "server"). When you publish a project for the first time, you will be asked to supply Google account login details. Given this information, the following happens:</w:t>
      </w:r>
    </w:p>
    <w:p w:rsidR="00E107A3" w:rsidRDefault="00E107A3" w:rsidP="004C3AC3">
      <w:pPr>
        <w:pStyle w:val="ListParagraph"/>
        <w:numPr>
          <w:ilvl w:val="0"/>
          <w:numId w:val="4"/>
        </w:numPr>
      </w:pPr>
      <w:r>
        <w:t>The private data files will be combined into a single file that is created in a new folder called %Backsight%\public\{</w:t>
      </w:r>
      <w:r w:rsidR="00EC189D">
        <w:t xml:space="preserve">project-guid}. The combined file </w:t>
      </w:r>
      <w:r w:rsidR="00C57677">
        <w:t xml:space="preserve">in the public folder </w:t>
      </w:r>
      <w:r w:rsidR="00A62A2F">
        <w:t>takes the same name as the last data file in the private data folder.</w:t>
      </w:r>
    </w:p>
    <w:p w:rsidR="00C57677" w:rsidRDefault="00C57677" w:rsidP="004C3AC3">
      <w:pPr>
        <w:pStyle w:val="ListParagraph"/>
        <w:numPr>
          <w:ilvl w:val="0"/>
          <w:numId w:val="4"/>
        </w:numPr>
      </w:pPr>
      <w:r>
        <w:t>A folder called {project-guid} will be created on the server, and the combined data file will be copied there.</w:t>
      </w:r>
    </w:p>
    <w:p w:rsidR="00C57677" w:rsidRDefault="00C57677" w:rsidP="004C3AC3">
      <w:pPr>
        <w:pStyle w:val="ListParagraph"/>
        <w:numPr>
          <w:ilvl w:val="0"/>
          <w:numId w:val="4"/>
        </w:numPr>
      </w:pPr>
      <w:r>
        <w:t>The project file in %Backsight%\private\index will be moved to %Backsight%\public\index</w:t>
      </w:r>
    </w:p>
    <w:p w:rsidR="00C57677" w:rsidRDefault="00C57677" w:rsidP="004C3AC3">
      <w:pPr>
        <w:pStyle w:val="ListParagraph"/>
        <w:numPr>
          <w:ilvl w:val="0"/>
          <w:numId w:val="4"/>
        </w:numPr>
      </w:pPr>
      <w:r>
        <w:t>The project file will be copied to an index folder on the server.</w:t>
      </w:r>
    </w:p>
    <w:p w:rsidR="00C57677" w:rsidRDefault="00C57677" w:rsidP="004C3AC3">
      <w:pPr>
        <w:pStyle w:val="ListParagraph"/>
        <w:numPr>
          <w:ilvl w:val="0"/>
          <w:numId w:val="4"/>
        </w:numPr>
      </w:pPr>
      <w:r>
        <w:t>All files in %Backsight%\private\{project-guid} will be deleted</w:t>
      </w:r>
    </w:p>
    <w:p w:rsidR="0092376C" w:rsidRDefault="00C57677" w:rsidP="004C3AC3">
      <w:r>
        <w:t xml:space="preserve">Having completed all the above, a new </w:t>
      </w:r>
      <w:r w:rsidR="0047749E">
        <w:t xml:space="preserve">empty </w:t>
      </w:r>
      <w:r>
        <w:t xml:space="preserve">file will be added to the </w:t>
      </w:r>
      <w:r w:rsidR="0047749E">
        <w:t xml:space="preserve">private data folder. It takes a file name </w:t>
      </w:r>
      <w:r w:rsidR="00697880">
        <w:t>called</w:t>
      </w:r>
      <w:r w:rsidR="0047749E">
        <w:t xml:space="preserve"> {</w:t>
      </w:r>
      <w:r w:rsidR="00697880">
        <w:t>combined</w:t>
      </w:r>
      <w:r w:rsidR="0047749E">
        <w:t>-data-file</w:t>
      </w:r>
      <w:r w:rsidR="00697880">
        <w:t>-name + 1</w:t>
      </w:r>
      <w:r w:rsidR="0047749E">
        <w:t xml:space="preserve">}.txt </w:t>
      </w:r>
      <w:r w:rsidR="00697880">
        <w:t xml:space="preserve"> (i.e. if 00001234.txt has just been added to the public data folder, an empty file called 00001235.txt will be added to the corresponding private data folder).</w:t>
      </w:r>
    </w:p>
    <w:p w:rsidR="00440182" w:rsidRDefault="00440182" w:rsidP="004C3AC3">
      <w:r>
        <w:t>Pub</w:t>
      </w:r>
      <w:r w:rsidR="00B95E5B">
        <w:t xml:space="preserve">lishing a project makes it equally accessible to others. To </w:t>
      </w:r>
      <w:r w:rsidR="007A2352">
        <w:t>start working with the project</w:t>
      </w:r>
      <w:r w:rsidR="00B95E5B">
        <w:t>, they need to subscribe to it.</w:t>
      </w:r>
    </w:p>
    <w:p w:rsidR="00C57677" w:rsidRDefault="00C57677" w:rsidP="004C3AC3"/>
    <w:p w:rsidR="004B0C87" w:rsidRPr="00CE48EF" w:rsidRDefault="00CE48EF" w:rsidP="004C3AC3">
      <w:pPr>
        <w:rPr>
          <w:b/>
          <w:sz w:val="24"/>
          <w:szCs w:val="24"/>
        </w:rPr>
      </w:pPr>
      <w:r w:rsidRPr="00CE48EF">
        <w:rPr>
          <w:b/>
          <w:sz w:val="24"/>
          <w:szCs w:val="24"/>
        </w:rPr>
        <w:t>Subscribe to a Public Project</w:t>
      </w:r>
    </w:p>
    <w:p w:rsidR="00CF0FBE" w:rsidRDefault="00CF0FBE" w:rsidP="004C3AC3">
      <w:r>
        <w:lastRenderedPageBreak/>
        <w:t>To subscribe to a public project, you use the Cadastral Editor to open a project on the server. When you do that, the following happens:</w:t>
      </w:r>
    </w:p>
    <w:p w:rsidR="00CF0FBE" w:rsidRDefault="00CF0FBE" w:rsidP="004C3AC3">
      <w:pPr>
        <w:pStyle w:val="ListParagraph"/>
        <w:numPr>
          <w:ilvl w:val="0"/>
          <w:numId w:val="5"/>
        </w:numPr>
      </w:pPr>
      <w:r>
        <w:t>The project file will be copied to your local %Backsight%\public\index folder</w:t>
      </w:r>
    </w:p>
    <w:p w:rsidR="00CF0FBE" w:rsidRDefault="00CF0FBE" w:rsidP="004C3AC3">
      <w:pPr>
        <w:pStyle w:val="ListParagraph"/>
        <w:numPr>
          <w:ilvl w:val="0"/>
          <w:numId w:val="5"/>
        </w:numPr>
      </w:pPr>
      <w:r>
        <w:t>A folder called %Backsight%\public\{project-guid} will be created on your machine, then all data files for that project will be copied in from the server.</w:t>
      </w:r>
    </w:p>
    <w:p w:rsidR="00CF0FBE" w:rsidRDefault="00CF0FBE" w:rsidP="004C3AC3">
      <w:pPr>
        <w:pStyle w:val="ListParagraph"/>
        <w:numPr>
          <w:ilvl w:val="0"/>
          <w:numId w:val="5"/>
        </w:numPr>
      </w:pPr>
      <w:r>
        <w:t>An empty file will be created in %Backsight%\private\{project-guid}. Th</w:t>
      </w:r>
      <w:r w:rsidR="00F60D83">
        <w:t>e file takes a name that is 1 greater than the last public data file. For example, if the last data file in the public folder is 00001234.txt, an empty file called 00001235.txt will be created in the corresponding private folder.</w:t>
      </w:r>
    </w:p>
    <w:p w:rsidR="00F60D83" w:rsidRDefault="00310A78" w:rsidP="004C3AC3">
      <w:r>
        <w:t xml:space="preserve">The local file structure is now identical to the structure on the machine of the original publisher. Either copy of the project can be edited. Any edits will generate </w:t>
      </w:r>
      <w:r w:rsidR="00663741">
        <w:t>new data file</w:t>
      </w:r>
      <w:r w:rsidR="00440182">
        <w:t>s</w:t>
      </w:r>
      <w:r w:rsidR="00663741">
        <w:t xml:space="preserve"> </w:t>
      </w:r>
      <w:r>
        <w:t xml:space="preserve">that </w:t>
      </w:r>
      <w:r w:rsidR="00440182">
        <w:t xml:space="preserve">appear </w:t>
      </w:r>
      <w:r w:rsidR="00663741">
        <w:t xml:space="preserve">in </w:t>
      </w:r>
      <w:r>
        <w:t xml:space="preserve">the </w:t>
      </w:r>
      <w:r w:rsidR="00663741">
        <w:t>private data folder.</w:t>
      </w:r>
      <w:r>
        <w:t xml:space="preserve"> To make these changes available to others, you need to publish them.</w:t>
      </w:r>
    </w:p>
    <w:p w:rsidR="00663741" w:rsidRPr="00663741" w:rsidRDefault="00663741" w:rsidP="004C3AC3">
      <w:pPr>
        <w:rPr>
          <w:b/>
          <w:sz w:val="24"/>
          <w:szCs w:val="24"/>
        </w:rPr>
      </w:pPr>
      <w:r w:rsidRPr="00663741">
        <w:rPr>
          <w:b/>
          <w:sz w:val="24"/>
          <w:szCs w:val="24"/>
        </w:rPr>
        <w:t>Publish Changes to a Public Project</w:t>
      </w:r>
    </w:p>
    <w:p w:rsidR="00663741" w:rsidRDefault="00D915FE" w:rsidP="004C3AC3">
      <w:r>
        <w:t xml:space="preserve">When you publish a new project, or subscribe to a project, </w:t>
      </w:r>
      <w:r w:rsidR="003D0CA2">
        <w:t xml:space="preserve">your private data folder holds a single empty file. The name of this file is 1 greater than the </w:t>
      </w:r>
      <w:r w:rsidR="00B21483">
        <w:t xml:space="preserve">last public data file. This file is a placeholder </w:t>
      </w:r>
      <w:r w:rsidR="004D2C57">
        <w:t>for the next publication.</w:t>
      </w:r>
    </w:p>
    <w:p w:rsidR="001E4A68" w:rsidRDefault="004D2C57" w:rsidP="004C3AC3">
      <w:r>
        <w:t>When you perform edits, the data files are</w:t>
      </w:r>
      <w:r w:rsidR="00D323D9">
        <w:t xml:space="preserve"> get </w:t>
      </w:r>
      <w:r>
        <w:t xml:space="preserve"> n</w:t>
      </w:r>
      <w:r w:rsidR="00D323D9">
        <w:t xml:space="preserve">ames that are numbered after this placeholder. </w:t>
      </w:r>
      <w:r w:rsidR="00D1243C">
        <w:t xml:space="preserve">So </w:t>
      </w:r>
      <w:r w:rsidR="00D323D9">
        <w:t xml:space="preserve">suppose your placeholder is 00001235.txt, and you have performed </w:t>
      </w:r>
      <w:r w:rsidR="001E4A68">
        <w:t xml:space="preserve">a series of edits that generated data files up to 00002340.txt. When you say you want to publish this data, </w:t>
      </w:r>
      <w:r w:rsidR="00B92920">
        <w:t xml:space="preserve">the software will contact the </w:t>
      </w:r>
      <w:r w:rsidR="001E4A68">
        <w:t>se</w:t>
      </w:r>
      <w:r w:rsidR="00B92920">
        <w:t>rver to download a</w:t>
      </w:r>
      <w:r w:rsidR="00A1499C">
        <w:t>ny data files that have been pla</w:t>
      </w:r>
      <w:r w:rsidR="00B92920">
        <w:t>ced there since your last subscription to the project. Two cases:</w:t>
      </w:r>
    </w:p>
    <w:p w:rsidR="00B92920" w:rsidRDefault="00B92920" w:rsidP="004C3AC3">
      <w:pPr>
        <w:pStyle w:val="ListParagraph"/>
        <w:numPr>
          <w:ilvl w:val="0"/>
          <w:numId w:val="6"/>
        </w:numPr>
      </w:pPr>
      <w:r>
        <w:t>No changes have be</w:t>
      </w:r>
      <w:r w:rsidR="00A1499C">
        <w:t>en received on the server</w:t>
      </w:r>
    </w:p>
    <w:p w:rsidR="00A1499C" w:rsidRDefault="00A1499C" w:rsidP="004C3AC3">
      <w:pPr>
        <w:pStyle w:val="ListParagraph"/>
        <w:numPr>
          <w:ilvl w:val="0"/>
          <w:numId w:val="6"/>
        </w:numPr>
      </w:pPr>
      <w:r>
        <w:t>Someone else has published changes to the server</w:t>
      </w:r>
    </w:p>
    <w:p w:rsidR="00B92920" w:rsidRDefault="00A1499C" w:rsidP="004C3AC3">
      <w:r>
        <w:t>To cover the second case, the extra edits must first be added to your map, as described in the next section.</w:t>
      </w:r>
      <w:r w:rsidR="00406439">
        <w:t xml:space="preserve"> </w:t>
      </w:r>
      <w:r w:rsidR="00FB48BA">
        <w:t xml:space="preserve">Having done that, the logic </w:t>
      </w:r>
      <w:r w:rsidR="003425C7">
        <w:t>runs as follows:</w:t>
      </w:r>
    </w:p>
    <w:p w:rsidR="003C5DF8" w:rsidRDefault="00FB48BA" w:rsidP="004C3AC3">
      <w:pPr>
        <w:pStyle w:val="ListParagraph"/>
        <w:numPr>
          <w:ilvl w:val="0"/>
          <w:numId w:val="7"/>
        </w:numPr>
      </w:pPr>
      <w:r>
        <w:t xml:space="preserve">Record the number of the last public data file in your placeholder file. The number of changes that have taken place on the server </w:t>
      </w:r>
      <w:r w:rsidR="00E53688">
        <w:t xml:space="preserve">(if any) </w:t>
      </w:r>
      <w:r>
        <w:t xml:space="preserve">since your last subscription </w:t>
      </w:r>
      <w:r w:rsidR="003C5DF8">
        <w:t xml:space="preserve">defines an offset </w:t>
      </w:r>
      <w:r w:rsidR="00E53688" w:rsidRPr="003425C7">
        <w:rPr>
          <w:rFonts w:cstheme="minorHAnsi"/>
        </w:rPr>
        <w:t xml:space="preserve">∆ </w:t>
      </w:r>
      <w:r w:rsidR="003C5DF8">
        <w:t>to apply to IDs in the data that you are publishing.</w:t>
      </w:r>
    </w:p>
    <w:p w:rsidR="00FB48BA" w:rsidRPr="003425C7" w:rsidRDefault="003425C7" w:rsidP="004C3AC3">
      <w:pPr>
        <w:pStyle w:val="ListParagraph"/>
        <w:numPr>
          <w:ilvl w:val="0"/>
          <w:numId w:val="7"/>
        </w:numPr>
        <w:rPr>
          <w:rFonts w:cstheme="minorHAnsi"/>
        </w:rPr>
      </w:pPr>
      <w:r>
        <w:t>Combine t</w:t>
      </w:r>
      <w:r w:rsidR="00FB48BA">
        <w:t>he files in your private data folder into a single file</w:t>
      </w:r>
      <w:r>
        <w:t xml:space="preserve">, placing </w:t>
      </w:r>
      <w:r w:rsidR="00FB48BA">
        <w:t xml:space="preserve">the </w:t>
      </w:r>
      <w:r>
        <w:t xml:space="preserve">result in the </w:t>
      </w:r>
      <w:r w:rsidR="00FB48BA">
        <w:t>public data folder.</w:t>
      </w:r>
      <w:r>
        <w:t xml:space="preserve"> The combined file name is defined by the name of the last private data file + </w:t>
      </w:r>
      <w:r w:rsidRPr="003425C7">
        <w:rPr>
          <w:rFonts w:cstheme="minorHAnsi"/>
        </w:rPr>
        <w:t>∆</w:t>
      </w:r>
    </w:p>
    <w:p w:rsidR="003425C7" w:rsidRPr="003425C7" w:rsidRDefault="003425C7" w:rsidP="004C3AC3">
      <w:pPr>
        <w:pStyle w:val="ListParagraph"/>
        <w:numPr>
          <w:ilvl w:val="0"/>
          <w:numId w:val="7"/>
        </w:numPr>
        <w:rPr>
          <w:rFonts w:cstheme="minorHAnsi"/>
        </w:rPr>
      </w:pPr>
      <w:r w:rsidRPr="003425C7">
        <w:rPr>
          <w:rFonts w:cstheme="minorHAnsi"/>
        </w:rPr>
        <w:t>The combined data file is copied to the server</w:t>
      </w:r>
    </w:p>
    <w:p w:rsidR="003425C7" w:rsidRDefault="003425C7" w:rsidP="004C3AC3">
      <w:pPr>
        <w:pStyle w:val="ListParagraph"/>
        <w:numPr>
          <w:ilvl w:val="0"/>
          <w:numId w:val="7"/>
        </w:numPr>
        <w:rPr>
          <w:rFonts w:cstheme="minorHAnsi"/>
        </w:rPr>
      </w:pPr>
      <w:r w:rsidRPr="003425C7">
        <w:rPr>
          <w:rFonts w:cstheme="minorHAnsi"/>
        </w:rPr>
        <w:t>Delete all files in your private data folder</w:t>
      </w:r>
    </w:p>
    <w:p w:rsidR="00D26E2F" w:rsidRDefault="00D26E2F">
      <w:pPr>
        <w:rPr>
          <w:rFonts w:cstheme="minorHAnsi"/>
        </w:rPr>
      </w:pPr>
      <w:r>
        <w:rPr>
          <w:rFonts w:cstheme="minorHAnsi"/>
        </w:rPr>
        <w:br w:type="page"/>
      </w:r>
    </w:p>
    <w:p w:rsidR="00573695" w:rsidRDefault="00D1243C" w:rsidP="00D1243C">
      <w:pPr>
        <w:rPr>
          <w:rFonts w:cstheme="minorHAnsi"/>
        </w:rPr>
      </w:pPr>
      <w:r>
        <w:rPr>
          <w:rFonts w:cstheme="minorHAnsi"/>
        </w:rPr>
        <w:lastRenderedPageBreak/>
        <w:t xml:space="preserve">For example, </w:t>
      </w:r>
      <w:r w:rsidR="00D26E2F">
        <w:rPr>
          <w:rFonts w:cstheme="minorHAnsi"/>
        </w:rPr>
        <w:t>consider the simple case before and after:</w:t>
      </w:r>
    </w:p>
    <w:tbl>
      <w:tblPr>
        <w:tblStyle w:val="TableGrid"/>
        <w:tblW w:w="0" w:type="auto"/>
        <w:tblLook w:val="04A0" w:firstRow="1" w:lastRow="0" w:firstColumn="1" w:lastColumn="0" w:noHBand="0" w:noVBand="1"/>
      </w:tblPr>
      <w:tblGrid>
        <w:gridCol w:w="4621"/>
        <w:gridCol w:w="4621"/>
      </w:tblGrid>
      <w:tr w:rsidR="00D26E2F" w:rsidRPr="00D26E2F" w:rsidTr="00D26E2F">
        <w:tc>
          <w:tcPr>
            <w:tcW w:w="4621" w:type="dxa"/>
          </w:tcPr>
          <w:p w:rsidR="00D26E2F" w:rsidRPr="00D26E2F" w:rsidRDefault="00D26E2F" w:rsidP="00D26E2F">
            <w:pPr>
              <w:rPr>
                <w:rFonts w:cstheme="minorHAnsi"/>
                <w:b/>
              </w:rPr>
            </w:pPr>
            <w:r w:rsidRPr="00D26E2F">
              <w:rPr>
                <w:rFonts w:cstheme="minorHAnsi"/>
                <w:b/>
              </w:rPr>
              <w:t>Before</w:t>
            </w:r>
          </w:p>
        </w:tc>
        <w:tc>
          <w:tcPr>
            <w:tcW w:w="4621" w:type="dxa"/>
          </w:tcPr>
          <w:p w:rsidR="00D26E2F" w:rsidRPr="00D26E2F" w:rsidRDefault="00D26E2F" w:rsidP="00D26E2F">
            <w:pPr>
              <w:rPr>
                <w:rFonts w:cstheme="minorHAnsi"/>
                <w:b/>
              </w:rPr>
            </w:pPr>
            <w:r w:rsidRPr="00D26E2F">
              <w:rPr>
                <w:rFonts w:cstheme="minorHAnsi"/>
                <w:b/>
              </w:rPr>
              <w:t>After</w:t>
            </w:r>
          </w:p>
        </w:tc>
      </w:tr>
      <w:tr w:rsidR="00D26E2F" w:rsidTr="00D26E2F">
        <w:tc>
          <w:tcPr>
            <w:tcW w:w="4621" w:type="dxa"/>
          </w:tcPr>
          <w:p w:rsidR="00D26E2F" w:rsidRDefault="00D26E2F" w:rsidP="00D26E2F">
            <w:pPr>
              <w:rPr>
                <w:rFonts w:cstheme="minorHAnsi"/>
              </w:rPr>
            </w:pPr>
            <w:r>
              <w:rPr>
                <w:rFonts w:cstheme="minorHAnsi"/>
              </w:rPr>
              <w:t>public\{project-guid}</w:t>
            </w:r>
          </w:p>
          <w:p w:rsidR="00D26E2F" w:rsidRDefault="00D26E2F" w:rsidP="00D26E2F">
            <w:pPr>
              <w:rPr>
                <w:rFonts w:cstheme="minorHAnsi"/>
              </w:rPr>
            </w:pPr>
          </w:p>
          <w:p w:rsidR="00D26E2F" w:rsidRDefault="00D26E2F" w:rsidP="00D26E2F">
            <w:pPr>
              <w:rPr>
                <w:rFonts w:cstheme="minorHAnsi"/>
              </w:rPr>
            </w:pPr>
            <w:r>
              <w:rPr>
                <w:rFonts w:cstheme="minorHAnsi"/>
              </w:rPr>
              <w:tab/>
              <w:t>00000000.txt</w:t>
            </w:r>
          </w:p>
          <w:p w:rsidR="00D26E2F" w:rsidRDefault="00D26E2F" w:rsidP="00D26E2F">
            <w:pPr>
              <w:rPr>
                <w:rFonts w:cstheme="minorHAnsi"/>
              </w:rPr>
            </w:pPr>
            <w:r>
              <w:rPr>
                <w:rFonts w:cstheme="minorHAnsi"/>
              </w:rPr>
              <w:tab/>
              <w:t>00000100.txt</w:t>
            </w:r>
          </w:p>
          <w:p w:rsidR="00D26E2F" w:rsidRDefault="00D26E2F" w:rsidP="00D26E2F">
            <w:pPr>
              <w:rPr>
                <w:rFonts w:cstheme="minorHAnsi"/>
              </w:rPr>
            </w:pPr>
            <w:r>
              <w:rPr>
                <w:rFonts w:cstheme="minorHAnsi"/>
              </w:rPr>
              <w:tab/>
              <w:t>00000200.txt</w:t>
            </w:r>
          </w:p>
          <w:p w:rsidR="00D26E2F" w:rsidRDefault="00B3485C" w:rsidP="00D1243C">
            <w:pPr>
              <w:rPr>
                <w:rFonts w:cstheme="minorHAnsi"/>
              </w:rPr>
            </w:pPr>
            <w:r>
              <w:rPr>
                <w:rFonts w:cstheme="minorHAnsi"/>
                <w:noProof/>
              </w:rPr>
              <mc:AlternateContent>
                <mc:Choice Requires="wps">
                  <w:drawing>
                    <wp:anchor distT="0" distB="0" distL="114300" distR="114300" simplePos="0" relativeHeight="251659264" behindDoc="0" locked="0" layoutInCell="1" allowOverlap="1">
                      <wp:simplePos x="0" y="0"/>
                      <wp:positionH relativeFrom="column">
                        <wp:posOffset>1381124</wp:posOffset>
                      </wp:positionH>
                      <wp:positionV relativeFrom="paragraph">
                        <wp:posOffset>107950</wp:posOffset>
                      </wp:positionV>
                      <wp:extent cx="1990725" cy="752475"/>
                      <wp:effectExtent l="0" t="57150" r="0" b="28575"/>
                      <wp:wrapNone/>
                      <wp:docPr id="1" name="Straight Arrow Connector 1"/>
                      <wp:cNvGraphicFramePr/>
                      <a:graphic xmlns:a="http://schemas.openxmlformats.org/drawingml/2006/main">
                        <a:graphicData uri="http://schemas.microsoft.com/office/word/2010/wordprocessingShape">
                          <wps:wsp>
                            <wps:cNvCnPr/>
                            <wps:spPr>
                              <a:xfrm flipV="1">
                                <a:off x="0" y="0"/>
                                <a:ext cx="1990725" cy="7524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1" o:spid="_x0000_s1026" type="#_x0000_t32" style="position:absolute;margin-left:108.75pt;margin-top:8.5pt;width:156.75pt;height:59.25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" strokecolor="#4579b8 [3044]">
                      <v:stroke endarrow="open"/>
                    </v:shape>
                  </w:pict>
                </mc:Fallback>
              </mc:AlternateContent>
            </w:r>
          </w:p>
        </w:tc>
        <w:tc>
          <w:tcPr>
            <w:tcW w:w="4621" w:type="dxa"/>
          </w:tcPr>
          <w:p w:rsidR="00D26E2F" w:rsidRDefault="00D26E2F" w:rsidP="009E7B29">
            <w:pPr>
              <w:rPr>
                <w:rFonts w:cstheme="minorHAnsi"/>
              </w:rPr>
            </w:pPr>
            <w:r>
              <w:rPr>
                <w:rFonts w:cstheme="minorHAnsi"/>
              </w:rPr>
              <w:t>public\{project-guid}</w:t>
            </w:r>
          </w:p>
          <w:p w:rsidR="00D26E2F" w:rsidRDefault="00D26E2F" w:rsidP="009E7B29">
            <w:pPr>
              <w:rPr>
                <w:rFonts w:cstheme="minorHAnsi"/>
              </w:rPr>
            </w:pPr>
          </w:p>
          <w:p w:rsidR="00D26E2F" w:rsidRDefault="00D26E2F" w:rsidP="009E7B29">
            <w:pPr>
              <w:rPr>
                <w:rFonts w:cstheme="minorHAnsi"/>
              </w:rPr>
            </w:pPr>
            <w:r>
              <w:rPr>
                <w:rFonts w:cstheme="minorHAnsi"/>
              </w:rPr>
              <w:tab/>
              <w:t>00000000.txt</w:t>
            </w:r>
          </w:p>
          <w:p w:rsidR="00D26E2F" w:rsidRDefault="00D26E2F" w:rsidP="009E7B29">
            <w:pPr>
              <w:rPr>
                <w:rFonts w:cstheme="minorHAnsi"/>
              </w:rPr>
            </w:pPr>
            <w:r>
              <w:rPr>
                <w:rFonts w:cstheme="minorHAnsi"/>
              </w:rPr>
              <w:tab/>
              <w:t>00000100.txt</w:t>
            </w:r>
          </w:p>
          <w:p w:rsidR="00D26E2F" w:rsidRDefault="00D26E2F" w:rsidP="009E7B29">
            <w:pPr>
              <w:rPr>
                <w:rFonts w:cstheme="minorHAnsi"/>
              </w:rPr>
            </w:pPr>
            <w:r>
              <w:rPr>
                <w:rFonts w:cstheme="minorHAnsi"/>
              </w:rPr>
              <w:tab/>
              <w:t>00000200.txt</w:t>
            </w:r>
          </w:p>
          <w:p w:rsidR="00D26E2F" w:rsidRDefault="00D26E2F" w:rsidP="009E7B29">
            <w:pPr>
              <w:rPr>
                <w:rFonts w:cstheme="minorHAnsi"/>
              </w:rPr>
            </w:pPr>
            <w:r>
              <w:rPr>
                <w:rFonts w:cstheme="minorHAnsi"/>
              </w:rPr>
              <w:tab/>
            </w:r>
            <w:r w:rsidRPr="00B3485C">
              <w:rPr>
                <w:rFonts w:cstheme="minorHAnsi"/>
                <w:shd w:val="clear" w:color="auto" w:fill="EEECE1" w:themeFill="background2"/>
              </w:rPr>
              <w:t>00000300.txt</w:t>
            </w:r>
          </w:p>
          <w:p w:rsidR="00D26E2F" w:rsidRDefault="00D26E2F" w:rsidP="009E7B29">
            <w:pPr>
              <w:rPr>
                <w:rFonts w:cstheme="minorHAnsi"/>
              </w:rPr>
            </w:pPr>
          </w:p>
        </w:tc>
      </w:tr>
      <w:tr w:rsidR="00D26E2F" w:rsidTr="00D26E2F">
        <w:tc>
          <w:tcPr>
            <w:tcW w:w="4621" w:type="dxa"/>
          </w:tcPr>
          <w:p w:rsidR="00D26E2F" w:rsidRDefault="00D26E2F" w:rsidP="00D26E2F">
            <w:pPr>
              <w:rPr>
                <w:rFonts w:cstheme="minorHAnsi"/>
              </w:rPr>
            </w:pPr>
            <w:r>
              <w:rPr>
                <w:rFonts w:cstheme="minorHAnsi"/>
              </w:rPr>
              <w:t>private\{project-guid}</w:t>
            </w:r>
          </w:p>
          <w:p w:rsidR="00D26E2F" w:rsidRDefault="00D26E2F" w:rsidP="00D26E2F">
            <w:pPr>
              <w:rPr>
                <w:rFonts w:cstheme="minorHAnsi"/>
              </w:rPr>
            </w:pPr>
          </w:p>
          <w:p w:rsidR="00D26E2F" w:rsidRDefault="00D26E2F" w:rsidP="00D26E2F">
            <w:pPr>
              <w:ind w:firstLine="720"/>
              <w:rPr>
                <w:rFonts w:cstheme="minorHAnsi"/>
              </w:rPr>
            </w:pPr>
            <w:r w:rsidRPr="00B3485C">
              <w:rPr>
                <w:rFonts w:cstheme="minorHAnsi"/>
                <w:shd w:val="clear" w:color="auto" w:fill="EEECE1" w:themeFill="background2"/>
              </w:rPr>
              <w:t>00000201.txt</w:t>
            </w:r>
          </w:p>
          <w:p w:rsidR="00D26E2F" w:rsidRDefault="00D26E2F" w:rsidP="00D26E2F">
            <w:pPr>
              <w:ind w:firstLine="720"/>
              <w:rPr>
                <w:rFonts w:cstheme="minorHAnsi"/>
              </w:rPr>
            </w:pPr>
            <w:r w:rsidRPr="00B3485C">
              <w:rPr>
                <w:rFonts w:cstheme="minorHAnsi"/>
                <w:shd w:val="clear" w:color="auto" w:fill="EEECE1" w:themeFill="background2"/>
              </w:rPr>
              <w:t>00000205.txt</w:t>
            </w:r>
          </w:p>
          <w:p w:rsidR="00D26E2F" w:rsidRDefault="00D26E2F" w:rsidP="00D26E2F">
            <w:pPr>
              <w:ind w:firstLine="720"/>
              <w:rPr>
                <w:rFonts w:cstheme="minorHAnsi"/>
              </w:rPr>
            </w:pPr>
            <w:r w:rsidRPr="00B3485C">
              <w:rPr>
                <w:rFonts w:cstheme="minorHAnsi"/>
                <w:shd w:val="clear" w:color="auto" w:fill="EEECE1" w:themeFill="background2"/>
              </w:rPr>
              <w:t>00000300.txt</w:t>
            </w:r>
          </w:p>
          <w:p w:rsidR="00D26E2F" w:rsidRDefault="00D26E2F" w:rsidP="00D1243C">
            <w:pPr>
              <w:rPr>
                <w:rFonts w:cstheme="minorHAnsi"/>
              </w:rPr>
            </w:pPr>
          </w:p>
        </w:tc>
        <w:tc>
          <w:tcPr>
            <w:tcW w:w="4621" w:type="dxa"/>
          </w:tcPr>
          <w:p w:rsidR="00D26E2F" w:rsidRDefault="00D26E2F" w:rsidP="00D26E2F">
            <w:pPr>
              <w:rPr>
                <w:rFonts w:cstheme="minorHAnsi"/>
              </w:rPr>
            </w:pPr>
            <w:r>
              <w:rPr>
                <w:rFonts w:cstheme="minorHAnsi"/>
              </w:rPr>
              <w:t>private\{project-guid}</w:t>
            </w:r>
          </w:p>
          <w:p w:rsidR="00D26E2F" w:rsidRDefault="00D26E2F" w:rsidP="00D1243C">
            <w:pPr>
              <w:rPr>
                <w:rFonts w:cstheme="minorHAnsi"/>
              </w:rPr>
            </w:pPr>
          </w:p>
          <w:p w:rsidR="00D26E2F" w:rsidRDefault="00D26E2F" w:rsidP="00D1243C">
            <w:pPr>
              <w:rPr>
                <w:rFonts w:cstheme="minorHAnsi"/>
              </w:rPr>
            </w:pPr>
            <w:r>
              <w:rPr>
                <w:rFonts w:cstheme="minorHAnsi"/>
              </w:rPr>
              <w:tab/>
              <w:t>00000301.txt (empty)</w:t>
            </w:r>
          </w:p>
        </w:tc>
      </w:tr>
    </w:tbl>
    <w:p w:rsidR="00D26E2F" w:rsidRDefault="00D26E2F" w:rsidP="00D26E2F">
      <w:pPr>
        <w:spacing w:after="0"/>
        <w:rPr>
          <w:rFonts w:cstheme="minorHAnsi"/>
        </w:rPr>
      </w:pPr>
    </w:p>
    <w:p w:rsidR="00D26E2F" w:rsidRDefault="00B3485C" w:rsidP="00D1243C">
      <w:pPr>
        <w:rPr>
          <w:rFonts w:cstheme="minorHAnsi"/>
        </w:rPr>
      </w:pPr>
      <w:r>
        <w:rPr>
          <w:rFonts w:cstheme="minorHAnsi"/>
        </w:rPr>
        <w:t xml:space="preserve">In this case, the beginning of 300.txt records the fact that no offset is involved. </w:t>
      </w:r>
      <w:r w:rsidR="00D26E2F">
        <w:rPr>
          <w:rFonts w:cstheme="minorHAnsi"/>
        </w:rPr>
        <w:t>Now consider a case where someone else has published 250.txt:</w:t>
      </w:r>
    </w:p>
    <w:tbl>
      <w:tblPr>
        <w:tblStyle w:val="TableGrid"/>
        <w:tblW w:w="0" w:type="auto"/>
        <w:tblLook w:val="04A0" w:firstRow="1" w:lastRow="0" w:firstColumn="1" w:lastColumn="0" w:noHBand="0" w:noVBand="1"/>
      </w:tblPr>
      <w:tblGrid>
        <w:gridCol w:w="4621"/>
        <w:gridCol w:w="4621"/>
      </w:tblGrid>
      <w:tr w:rsidR="00D26E2F" w:rsidRPr="00D26E2F" w:rsidTr="009E7B29">
        <w:tc>
          <w:tcPr>
            <w:tcW w:w="4621" w:type="dxa"/>
          </w:tcPr>
          <w:p w:rsidR="00D26E2F" w:rsidRPr="00D26E2F" w:rsidRDefault="00D26E2F" w:rsidP="009E7B29">
            <w:pPr>
              <w:rPr>
                <w:rFonts w:cstheme="minorHAnsi"/>
                <w:b/>
              </w:rPr>
            </w:pPr>
            <w:r w:rsidRPr="00D26E2F">
              <w:rPr>
                <w:rFonts w:cstheme="minorHAnsi"/>
                <w:b/>
              </w:rPr>
              <w:t>Before</w:t>
            </w:r>
          </w:p>
        </w:tc>
        <w:tc>
          <w:tcPr>
            <w:tcW w:w="4621" w:type="dxa"/>
          </w:tcPr>
          <w:p w:rsidR="00D26E2F" w:rsidRPr="00D26E2F" w:rsidRDefault="00D26E2F" w:rsidP="009E7B29">
            <w:pPr>
              <w:rPr>
                <w:rFonts w:cstheme="minorHAnsi"/>
                <w:b/>
              </w:rPr>
            </w:pPr>
            <w:r w:rsidRPr="00D26E2F">
              <w:rPr>
                <w:rFonts w:cstheme="minorHAnsi"/>
                <w:b/>
              </w:rPr>
              <w:t>After</w:t>
            </w:r>
          </w:p>
        </w:tc>
      </w:tr>
      <w:tr w:rsidR="00D26E2F" w:rsidTr="009E7B29">
        <w:tc>
          <w:tcPr>
            <w:tcW w:w="4621" w:type="dxa"/>
          </w:tcPr>
          <w:p w:rsidR="00D26E2F" w:rsidRDefault="00D26E2F" w:rsidP="009E7B29">
            <w:pPr>
              <w:rPr>
                <w:rFonts w:cstheme="minorHAnsi"/>
              </w:rPr>
            </w:pPr>
            <w:r>
              <w:rPr>
                <w:rFonts w:cstheme="minorHAnsi"/>
              </w:rPr>
              <w:t>public\{project-guid}</w:t>
            </w:r>
          </w:p>
          <w:p w:rsidR="00D26E2F" w:rsidRDefault="00D26E2F" w:rsidP="009E7B29">
            <w:pPr>
              <w:rPr>
                <w:rFonts w:cstheme="minorHAnsi"/>
              </w:rPr>
            </w:pPr>
          </w:p>
          <w:p w:rsidR="00D26E2F" w:rsidRDefault="00D26E2F" w:rsidP="009E7B29">
            <w:pPr>
              <w:rPr>
                <w:rFonts w:cstheme="minorHAnsi"/>
              </w:rPr>
            </w:pPr>
            <w:r>
              <w:rPr>
                <w:rFonts w:cstheme="minorHAnsi"/>
              </w:rPr>
              <w:tab/>
              <w:t>00000000.txt</w:t>
            </w:r>
          </w:p>
          <w:p w:rsidR="00D26E2F" w:rsidRDefault="00D26E2F" w:rsidP="009E7B29">
            <w:pPr>
              <w:rPr>
                <w:rFonts w:cstheme="minorHAnsi"/>
              </w:rPr>
            </w:pPr>
            <w:r>
              <w:rPr>
                <w:rFonts w:cstheme="minorHAnsi"/>
              </w:rPr>
              <w:tab/>
              <w:t>00000100.txt</w:t>
            </w:r>
          </w:p>
          <w:p w:rsidR="00D26E2F" w:rsidRDefault="00D26E2F" w:rsidP="009E7B29">
            <w:pPr>
              <w:rPr>
                <w:rFonts w:cstheme="minorHAnsi"/>
              </w:rPr>
            </w:pPr>
            <w:r>
              <w:rPr>
                <w:rFonts w:cstheme="minorHAnsi"/>
              </w:rPr>
              <w:tab/>
              <w:t>00000200.txt</w:t>
            </w:r>
          </w:p>
          <w:p w:rsidR="00D26E2F" w:rsidRDefault="00D26E2F" w:rsidP="009E7B29">
            <w:pPr>
              <w:rPr>
                <w:rFonts w:cstheme="minorHAnsi"/>
              </w:rPr>
            </w:pPr>
            <w:r>
              <w:rPr>
                <w:rFonts w:cstheme="minorHAnsi"/>
              </w:rPr>
              <w:tab/>
              <w:t>00000250.txt</w:t>
            </w:r>
            <w:bookmarkStart w:id="0" w:name="_GoBack"/>
            <w:bookmarkEnd w:id="0"/>
          </w:p>
          <w:p w:rsidR="00D26E2F" w:rsidRDefault="00573695" w:rsidP="009E7B29">
            <w:pPr>
              <w:rPr>
                <w:rFonts w:cstheme="minorHAnsi"/>
              </w:rPr>
            </w:pPr>
            <w:r>
              <w:rPr>
                <w:rFonts w:cstheme="minorHAnsi"/>
                <w:noProof/>
              </w:rPr>
              <mc:AlternateContent>
                <mc:Choice Requires="wps">
                  <w:drawing>
                    <wp:anchor distT="0" distB="0" distL="114300" distR="114300" simplePos="0" relativeHeight="251660288" behindDoc="0" locked="0" layoutInCell="1" allowOverlap="1">
                      <wp:simplePos x="0" y="0"/>
                      <wp:positionH relativeFrom="column">
                        <wp:posOffset>1333500</wp:posOffset>
                      </wp:positionH>
                      <wp:positionV relativeFrom="paragraph">
                        <wp:posOffset>104775</wp:posOffset>
                      </wp:positionV>
                      <wp:extent cx="2038350" cy="800100"/>
                      <wp:effectExtent l="0" t="57150" r="0" b="19050"/>
                      <wp:wrapNone/>
                      <wp:docPr id="2" name="Straight Arrow Connector 2"/>
                      <wp:cNvGraphicFramePr/>
                      <a:graphic xmlns:a="http://schemas.openxmlformats.org/drawingml/2006/main">
                        <a:graphicData uri="http://schemas.microsoft.com/office/word/2010/wordprocessingShape">
                          <wps:wsp>
                            <wps:cNvCnPr/>
                            <wps:spPr>
                              <a:xfrm flipV="1">
                                <a:off x="0" y="0"/>
                                <a:ext cx="2038350" cy="8001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 o:spid="_x0000_s1026" type="#_x0000_t32" style="position:absolute;margin-left:105pt;margin-top:8.25pt;width:160.5pt;height:63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" strokecolor="#4579b8 [3044]">
                      <v:stroke endarrow="open"/>
                    </v:shape>
                  </w:pict>
                </mc:Fallback>
              </mc:AlternateContent>
            </w:r>
          </w:p>
        </w:tc>
        <w:tc>
          <w:tcPr>
            <w:tcW w:w="4621" w:type="dxa"/>
          </w:tcPr>
          <w:p w:rsidR="00D26E2F" w:rsidRDefault="00D26E2F" w:rsidP="009E7B29">
            <w:pPr>
              <w:rPr>
                <w:rFonts w:cstheme="minorHAnsi"/>
              </w:rPr>
            </w:pPr>
            <w:r>
              <w:rPr>
                <w:rFonts w:cstheme="minorHAnsi"/>
              </w:rPr>
              <w:t>public\{project-guid}</w:t>
            </w:r>
          </w:p>
          <w:p w:rsidR="00D26E2F" w:rsidRDefault="00D26E2F" w:rsidP="009E7B29">
            <w:pPr>
              <w:rPr>
                <w:rFonts w:cstheme="minorHAnsi"/>
              </w:rPr>
            </w:pPr>
          </w:p>
          <w:p w:rsidR="00D26E2F" w:rsidRDefault="00D26E2F" w:rsidP="009E7B29">
            <w:pPr>
              <w:rPr>
                <w:rFonts w:cstheme="minorHAnsi"/>
              </w:rPr>
            </w:pPr>
            <w:r>
              <w:rPr>
                <w:rFonts w:cstheme="minorHAnsi"/>
              </w:rPr>
              <w:tab/>
              <w:t>00000000.txt</w:t>
            </w:r>
          </w:p>
          <w:p w:rsidR="00D26E2F" w:rsidRDefault="00D26E2F" w:rsidP="009E7B29">
            <w:pPr>
              <w:rPr>
                <w:rFonts w:cstheme="minorHAnsi"/>
              </w:rPr>
            </w:pPr>
            <w:r>
              <w:rPr>
                <w:rFonts w:cstheme="minorHAnsi"/>
              </w:rPr>
              <w:tab/>
              <w:t>00000100.txt</w:t>
            </w:r>
          </w:p>
          <w:p w:rsidR="00D26E2F" w:rsidRDefault="00D26E2F" w:rsidP="009E7B29">
            <w:pPr>
              <w:rPr>
                <w:rFonts w:cstheme="minorHAnsi"/>
              </w:rPr>
            </w:pPr>
            <w:r>
              <w:rPr>
                <w:rFonts w:cstheme="minorHAnsi"/>
              </w:rPr>
              <w:tab/>
              <w:t>00000200.txt</w:t>
            </w:r>
          </w:p>
          <w:p w:rsidR="00D26E2F" w:rsidRDefault="00D26E2F" w:rsidP="009E7B29">
            <w:pPr>
              <w:rPr>
                <w:rFonts w:cstheme="minorHAnsi"/>
              </w:rPr>
            </w:pPr>
            <w:r>
              <w:rPr>
                <w:rFonts w:cstheme="minorHAnsi"/>
              </w:rPr>
              <w:tab/>
              <w:t>00000</w:t>
            </w:r>
            <w:r>
              <w:rPr>
                <w:rFonts w:cstheme="minorHAnsi"/>
              </w:rPr>
              <w:t>25</w:t>
            </w:r>
            <w:r>
              <w:rPr>
                <w:rFonts w:cstheme="minorHAnsi"/>
              </w:rPr>
              <w:t>0.txt</w:t>
            </w:r>
          </w:p>
          <w:p w:rsidR="00D26E2F" w:rsidRDefault="00D26E2F" w:rsidP="009E7B29">
            <w:pPr>
              <w:rPr>
                <w:rFonts w:cstheme="minorHAnsi"/>
              </w:rPr>
            </w:pPr>
            <w:r>
              <w:rPr>
                <w:rFonts w:cstheme="minorHAnsi"/>
              </w:rPr>
              <w:tab/>
            </w:r>
            <w:r w:rsidRPr="00B3485C">
              <w:rPr>
                <w:rFonts w:cstheme="minorHAnsi"/>
                <w:shd w:val="clear" w:color="auto" w:fill="EEECE1" w:themeFill="background2"/>
              </w:rPr>
              <w:t>00000350.txt</w:t>
            </w:r>
          </w:p>
          <w:p w:rsidR="00D26E2F" w:rsidRDefault="00D26E2F" w:rsidP="009E7B29">
            <w:pPr>
              <w:rPr>
                <w:rFonts w:cstheme="minorHAnsi"/>
              </w:rPr>
            </w:pPr>
          </w:p>
        </w:tc>
      </w:tr>
      <w:tr w:rsidR="00D26E2F" w:rsidTr="009E7B29">
        <w:tc>
          <w:tcPr>
            <w:tcW w:w="4621" w:type="dxa"/>
          </w:tcPr>
          <w:p w:rsidR="00D26E2F" w:rsidRDefault="00D26E2F" w:rsidP="009E7B29">
            <w:pPr>
              <w:rPr>
                <w:rFonts w:cstheme="minorHAnsi"/>
              </w:rPr>
            </w:pPr>
            <w:r>
              <w:rPr>
                <w:rFonts w:cstheme="minorHAnsi"/>
              </w:rPr>
              <w:t>private\{project-guid}</w:t>
            </w:r>
          </w:p>
          <w:p w:rsidR="00D26E2F" w:rsidRDefault="00D26E2F" w:rsidP="009E7B29">
            <w:pPr>
              <w:rPr>
                <w:rFonts w:cstheme="minorHAnsi"/>
              </w:rPr>
            </w:pPr>
          </w:p>
          <w:p w:rsidR="00D26E2F" w:rsidRDefault="00D26E2F" w:rsidP="009E7B29">
            <w:pPr>
              <w:ind w:firstLine="720"/>
              <w:rPr>
                <w:rFonts w:cstheme="minorHAnsi"/>
              </w:rPr>
            </w:pPr>
            <w:r w:rsidRPr="00B3485C">
              <w:rPr>
                <w:rFonts w:cstheme="minorHAnsi"/>
                <w:shd w:val="clear" w:color="auto" w:fill="EEECE1" w:themeFill="background2"/>
              </w:rPr>
              <w:t>00000201.txt</w:t>
            </w:r>
          </w:p>
          <w:p w:rsidR="00D26E2F" w:rsidRDefault="00D26E2F" w:rsidP="009E7B29">
            <w:pPr>
              <w:ind w:firstLine="720"/>
              <w:rPr>
                <w:rFonts w:cstheme="minorHAnsi"/>
              </w:rPr>
            </w:pPr>
            <w:r w:rsidRPr="00B3485C">
              <w:rPr>
                <w:rFonts w:cstheme="minorHAnsi"/>
                <w:shd w:val="clear" w:color="auto" w:fill="EEECE1" w:themeFill="background2"/>
              </w:rPr>
              <w:t>00000205.txt</w:t>
            </w:r>
          </w:p>
          <w:p w:rsidR="00D26E2F" w:rsidRDefault="00D26E2F" w:rsidP="009E7B29">
            <w:pPr>
              <w:ind w:firstLine="720"/>
              <w:rPr>
                <w:rFonts w:cstheme="minorHAnsi"/>
              </w:rPr>
            </w:pPr>
            <w:r w:rsidRPr="00B3485C">
              <w:rPr>
                <w:rFonts w:cstheme="minorHAnsi"/>
                <w:shd w:val="clear" w:color="auto" w:fill="EEECE1" w:themeFill="background2"/>
              </w:rPr>
              <w:t>00000300.txt</w:t>
            </w:r>
          </w:p>
          <w:p w:rsidR="00D26E2F" w:rsidRDefault="00D26E2F" w:rsidP="009E7B29">
            <w:pPr>
              <w:rPr>
                <w:rFonts w:cstheme="minorHAnsi"/>
              </w:rPr>
            </w:pPr>
          </w:p>
        </w:tc>
        <w:tc>
          <w:tcPr>
            <w:tcW w:w="4621" w:type="dxa"/>
          </w:tcPr>
          <w:p w:rsidR="00D26E2F" w:rsidRDefault="00D26E2F" w:rsidP="009E7B29">
            <w:pPr>
              <w:rPr>
                <w:rFonts w:cstheme="minorHAnsi"/>
              </w:rPr>
            </w:pPr>
            <w:r>
              <w:rPr>
                <w:rFonts w:cstheme="minorHAnsi"/>
              </w:rPr>
              <w:t>private\{project-guid}</w:t>
            </w:r>
          </w:p>
          <w:p w:rsidR="00D26E2F" w:rsidRDefault="00D26E2F" w:rsidP="009E7B29">
            <w:pPr>
              <w:rPr>
                <w:rFonts w:cstheme="minorHAnsi"/>
              </w:rPr>
            </w:pPr>
          </w:p>
          <w:p w:rsidR="00D26E2F" w:rsidRDefault="00D26E2F" w:rsidP="00D26E2F">
            <w:pPr>
              <w:rPr>
                <w:rFonts w:cstheme="minorHAnsi"/>
              </w:rPr>
            </w:pPr>
            <w:r>
              <w:rPr>
                <w:rFonts w:cstheme="minorHAnsi"/>
              </w:rPr>
              <w:tab/>
              <w:t>000003</w:t>
            </w:r>
            <w:r>
              <w:rPr>
                <w:rFonts w:cstheme="minorHAnsi"/>
              </w:rPr>
              <w:t>5</w:t>
            </w:r>
            <w:r>
              <w:rPr>
                <w:rFonts w:cstheme="minorHAnsi"/>
              </w:rPr>
              <w:t>1.txt</w:t>
            </w:r>
            <w:r>
              <w:rPr>
                <w:rFonts w:cstheme="minorHAnsi"/>
              </w:rPr>
              <w:t xml:space="preserve"> (empty)</w:t>
            </w:r>
          </w:p>
        </w:tc>
      </w:tr>
    </w:tbl>
    <w:p w:rsidR="00B92920" w:rsidRDefault="00B92920" w:rsidP="004C3AC3"/>
    <w:p w:rsidR="00B3485C" w:rsidRDefault="00B3485C" w:rsidP="004C3AC3">
      <w:r>
        <w:t>In this case, the beginning of 350.txt records the fact that all internal IDs between 201 and 300 should be offset of 50. This will be done whenever 350.txt is deserialized.</w:t>
      </w:r>
    </w:p>
    <w:p w:rsidR="00CF0FBE" w:rsidRPr="00CF0FBE" w:rsidRDefault="00D323D9" w:rsidP="004C3AC3">
      <w:pPr>
        <w:rPr>
          <w:b/>
          <w:sz w:val="24"/>
          <w:szCs w:val="24"/>
        </w:rPr>
      </w:pPr>
      <w:r w:rsidRPr="00CF0FBE">
        <w:rPr>
          <w:b/>
          <w:sz w:val="24"/>
          <w:szCs w:val="24"/>
        </w:rPr>
        <w:t xml:space="preserve"> </w:t>
      </w:r>
      <w:r w:rsidR="00CF0FBE" w:rsidRPr="00CF0FBE">
        <w:rPr>
          <w:b/>
          <w:sz w:val="24"/>
          <w:szCs w:val="24"/>
        </w:rPr>
        <w:t>Receive Changes</w:t>
      </w:r>
    </w:p>
    <w:p w:rsidR="00CF0FBE" w:rsidRDefault="00CF0FBE" w:rsidP="004C3AC3"/>
    <w:p w:rsidR="004B0C87" w:rsidRDefault="004B0C87" w:rsidP="004C3AC3">
      <w:r>
        <w:t>Open Published Job</w:t>
      </w:r>
    </w:p>
    <w:p w:rsidR="004B0C87" w:rsidRDefault="004B0C87" w:rsidP="004C3AC3">
      <w:r>
        <w:t>Publish Revised Job</w:t>
      </w:r>
    </w:p>
    <w:p w:rsidR="004B0C87" w:rsidRDefault="004B0C87" w:rsidP="004C3AC3"/>
    <w:sectPr w:rsidR="004B0C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942BED"/>
    <w:multiLevelType w:val="hybridMultilevel"/>
    <w:tmpl w:val="16064D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DD46F1"/>
    <w:multiLevelType w:val="hybridMultilevel"/>
    <w:tmpl w:val="8B7A597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4ED62B8"/>
    <w:multiLevelType w:val="hybridMultilevel"/>
    <w:tmpl w:val="E5EAEB8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BDB2246"/>
    <w:multiLevelType w:val="hybridMultilevel"/>
    <w:tmpl w:val="2BE2F99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C4D5157"/>
    <w:multiLevelType w:val="hybridMultilevel"/>
    <w:tmpl w:val="3DF079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62F2F9C"/>
    <w:multiLevelType w:val="hybridMultilevel"/>
    <w:tmpl w:val="3F305DC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6F61E80"/>
    <w:multiLevelType w:val="hybridMultilevel"/>
    <w:tmpl w:val="BBBCD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6"/>
  </w:num>
  <w:num w:numId="4">
    <w:abstractNumId w:val="3"/>
  </w:num>
  <w:num w:numId="5">
    <w:abstractNumId w:val="2"/>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6734"/>
    <w:rsid w:val="001773F5"/>
    <w:rsid w:val="001E4A68"/>
    <w:rsid w:val="00211E0B"/>
    <w:rsid w:val="00310A78"/>
    <w:rsid w:val="003367D0"/>
    <w:rsid w:val="003425C7"/>
    <w:rsid w:val="003C5DF8"/>
    <w:rsid w:val="003D0CA2"/>
    <w:rsid w:val="00406439"/>
    <w:rsid w:val="00434DD5"/>
    <w:rsid w:val="00440182"/>
    <w:rsid w:val="0047749E"/>
    <w:rsid w:val="004B0C87"/>
    <w:rsid w:val="004C3AC3"/>
    <w:rsid w:val="004D2C57"/>
    <w:rsid w:val="00573695"/>
    <w:rsid w:val="00592982"/>
    <w:rsid w:val="00663741"/>
    <w:rsid w:val="00697880"/>
    <w:rsid w:val="00706734"/>
    <w:rsid w:val="00730B79"/>
    <w:rsid w:val="007A2352"/>
    <w:rsid w:val="00866611"/>
    <w:rsid w:val="008A45FC"/>
    <w:rsid w:val="0092376C"/>
    <w:rsid w:val="009423A2"/>
    <w:rsid w:val="00A1499C"/>
    <w:rsid w:val="00A255AF"/>
    <w:rsid w:val="00A62A2F"/>
    <w:rsid w:val="00AB6800"/>
    <w:rsid w:val="00B21483"/>
    <w:rsid w:val="00B3485C"/>
    <w:rsid w:val="00B92920"/>
    <w:rsid w:val="00B95E5B"/>
    <w:rsid w:val="00C57677"/>
    <w:rsid w:val="00C742B8"/>
    <w:rsid w:val="00C82362"/>
    <w:rsid w:val="00CE125A"/>
    <w:rsid w:val="00CE48EF"/>
    <w:rsid w:val="00CF0FBE"/>
    <w:rsid w:val="00D1243C"/>
    <w:rsid w:val="00D26E2F"/>
    <w:rsid w:val="00D323D9"/>
    <w:rsid w:val="00D915FE"/>
    <w:rsid w:val="00E107A3"/>
    <w:rsid w:val="00E1171D"/>
    <w:rsid w:val="00E13CAF"/>
    <w:rsid w:val="00E27A2B"/>
    <w:rsid w:val="00E44B4B"/>
    <w:rsid w:val="00E53688"/>
    <w:rsid w:val="00EA797B"/>
    <w:rsid w:val="00EC189D"/>
    <w:rsid w:val="00EF3CD8"/>
    <w:rsid w:val="00F60D83"/>
    <w:rsid w:val="00FB48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0C87"/>
    <w:pPr>
      <w:ind w:left="720"/>
      <w:contextualSpacing/>
    </w:pPr>
  </w:style>
  <w:style w:type="table" w:styleId="TableGrid">
    <w:name w:val="Table Grid"/>
    <w:basedOn w:val="TableNormal"/>
    <w:uiPriority w:val="59"/>
    <w:rsid w:val="00D26E2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0C87"/>
    <w:pPr>
      <w:ind w:left="720"/>
      <w:contextualSpacing/>
    </w:pPr>
  </w:style>
  <w:style w:type="table" w:styleId="TableGrid">
    <w:name w:val="Table Grid"/>
    <w:basedOn w:val="TableNormal"/>
    <w:uiPriority w:val="59"/>
    <w:rsid w:val="00D26E2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9CF59A"/>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427</TotalTime>
  <Pages>4</Pages>
  <Words>1265</Words>
  <Characters>7214</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Input/Output, Inc.</Company>
  <LinksUpToDate>false</LinksUpToDate>
  <CharactersWithSpaces>8463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Stanton</dc:creator>
  <cp:keywords/>
  <dc:description/>
  <cp:lastModifiedBy>Stanton</cp:lastModifiedBy>
  <cp:revision>20</cp:revision>
  <dcterms:created xsi:type="dcterms:W3CDTF">2012-01-19T17:15:00Z</dcterms:created>
  <dcterms:modified xsi:type="dcterms:W3CDTF">2012-01-23T10:21:00Z</dcterms:modified>
</cp:coreProperties>
</file>