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第六讲</w:t>
      </w:r>
      <w:r>
        <w:rPr>
          <w:rFonts w:ascii="Times New Roman" w:hAnsi="Times New Roman" w:cs="Times New Roman" w:eastAsiaTheme="minorEastAsia"/>
          <w:b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函数的图象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181225" cy="171450"/>
            <wp:effectExtent l="0" t="0" r="0" b="0"/>
            <wp:docPr id="110" name="13-17_1.jpg" descr="id:214749064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13-17_1.jpg" descr="id:2147490641;FounderCES"/>
                    <pic:cNvPicPr>
                      <a:picLocks noChangeAspect="1"/>
                    </pic:cNvPicPr>
                  </pic:nvPicPr>
                  <pic:blipFill>
                    <a:blip r:embed="rId4"/>
                    <a:srcRect r="22695" b="-13446"/>
                    <a:stretch>
                      <a:fillRect/>
                    </a:stretch>
                  </pic:blipFill>
                  <pic:spPr>
                    <a:xfrm>
                      <a:off x="0" y="0"/>
                      <a:ext cx="2187431" cy="17193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jc w:val="both"/>
      </w:pPr>
      <w:r>
        <w:t>题组1</w:t>
      </w:r>
      <w:r>
        <w:rPr>
          <w:i/>
        </w:rPr>
        <w:t>　</w:t>
      </w:r>
      <w:r>
        <w:t>函数图象的识别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[2017全国卷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,8,5分]函数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cos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的部分图象大致为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006475" cy="863600"/>
            <wp:effectExtent l="0" t="0" r="0" b="0"/>
            <wp:docPr id="112" name="17GZTKKB1SX1A.jpg" descr="id:214749065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17GZTKKB1SX1A.jpg" descr="id:2147490655;FounderCE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6920" cy="8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039495" cy="972185"/>
            <wp:effectExtent l="0" t="0" r="0" b="0"/>
            <wp:docPr id="113" name="17GZTKKB1SX1B.jpg" descr="id:214749066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17GZTKKB1SX1B.jpg" descr="id:2147490662;FounderCE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0040" cy="9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952500" cy="816610"/>
            <wp:effectExtent l="0" t="0" r="0" b="0"/>
            <wp:docPr id="114" name="17GZTKKB1SX2A.jpg" descr="id:214749066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17GZTKKB1SX2A.jpg" descr="id:2147490669;FounderCE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60" cy="8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176655" cy="923925"/>
            <wp:effectExtent l="0" t="0" r="0" b="0"/>
            <wp:docPr id="115" name="17GZTKKB1SX2B.jpg" descr="id:214749067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17GZTKKB1SX2B.jpg" descr="id:2147490676;FounderCE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6840" cy="9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4003675</wp:posOffset>
            </wp:positionH>
            <wp:positionV relativeFrom="paragraph">
              <wp:posOffset>64770</wp:posOffset>
            </wp:positionV>
            <wp:extent cx="1152525" cy="982980"/>
            <wp:effectExtent l="0" t="0" r="0" b="7620"/>
            <wp:wrapSquare wrapText="bothSides"/>
            <wp:docPr id="116" name="ljtkb1006-1.jpg" descr="id:214749068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ljtkb1006-1.jpg" descr="id:2147490683;FounderCE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4157" cy="984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[2014新课标全国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,6,5分][理] 如图</w:t>
      </w:r>
      <w:bookmarkStart w:id="0" w:name="_GoBack"/>
      <w:bookmarkEnd w:id="0"/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的半径为1,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是圆上的定点,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是圆上的动点,角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的始边为射线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,终边为射线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作直线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的垂线,垂足为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将点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到直线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的距离表示成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)在[0,π]的图象大致为(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087755" cy="566420"/>
            <wp:effectExtent l="0" t="0" r="17145" b="5080"/>
            <wp:docPr id="117" name="ljtkb1006-3.jpg" descr="id:214749069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ljtkb1006-3.jpg" descr="id:2147490690;FounderCE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8280" cy="5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B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062990" cy="555625"/>
            <wp:effectExtent l="0" t="0" r="3810" b="15875"/>
            <wp:docPr id="118" name="ljtkb1006-4.jpg" descr="id:214749069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ljtkb1006-4.jpg" descr="id:2147490697;FounderCE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3440" cy="55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079500" cy="597535"/>
            <wp:effectExtent l="0" t="0" r="6350" b="12065"/>
            <wp:docPr id="119" name="ljtkb1006-5.jpg" descr="id:214749070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ljtkb1006-5.jpg" descr="id:2147490704;FounderCE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79640" cy="5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D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074420" cy="558165"/>
            <wp:effectExtent l="0" t="0" r="11430" b="13335"/>
            <wp:docPr id="120" name="ljtkb1006-6.jpg" descr="id:214749071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ljtkb1006-6.jpg" descr="id:2147490711;FounderCE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4600" cy="5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both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1"/>
        <w:jc w:val="both"/>
      </w:pPr>
      <w:r>
        <w:t>题组2</w:t>
      </w:r>
      <w:r>
        <w:rPr>
          <w:i/>
        </w:rPr>
        <w:t>　</w:t>
      </w:r>
      <w:r>
        <w:t>函数图象的应用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[2016全国卷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,12,5分][理]已知函数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R)满足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)图象的交点为(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),…,(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</w:t>
      </w:r>
      <m:oMath>
        <m:limUpp>
          <m:limUp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limUppPr>
          <m:e>
            <m:limLow>
              <m:limLow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limLow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∑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lim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=1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lim>
            </m:limLow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li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lim>
        </m:limUp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A.0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C.2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</w:p>
    <w:p>
      <w:p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[2015新课标全国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,12,5分]设函数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的图象关于直线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对称,且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</w:p>
    <w:p>
      <w:p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　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C.2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D.4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[2015安徽,9,5分][理]函数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的图象如图所示,则下列结论成立的是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567815" cy="1047750"/>
            <wp:effectExtent l="0" t="0" r="0" b="0"/>
            <wp:docPr id="122" name="eyi3eyiyeyi2.jpg" descr="id:214749072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eyi3eyiyeyi2.jpg" descr="id:2147490725;FounderCES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4926" cy="10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[2013湖南,5,5分][理]函数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2ln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的图象与函数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5的图象的交点个数为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B.2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C.1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D.0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19325" cy="157480"/>
            <wp:effectExtent l="0" t="0" r="9525" b="0"/>
            <wp:docPr id="123" name="16-18_1.jpg" descr="id:214749073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16-18_1.jpg" descr="id:2147490732;FounderCES"/>
                    <pic:cNvPicPr>
                      <a:picLocks noChangeAspect="1"/>
                    </pic:cNvPicPr>
                  </pic:nvPicPr>
                  <pic:blipFill>
                    <a:blip r:embed="rId15"/>
                    <a:srcRect r="20701"/>
                    <a:stretch>
                      <a:fillRect/>
                    </a:stretch>
                  </pic:blipFill>
                  <pic:spPr>
                    <a:xfrm>
                      <a:off x="0" y="0"/>
                      <a:ext cx="2222144" cy="157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[2018湖北省部分重点中学高三起点考试,10]若点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)的坐标满足ln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|=|x-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的轨迹大致是(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777240" cy="812800"/>
            <wp:effectExtent l="0" t="0" r="0" b="0"/>
            <wp:docPr id="125" name="172期SZX4-3A.jpg" descr="id:214749074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172期SZX4-3A.jpg" descr="id:2147490746;FounderCES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7600" cy="81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770255" cy="812800"/>
            <wp:effectExtent l="0" t="0" r="0" b="0"/>
            <wp:docPr id="126" name="172期SZX4-3B.jpg" descr="id:214749075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172期SZX4-3B.jpg" descr="id:2147490753;FounderCES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70400" cy="81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741680" cy="812800"/>
            <wp:effectExtent l="0" t="0" r="0" b="0"/>
            <wp:docPr id="127" name="172期SZX4-3C.jpg" descr="id:214749076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172期SZX4-3C.jpg" descr="id:2147490760;FounderCES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41960" cy="81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841375" cy="812800"/>
            <wp:effectExtent l="0" t="0" r="0" b="0"/>
            <wp:docPr id="128" name="172期SZX4-3E.jpg" descr="id:214749076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172期SZX4-3E.jpg" descr="id:2147490767;FounderCES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41680" cy="81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[2018湘东五校联考,6]函数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1)cos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的图象的大致形状是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655060" cy="857250"/>
            <wp:effectExtent l="0" t="0" r="2540" b="0"/>
            <wp:docPr id="129" name="1213skwqsx2.jpg" descr="id:214749077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1213skwqsx2.jpg" descr="id:2147490774;FounderCES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9443" cy="85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　　　　　B　　　　　　C　 　　　　D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[2017武汉市武昌区高三调研考试,9]已知函数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)的部分图象如图所示,则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)的解析式可以是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152525" cy="910590"/>
            <wp:effectExtent l="0" t="0" r="0" b="3810"/>
            <wp:docPr id="130" name="17-6qsxljf-3.jpg" descr="id:214749078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17-6qsxljf-3.jpg" descr="id:2147490781;FounderCES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54727" cy="91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cos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hint="eastAsia" w:ascii="Cambria Math" w:hAnsi="Cambria Math" w:cs="Times New Roman" w:eastAsiaTheme="minorEastAsia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　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co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s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cos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3975100</wp:posOffset>
            </wp:positionH>
            <wp:positionV relativeFrom="paragraph">
              <wp:posOffset>2540</wp:posOffset>
            </wp:positionV>
            <wp:extent cx="1324610" cy="1082675"/>
            <wp:effectExtent l="0" t="0" r="0" b="0"/>
            <wp:wrapSquare wrapText="bothSides"/>
            <wp:docPr id="131" name="17-HHZZSX-59.jpg" descr="id:214749078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17-HHZZSX-59.jpg" descr="id:2147490788;FounderCES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24800" cy="108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[2017贵州省高考适应性考试,10]某地一年的气温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)(单位:℃)与时间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(单位:月份)之间的关系如图所示,已知该年的平均气温为10 ℃,令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)表示时间段[0,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]的平均气温,下列四个函数图象中,最能表示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之间的函数关系的是(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3662045</wp:posOffset>
            </wp:positionH>
            <wp:positionV relativeFrom="paragraph">
              <wp:posOffset>1753235</wp:posOffset>
            </wp:positionV>
            <wp:extent cx="1721485" cy="695325"/>
            <wp:effectExtent l="0" t="0" r="0" b="0"/>
            <wp:wrapSquare wrapText="bothSides"/>
            <wp:docPr id="133" name="c15n45zj-1.jpg" descr="id:214749080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c15n45zj-1.jpg" descr="id:2147490802;FounderCES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25106" cy="696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691130" cy="1665605"/>
            <wp:effectExtent l="0" t="0" r="0" b="0"/>
            <wp:docPr id="132" name="17-HHZZSX-60.jpg" descr="id:214749079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17-HHZZSX-60.jpg" descr="id:2147490795;FounderCES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1360" cy="166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[2016杭州二模,4]设函数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0)的图象如图所示,则函数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)的图象可能是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020570" cy="609600"/>
            <wp:effectExtent l="0" t="0" r="0" b="0"/>
            <wp:docPr id="134" name="c15n45zj-2-.jpg" descr="id:214749080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c15n45zj-2-.jpg" descr="id:2147490809;FounderCES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21040" cy="6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　　　　　　　　　　　B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999615" cy="605790"/>
            <wp:effectExtent l="0" t="0" r="0" b="0"/>
            <wp:docPr id="135" name="c15n45zj-2-1.jpg" descr="id:214749081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c15n45zj-2-1.jpg" descr="id:2147490816;FounderCES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00160" cy="6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　　　　　　　　　　　D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Ｂ组提升题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[2018石家庄市重点高中高三摸底考试,8]现有四个函数: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·sin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·cos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④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的部分图象如图,但顺序被打乱,则按照图象从左到右的顺序,对应的函数序号正确的一组是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4693285" cy="847725"/>
            <wp:effectExtent l="0" t="0" r="0" b="0"/>
            <wp:docPr id="137" name="dgiyidgeiyiyiq22.jpg" descr="id:214749083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dgiyidgeiyiyiq22.jpg" descr="id:2147490830;FounderCES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98233" cy="84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①④②③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①④③②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④①②③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③④②①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[2018成都市高三摸底测试,12]定义在R上的偶函数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),且当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[1,2]时,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0与曲线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)的交点个数为(参考数据:ln 2≈0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69,ln 3≈1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B.4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C.5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D.6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[2017云南省高三11校调研考试,12]函数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的图象与函数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2sin 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≤2)的图象所有交点的横坐标之和等于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[2018沈阳市高三三模,16]设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)是定义在R上的偶函数,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17,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17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+33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)的图象的交点分别为(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),…,(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</w:t>
      </w:r>
      <m:oMath>
        <m:limUpp>
          <m:limUp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limUppPr>
          <m:e>
            <m:limLow>
              <m:limLow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limLow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∑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lim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=1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lim>
            </m:limLow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li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lim>
        </m:limUp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[2018陕西省西安市长安区高三第一次大联考,14]函数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)是定义在[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4,4]上的奇函数,其在(0,4]上的图象如图所示,那么不等式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)sin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0的解集为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358900" cy="1133475"/>
            <wp:effectExtent l="0" t="0" r="0" b="0"/>
            <wp:docPr id="138" name="18xxgkb29.eps" descr="id:214749083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18xxgkb29.eps" descr="id:2147490837;FounderCES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63290" cy="113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答案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971675" cy="189865"/>
            <wp:effectExtent l="0" t="0" r="0" b="635"/>
            <wp:docPr id="96" name="2013-2017年高考真题选粹da.jpg" descr="id:214749693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2013-2017年高考真题选粹da.jpg" descr="id:2147496934;FounderCES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99049" cy="19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由题意,令函数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cos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,其定义域为{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Z},又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cos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cos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cos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为奇函数,其图象关于原点对称,故排除B;因为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cos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π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3π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cos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3π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rad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0,所以排除A;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(π)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sin2π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cos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0,排除D,选C.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·sin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·sin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,π]时,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·sin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的图象都关于点(0,1)对称,所以</w:t>
      </w:r>
      <m:oMath>
        <m:limUpp>
          <m:limUp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limUppPr>
          <m:e>
            <m:limLow>
              <m:limLow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limLow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∑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lim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=1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lim>
            </m:limLow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li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lim>
        </m:limUp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m:oMath>
        <m:limUpp>
          <m:limUp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limUppPr>
          <m:e>
            <m:limLow>
              <m:limLow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limLow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∑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lim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=1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lim>
            </m:limLow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li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lim>
        </m:limUp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)是函数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)图象上任意一点,它关于直线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的对称点为(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的图象关于直线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对称,可知(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的图象上,即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-y+a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的图象与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轴、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轴分别交于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的纵坐标与点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的横坐标均为正,所以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0,又函数图象间断点的横坐标为正,所以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-c&gt;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0,故选C.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由已知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1,所以其顶点为(2,1),又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2ln 2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(1,2),可知点(2,1)位于函数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2ln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图象的下方,故函数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2ln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的图象与函数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5的图象有2个交点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066925" cy="198120"/>
            <wp:effectExtent l="0" t="0" r="0" b="0"/>
            <wp:docPr id="97" name="2016-2018年模拟限时演练da.jpg" descr="id:214749694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2016-2018年模拟限时演练da.jpg" descr="id:2147496941;FounderCES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94905" cy="20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Ａ组基础题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1,得ln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1,结合选项,排除C,D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0,得ln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1,则ln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|y|=-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y=±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,结合选项,排除A,选B.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1)cos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1)cos(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1)cos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)为奇函数,其图象关于原点对称,可排除选项A,C,又当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)时,e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0,cos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0,可排除选项D,选B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A中,当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,与题图不符,故不成立;B为偶函数,与题图不符,故不成立;C中,当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→0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0,与题图不符,故不成立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若增加的数大于当前的平均数,则平均数增大;若增加的数小于当前的平均数,则平均数减小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因为12个月的平均气温为10 ℃,所以当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12时,平均气温应该为10 ℃,故排除B;因为在靠近12月份时其温度小于10 ℃,因此12月份前的一小段时间内的平均气温应该大于10 ℃,排除C;6月份以后增加的温度先大于平均值后小于平均值,故平均气温不可能出现先减小后增加的情况,故排除D,选A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由题意知0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&lt;a&lt;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&lt;b&lt;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1,结合对数函数的单调性及函数图象的平移法则可知,选C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Ｂ组提升题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函数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·sin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为偶函数,图象关于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轴对称,对应的是第一个函数图象,从而排除选项C,D;对于函数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④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y'=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 2),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y'&gt;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0,函数单调递增,所以函数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④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对应的是第二个函数图象;又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0时,函数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≥0,对应的是第四个函数图象,从而排除选项B,选A.</w:t>
      </w:r>
    </w:p>
    <w:p>
      <w:p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)知,函数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)的图象关于直线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1对称,又当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[1,2]时,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[0,1]时,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)是定义在R上的偶函数,得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),于是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)是周期为2的周期函数,值域为[0,ln 2],从而可以画出函数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)的图象(如图所示),然后画出直线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0,此时有一个交点;当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 2≈0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69,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(0);当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 2≈0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69,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(2),于是根据图象可知直线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0与曲线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)的交点个数为4,故选B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372995" cy="1266825"/>
            <wp:effectExtent l="0" t="0" r="8255" b="0"/>
            <wp:docPr id="98" name="dgiyidgeiyiyiq17.jpg" descr="id:214749694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dgiyidgeiyiyiq17.jpg" descr="id:2147496948;FounderCES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75916" cy="126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８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依题意,注意到函数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2sin 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≤3)均是奇函数,因此其图象均关于原点成中心对称,结合图象不难得知,它们的图象共有2对关于原点对称的交点,这2对交点的横坐标之和为0;将函数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2sin 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≤3)的图象同时向左平移1个单位长度、再同时向上平移1个单位长度,所得两条新曲线(这两条新曲线的方程分别为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</w:p>
    <w:p>
      <w:pPr>
        <w:numPr>
          <w:ilvl w:val="0"/>
          <w:numId w:val="0"/>
        </w:num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2sin π(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2sin 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1)仍有2对关于点(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1,1)对称的交点,这2对交点的横坐标之和为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4(其中每对交点的横坐标之和为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2),即函数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的图象与函数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2sin 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≤2)的图象所有交点的横坐标之和等于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4,因此选B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　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)是定义在R上的偶函数,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)是定义在R上的奇函数,其图象关于原点中心对称,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17的图象关于点(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17)中心对称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17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+33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17的图象也关于点(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17)中心对称,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)的图象的交点也关于点(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17)中心对称,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17)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m:oMath>
        <m:limUpp>
          <m:limUp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limUppPr>
          <m:e>
            <m:limLow>
              <m:limLow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limLow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∑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lim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=1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lim>
            </m:limLow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li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lim>
        </m:limUp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m.</w:t>
      </w:r>
    </w:p>
    <w:p>
      <w:pPr>
        <w:numPr>
          <w:ilvl w:val="0"/>
          <w:numId w:val="0"/>
        </w:num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１０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π,-1)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∪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(1,π)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由题意知,在(0,4]上,当0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0,当1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)是定义在[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4,4]上的奇函数可知,当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0;当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&lt;x&lt;-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,在[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4,4]上,当0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0;当π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0;当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&lt;x&lt;-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0"/>
        </w:num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)sin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⇔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f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&gt;0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sin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&lt;0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f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sin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&gt;0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)sin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0在区间[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4,4]上的解集为(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∪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(1,π)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EU-BZ-S92">
    <w:altName w:val="Arial Unicode MS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8D20A8"/>
    <w:multiLevelType w:val="singleLevel"/>
    <w:tmpl w:val="BC8D20A8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BD1"/>
    <w:rsid w:val="000D7FBC"/>
    <w:rsid w:val="000F07C2"/>
    <w:rsid w:val="001B6786"/>
    <w:rsid w:val="001C655B"/>
    <w:rsid w:val="003C09CA"/>
    <w:rsid w:val="0048362D"/>
    <w:rsid w:val="00651BD1"/>
    <w:rsid w:val="00865116"/>
    <w:rsid w:val="009D5696"/>
    <w:rsid w:val="00A369FA"/>
    <w:rsid w:val="00A84957"/>
    <w:rsid w:val="112406F8"/>
    <w:rsid w:val="1BC11471"/>
    <w:rsid w:val="32D0345F"/>
    <w:rsid w:val="46DF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2" w:lineRule="exact"/>
    </w:pPr>
    <w:rPr>
      <w:rFonts w:ascii="NEU-BZ-S92" w:hAnsi="NEU-BZ-S92" w:eastAsia="方正书宋_GBK" w:cstheme="minorBidi"/>
      <w:color w:val="000000"/>
      <w:kern w:val="0"/>
      <w:sz w:val="18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uiPriority w:val="99"/>
    <w:pPr>
      <w:spacing w:line="194" w:lineRule="exact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5">
    <w:name w:val="footnote text"/>
    <w:basedOn w:val="1"/>
    <w:link w:val="19"/>
    <w:semiHidden/>
    <w:unhideWhenUsed/>
    <w:qFormat/>
    <w:uiPriority w:val="99"/>
    <w:pPr>
      <w:snapToGrid w:val="0"/>
      <w:spacing w:line="194" w:lineRule="exact"/>
    </w:pPr>
    <w:rPr>
      <w:rFonts w:asciiTheme="minorHAnsi" w:hAnsiTheme="minorHAnsi" w:eastAsiaTheme="minorEastAsia"/>
      <w:color w:val="auto"/>
      <w:kern w:val="2"/>
      <w:szCs w:val="18"/>
    </w:rPr>
  </w:style>
  <w:style w:type="character" w:styleId="7">
    <w:name w:val="footnote reference"/>
    <w:basedOn w:val="6"/>
    <w:semiHidden/>
    <w:unhideWhenUsed/>
    <w:qFormat/>
    <w:uiPriority w:val="99"/>
    <w:rPr>
      <w:vertAlign w:val="superscript"/>
    </w:rPr>
  </w:style>
  <w:style w:type="table" w:styleId="9">
    <w:name w:val="Table Grid"/>
    <w:basedOn w:val="8"/>
    <w:qFormat/>
    <w:uiPriority w:val="59"/>
    <w:rPr>
      <w:rFonts w:hAnsi="NEU-BZ-S92"/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table" w:styleId="10">
    <w:name w:val="Light Shading Accent 3"/>
    <w:basedOn w:val="8"/>
    <w:qFormat/>
    <w:uiPriority w:val="60"/>
    <w:rPr>
      <w:rFonts w:hAnsi="NEU-BZ-S92"/>
      <w:color w:val="7C7C7C" w:themeColor="accent3" w:themeShade="BF"/>
      <w:kern w:val="0"/>
      <w:sz w:val="22"/>
    </w:rPr>
    <w:tblPr>
      <w:tblBorders>
        <w:top w:val="single" w:color="A5A5A5" w:themeColor="accent3" w:sz="8" w:space="0"/>
        <w:bottom w:val="single" w:color="A5A5A5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customStyle="1" w:styleId="11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spacing w:line="194" w:lineRule="exact"/>
      <w:ind w:left="720"/>
      <w:contextualSpacing/>
    </w:pPr>
    <w:rPr>
      <w:sz w:val="16"/>
    </w:rPr>
  </w:style>
  <w:style w:type="character" w:customStyle="1" w:styleId="14">
    <w:name w:val="批注框文本 Char"/>
    <w:basedOn w:val="6"/>
    <w:link w:val="2"/>
    <w:semiHidden/>
    <w:qFormat/>
    <w:uiPriority w:val="99"/>
    <w:rPr>
      <w:rFonts w:ascii="Tahoma" w:hAnsi="Tahoma" w:eastAsia="方正书宋_GBK" w:cs="Tahoma"/>
      <w:color w:val="000000"/>
      <w:kern w:val="0"/>
      <w:sz w:val="16"/>
      <w:szCs w:val="16"/>
    </w:rPr>
  </w:style>
  <w:style w:type="paragraph" w:styleId="15">
    <w:name w:val="Quote"/>
    <w:basedOn w:val="1"/>
    <w:next w:val="1"/>
    <w:link w:val="16"/>
    <w:qFormat/>
    <w:uiPriority w:val="29"/>
    <w:pPr>
      <w:spacing w:line="194" w:lineRule="exact"/>
    </w:pPr>
    <w:rPr>
      <w:i/>
      <w:iCs/>
      <w:color w:val="000000" w:themeColor="text1"/>
      <w:sz w:val="16"/>
      <w14:textFill>
        <w14:solidFill>
          <w14:schemeClr w14:val="tx1"/>
        </w14:solidFill>
      </w14:textFill>
    </w:rPr>
  </w:style>
  <w:style w:type="character" w:customStyle="1" w:styleId="16">
    <w:name w:val="引用 Char"/>
    <w:basedOn w:val="6"/>
    <w:link w:val="15"/>
    <w:qFormat/>
    <w:uiPriority w:val="29"/>
    <w:rPr>
      <w:rFonts w:ascii="NEU-BZ-S92" w:hAnsi="NEU-BZ-S92" w:eastAsia="方正书宋_GBK"/>
      <w:i/>
      <w:iCs/>
      <w:color w:val="000000" w:themeColor="text1"/>
      <w:kern w:val="0"/>
      <w:sz w:val="16"/>
      <w14:textFill>
        <w14:solidFill>
          <w14:schemeClr w14:val="tx1"/>
        </w14:solidFill>
      </w14:textFill>
    </w:rPr>
  </w:style>
  <w:style w:type="paragraph" w:customStyle="1" w:styleId="17">
    <w:name w:val="MTDisplayEquation"/>
    <w:basedOn w:val="1"/>
    <w:next w:val="1"/>
    <w:link w:val="18"/>
    <w:qFormat/>
    <w:uiPriority w:val="0"/>
    <w:pPr>
      <w:tabs>
        <w:tab w:val="center" w:pos="4160"/>
        <w:tab w:val="right" w:pos="8300"/>
      </w:tabs>
      <w:spacing w:line="194" w:lineRule="exact"/>
    </w:pPr>
    <w:rPr>
      <w:sz w:val="16"/>
    </w:rPr>
  </w:style>
  <w:style w:type="character" w:customStyle="1" w:styleId="18">
    <w:name w:val="MTDisplayEquation Char"/>
    <w:basedOn w:val="6"/>
    <w:link w:val="17"/>
    <w:qFormat/>
    <w:uiPriority w:val="0"/>
    <w:rPr>
      <w:rFonts w:ascii="NEU-BZ-S92" w:hAnsi="NEU-BZ-S92" w:eastAsia="方正书宋_GBK"/>
      <w:color w:val="000000"/>
      <w:kern w:val="0"/>
      <w:sz w:val="16"/>
    </w:rPr>
  </w:style>
  <w:style w:type="character" w:customStyle="1" w:styleId="19">
    <w:name w:val="脚注文本 Char"/>
    <w:basedOn w:val="6"/>
    <w:link w:val="5"/>
    <w:semiHidden/>
    <w:qFormat/>
    <w:uiPriority w:val="99"/>
    <w:rPr>
      <w:sz w:val="18"/>
      <w:szCs w:val="18"/>
    </w:rPr>
  </w:style>
  <w:style w:type="character" w:customStyle="1" w:styleId="20">
    <w:name w:val="脚注文本 Char1"/>
    <w:basedOn w:val="6"/>
    <w:semiHidden/>
    <w:qFormat/>
    <w:uiPriority w:val="99"/>
    <w:rPr>
      <w:rFonts w:ascii="NEU-BZ-S92" w:hAnsi="NEU-BZ-S92" w:eastAsia="方正书宋_GBK"/>
      <w:color w:val="000000"/>
      <w:kern w:val="0"/>
      <w:sz w:val="18"/>
      <w:szCs w:val="18"/>
    </w:rPr>
  </w:style>
  <w:style w:type="paragraph" w:styleId="21">
    <w:name w:val="No Spacing"/>
    <w:qFormat/>
    <w:uiPriority w:val="1"/>
    <w:pPr>
      <w:jc w:val="center"/>
    </w:pPr>
    <w:rPr>
      <w:rFonts w:ascii="NEU-BZ-S92" w:hAnsi="NEU-BZ-S92" w:eastAsiaTheme="minorEastAsia" w:cstheme="minorBidi"/>
      <w:b/>
      <w:color w:val="000000"/>
      <w:kern w:val="0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8.jpeg"/><Relationship Id="rId30" Type="http://schemas.openxmlformats.org/officeDocument/2006/relationships/image" Target="media/image27.jpe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792</Words>
  <Characters>4518</Characters>
  <Lines>37</Lines>
  <Paragraphs>10</Paragraphs>
  <ScaleCrop>false</ScaleCrop>
  <LinksUpToDate>false</LinksUpToDate>
  <CharactersWithSpaces>5300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2018-03-24T03:10:00Z</dcterms:created>
  <dc:creator>Windows 用户</dc:creator>
  <cp:lastModifiedBy>l</cp:lastModifiedBy>
  <dcterms:modified xsi:type="dcterms:W3CDTF">2018-03-31T02:04:45Z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