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第七讲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函数与方程</w:t>
      </w:r>
    </w:p>
    <w:p>
      <w:pPr>
        <w:spacing w:line="360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51130"/>
            <wp:effectExtent l="0" t="0" r="0" b="1270"/>
            <wp:docPr id="139" name="13-17_1.jpg" descr="id:21474908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13-17_1.jpg" descr="id:2147490844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682"/>
                    <a:stretch>
                      <a:fillRect/>
                    </a:stretch>
                  </pic:blipFill>
                  <pic:spPr>
                    <a:xfrm>
                      <a:off x="0" y="0"/>
                      <a:ext cx="2216087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</w:pPr>
      <w:r>
        <w:t>题组</w:t>
      </w:r>
      <w:r>
        <w:rPr>
          <w:i/>
        </w:rPr>
        <w:t>　</w:t>
      </w:r>
      <w:r>
        <w:t>函数的零点与方程的根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,12,5分]已知函数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)有唯一零点,则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[2017山东,10,5分][理]已知当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[0,1]时,函数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的图象有且只有一个交点,则正实数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A.(0,1]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,+∞)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B.(0,1]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[3,+∞)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,+∞)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[3,+∞)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[2016天津,8,5分][理]已知函数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≠1)在R上单调递减,且关于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恰有两个不相等的实数解,则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[2014北京,6,5分]已知函数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在下列区间中,包含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)零点的区间是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A.(0,1)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B.(1,2)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C.(2,4)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D.(4,+∞)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[2015安徽,15,5分][理]设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均为实数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下列条件中,使得该三次方程仅有一个实根的是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(写出所有正确条件的编号)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[2015湖南,15,5分][理]已知函数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若存在实数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有两个零点,则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[2015湖北,12,5分][理]函数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的零点个数为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[2014江苏,13,5分][理]已知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)是定义在R上且周期为3的函数,当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[0,3)时,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在区间[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3,4]上有10个零点(互不相同),则实数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66950" cy="180975"/>
            <wp:effectExtent l="0" t="0" r="0" b="9525"/>
            <wp:docPr id="141" name="16-18_1.jpg" descr="id:21474908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16-18_1.jpg" descr="id:2147490858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18999" b="-14919"/>
                    <a:stretch>
                      <a:fillRect/>
                    </a:stretch>
                  </pic:blipFill>
                  <pic:spPr>
                    <a:xfrm>
                      <a:off x="0" y="0"/>
                      <a:ext cx="2269829" cy="181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[2018豫西南部分示范性高中高三上学期联考,7]函数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的零点所在的区间为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A.(0,1)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B.(1,2)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C.(2,3)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D.(3,4)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[2018河南省漯河市高级中学三模,7]若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)是奇函数,且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的一个零点,则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一定是下列哪个函数的零点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[2018西安八校联考,12]已知函数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)恰有两个不同的零点,则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[2017吉林省部分学校高考仿真考试,11]已知函数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)的零点的个数为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[2017湖南省长沙市高三一模,12]对于满足0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的任意实数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总有两个不同的零点,则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B.(1,2]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[2018湖北省百校联考,15]若函数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恰有3个零点,则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Ｂ组提升题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[2018豫北豫南名校精英联赛,7]已知函数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lg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0有且只有3个不同的根,则实数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A.-2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[2018福州四校联考,12]已知函数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有两个零点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2ln 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2ln 2]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[2017湖北省武汉市武昌区高三调研,11]已知函数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实数解的个数为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[2017陕西省高三一检,12]设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的零点,且满足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33,则这样的零点有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A.61个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B.63个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C.65个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D.67个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[2017成都市高三一诊,11]已知函数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)是定义在R上的偶函数,且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1,0]时,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]上的所有实数解之和为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B.-6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C.-3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D.-1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52625" cy="187960"/>
            <wp:effectExtent l="0" t="0" r="0" b="2540"/>
            <wp:docPr id="104" name="2013-2017年高考真题选粹da.jpg" descr="id:21474969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2013-2017年高考真题选粹da.jpg" descr="id:2147496990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1796" cy="1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１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)图象的对称轴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)有唯一零点,所以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)的零点只能为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≤1时,需满足1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≤3,故这时0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1时,需满足(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≤0,故这时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综上可知,正实数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的取值范围为(0,1]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)单调递减,必须满足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≥0,故0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)在R上单调递减,还需3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结合函数图象(图略)知,当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的图象和直线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有且只有一个公共点,即当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≥0时,方程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只有一个实数解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因此,只需当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恰有一个实数解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根据已知条件可得,当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0,即只需方程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恰有一个实数解,即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,0)上恰有唯一的实数解,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0有一个正实根、一个负实根,满足要求;当3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0的一个根为0、一个根为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,满足要求;当3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0,此时方程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0有两个负实根,不满足要求;当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0有两个相等的负实根,满足要求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综上可知,实数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)的零点所在区间为(2,4),故选C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①③④⑤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极大值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极小值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轴只有一个交点,故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0仅有一个实根;对于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极大值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极小值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轴有两个交点,故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0有两个实根;对于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极大值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极小值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轴只有一个交点,故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0仅有一个实根;对于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)在R上单调递增,函数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轴只有一个交点,故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0仅有一个实根;对于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⑤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)在R上单调递增,函数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轴只有一个交点,故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0仅有一个实根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有两个零点,即函数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有两个交点,结合图象(图略)可得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)·sin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)的零点个数为函数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图象的交点的个数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的图象如图所示,由图知,两函数图象有2个交点,所以函数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)有2个零点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35405" cy="990600"/>
            <wp:effectExtent l="0" t="0" r="0" b="0"/>
            <wp:docPr id="105" name="C15NHBSXDA-9.jpg" descr="id:21474969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C15NHBSXDA-9.jpg" descr="id:2147496997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511" cy="9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在区间[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3,4]上有互不相同的10个零点,即函数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3,4]与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的图象有10个不同的交点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在平面直角坐标系中作出函数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)在一个周期内的图象如图所示,可知当0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时满足题意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47775" cy="1114425"/>
            <wp:effectExtent l="0" t="0" r="0" b="9525"/>
            <wp:docPr id="106" name="15qhoqopnbpdyiq8DA.jpg" descr="id:21474970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15qhoqopnbpdyiq8DA.jpg" descr="id:2147497004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1069" cy="11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81860" cy="209550"/>
            <wp:effectExtent l="0" t="0" r="8890" b="0"/>
            <wp:docPr id="107" name="2016-2018年模拟限时演练da.jpg" descr="id:21474970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2016-2018年模拟限时演练da.jpg" descr="id:2147497011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597" cy="2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Ａ组基础题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)是增函数,因为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)的零点所在的区间是(1,2)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)是奇函数,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的一个零点,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分别代入四个选项,A中,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2,排除A;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1≠0,排除B;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0,C正确;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2,排除D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0恒成立,函数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)不存在两个不同的零点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,于是要使函数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)恰有两个不同的零点,则需满足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)的零点的个数,即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0的根的个数,可得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),画出函数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)的图象如图所示,观察函数的图象可知,它们的交点为5个,即函数的零点个数为5,故选C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76755" cy="1410970"/>
            <wp:effectExtent l="0" t="0" r="0" b="0"/>
            <wp:docPr id="108" name="c17nkbsx-11-.EPS" descr="id:21474970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c17nkbsx-11-.EPS" descr="id:2147497018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76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依题意,对于方程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+bx+c=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,从而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,对满足0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的任意实数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(1,2],故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)的图象,如图D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7所示,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4,极小值为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)恰有3个零点,即函数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有3个交点,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numId w:val="0"/>
        </w:num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79195" cy="1115060"/>
            <wp:effectExtent l="0" t="0" r="1905" b="8890"/>
            <wp:docPr id="109" name="19-XHHGHSX-1.jpg" descr="id:21474970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19-XHHGHSX-1.jpg" descr="id:2147497025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9360" cy="11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Ｂ组提升题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lg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的图象(图略),令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0等价于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同号,只有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同正时,方程才有根,假设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1,此时关于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0有5个不同的根,只有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0有且只有3个不同的根,此时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)上是减函数,所以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)的图象(如图)可知,若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=u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无解,若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&lt;u&lt;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&lt;u&lt;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,显然,当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0时,不可能使得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=u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有解,当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&lt;u&lt;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=u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有2个解,当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&lt;u&lt;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=u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也有2个解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有4个实数解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00200" cy="1167130"/>
            <wp:effectExtent l="0" t="0" r="0" b="0"/>
            <wp:docPr id="110" name="sgdguguigids34.jpg" descr="id:21474970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sgdguguigids34.jpg" descr="id:2147497032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2417" cy="11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依题意得sin 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)π]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|k|&lt;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为偶数时,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|k|&lt;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32,则零点有31个;当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为奇数时,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|k|&lt;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34,则零点有34个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所以共有31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65个零点,故选C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)为偶函数,所以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)的周期为2,又当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1,0]时,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,由此在同一平面直角坐标系内作出函数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的图象,如图所示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由图知关于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]上的实数解有7个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,则由图得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]上的所有实数解的和为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14650" cy="1076325"/>
            <wp:effectExtent l="0" t="0" r="0" b="0"/>
            <wp:docPr id="111" name="weoyisdgdiiosgd-21.jpg" descr="id:21474970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weoyisdgdiiosgd-21.jpg" descr="id:2147497039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7853" cy="107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0D"/>
    <w:rsid w:val="00086937"/>
    <w:rsid w:val="000F07C2"/>
    <w:rsid w:val="001B0A46"/>
    <w:rsid w:val="001C655B"/>
    <w:rsid w:val="002120AC"/>
    <w:rsid w:val="004C2CC3"/>
    <w:rsid w:val="005E349C"/>
    <w:rsid w:val="00626116"/>
    <w:rsid w:val="00917781"/>
    <w:rsid w:val="009235C5"/>
    <w:rsid w:val="00C8230D"/>
    <w:rsid w:val="0D1074FC"/>
    <w:rsid w:val="0FD04B60"/>
    <w:rsid w:val="26E5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1082</Words>
  <Characters>6173</Characters>
  <Lines>51</Lines>
  <Paragraphs>14</Paragraphs>
  <ScaleCrop>false</ScaleCrop>
  <LinksUpToDate>false</LinksUpToDate>
  <CharactersWithSpaces>7241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2018-03-24T03:17:00Z</dcterms:created>
  <dc:creator>Windows 用户</dc:creator>
  <cp:lastModifiedBy>l</cp:lastModifiedBy>
  <dcterms:modified xsi:type="dcterms:W3CDTF">2018-03-31T02:06:01Z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