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第三讲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离散型随机变量及其分布列、均值与方差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9800" cy="171450"/>
            <wp:effectExtent l="0" t="0" r="0" b="0"/>
            <wp:docPr id="189" name="13-17_1.jpg" descr="id:214749154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13-17_1.jpg" descr="id:2147491548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1682" b="-13446"/>
                    <a:stretch>
                      <a:fillRect/>
                    </a:stretch>
                  </pic:blipFill>
                  <pic:spPr>
                    <a:xfrm>
                      <a:off x="0" y="0"/>
                      <a:ext cx="2216087" cy="1719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 求离散型随机变量的分布列、均值与方差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[2017浙江,8,4分]已知随机变量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[2013湖北,9,5分][理]如图13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1,将一个各面都涂了油漆的正方体,切割为125个同样大小的小正方体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经过搅拌后,从中随机取一个小正方体,记它的涂漆面数为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的均值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72185" cy="939165"/>
            <wp:effectExtent l="0" t="0" r="0" b="0"/>
            <wp:docPr id="191" name="14-hbsxxh2.jpg" descr="id:21474915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14-hbsxxh2.jpg" descr="id:2147491562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2360" cy="9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[2014浙江,12,4分][理]随机变量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的取值为0,1,2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山东,19,12分][理]甲、乙两人组成“星队”参加猜成语活动,每轮活动由甲、乙各猜一个成语,在一轮活动中,如果两人都猜对,则“星队”得3分;如果只有一人猜对,则“星队”得1分;如果两人都没猜对,则“星队”得0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已知甲每轮猜对的概率是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,乙每轮猜对的概率是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;每轮活动中甲、乙猜对与否互不影响,各轮结果亦互不影响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假设“星队”参加两轮活动,求: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)“星队”至少猜对3个成语的概率;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)“星队”两轮得分之和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的分布列和数学期望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28850" cy="200025"/>
            <wp:effectExtent l="0" t="0" r="0" b="9525"/>
            <wp:docPr id="192" name="16-18_1.jpg" descr="id:21474915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16-18_1.jpg" descr="id:2147491569;FounderCES"/>
                    <pic:cNvPicPr>
                      <a:picLocks noChangeAspect="1"/>
                    </pic:cNvPicPr>
                  </pic:nvPicPr>
                  <pic:blipFill>
                    <a:blip r:embed="rId6"/>
                    <a:srcRect r="20361" b="-27016"/>
                    <a:stretch>
                      <a:fillRect/>
                    </a:stretch>
                  </pic:blipFill>
                  <pic:spPr>
                    <a:xfrm>
                      <a:off x="0" y="0"/>
                      <a:ext cx="2231681" cy="2002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[2018惠州市二调,19]某学校为了丰富学生的课余生活,以班级为单位组织学生开展古诗词背诵比赛,随机抽取一首,背诵正确加10分,背诵错误减10分,且背诵结果只有“正确”和“错误”两种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其中某班级学生背诵正确的概率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,记该班级完成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首背诵后的总得分为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1,2,3)的概率;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ξ=|S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的分布列及数学期望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[2018广东七校第一次联考,19]某中药种植基地有两处种植区的药材需在下周一、下周二两天内采摘完毕,基地员工一天可以完成一处种植区的采摘,下雨会影响药材品质,基地收益如下表所示:</w:t>
      </w:r>
    </w:p>
    <w:tbl>
      <w:tblPr>
        <w:tblStyle w:val="8"/>
        <w:tblW w:w="2758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"/>
        <w:gridCol w:w="552"/>
        <w:gridCol w:w="551"/>
        <w:gridCol w:w="552"/>
        <w:gridCol w:w="689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周一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无雨</w:t>
            </w:r>
          </w:p>
        </w:tc>
        <w:tc>
          <w:tcPr>
            <w:tcW w:w="55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无雨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有雨</w:t>
            </w:r>
          </w:p>
        </w:tc>
        <w:tc>
          <w:tcPr>
            <w:tcW w:w="68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有雨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周二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无雨</w:t>
            </w:r>
          </w:p>
        </w:tc>
        <w:tc>
          <w:tcPr>
            <w:tcW w:w="55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有雨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无雨</w:t>
            </w:r>
          </w:p>
        </w:tc>
        <w:tc>
          <w:tcPr>
            <w:tcW w:w="68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有雨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收益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20万元</w:t>
            </w:r>
          </w:p>
        </w:tc>
        <w:tc>
          <w:tcPr>
            <w:tcW w:w="55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15万元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10万元</w:t>
            </w:r>
          </w:p>
        </w:tc>
        <w:tc>
          <w:tcPr>
            <w:tcW w:w="68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5万元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若基地额外聘请工人,可在下周一当天完成全部采摘任务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无雨时收益为20万元;有雨时,收益为10万元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额外聘请工人的成本为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万元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已知下周一和下周二有雨的概率相同,两天是否下雨互不影响,基地收益为20万元的概率为0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(1)若不额外聘请工人,写出基地收益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的分布列及基地的预期收益;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(2)该基地是否应该额外聘请工人,请说明理由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[2017长沙市五月模拟,18]某班级50名学生的考试分数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分布在区间[50,100)内,设考试分数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的分布频率是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10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&lt;10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=5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6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7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5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10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&lt;10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=8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9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考试成绩采用“5分制”,规定:考试分数在[50,60)内的成绩记为1分,考试分数在[60,70)内的成绩记为2分,考试分数在[70,80)内的成绩记为3分,考试分数在[80,90)内的成绩记为4分,考试分数在[90,100)内的成绩记为5分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在50名学生中用分层抽样的方法,从成绩为1分,2分及3分的学生中随机抽出6人,再从这6人中随机抽出3人,记这3人的成绩之和为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(将频率视为概率)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的值,并估计该班的考试平均分数;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7);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的分布列和数学期望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[2018南昌市调考,18]微信已成为人们常用的社交软件,“微信运动”是微信里由腾讯开发的一个类似计步数据库的公众号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手机用户可以通过关注“微信运动”公众号查看自己每天行走的步数,同时也可以和好友进行运动量的PK或点赞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现从小明的微信好友中随机选取40人(男、女各20人),记录他们某一天行走的步数,并将数据整理如下表:</w:t>
      </w:r>
    </w:p>
    <w:tbl>
      <w:tblPr>
        <w:tblStyle w:val="8"/>
        <w:tblW w:w="8306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887"/>
        <w:gridCol w:w="1413"/>
        <w:gridCol w:w="1412"/>
        <w:gridCol w:w="1413"/>
        <w:gridCol w:w="1413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right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　　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步数</w:t>
            </w:r>
          </w:p>
          <w:p>
            <w:pPr>
              <w:spacing w:line="276" w:lineRule="auto"/>
              <w:jc w:val="both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性别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　　</w:t>
            </w:r>
          </w:p>
        </w:tc>
        <w:tc>
          <w:tcPr>
            <w:tcW w:w="88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~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2 000</w:t>
            </w:r>
          </w:p>
        </w:tc>
        <w:tc>
          <w:tcPr>
            <w:tcW w:w="1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2 001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~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5 000</w:t>
            </w:r>
          </w:p>
        </w:tc>
        <w:tc>
          <w:tcPr>
            <w:tcW w:w="141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5 001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~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8 000</w:t>
            </w:r>
          </w:p>
        </w:tc>
        <w:tc>
          <w:tcPr>
            <w:tcW w:w="1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8 001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~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10 000</w:t>
            </w:r>
          </w:p>
        </w:tc>
        <w:tc>
          <w:tcPr>
            <w:tcW w:w="1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10 000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88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1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88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1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(1)若某人一天行走的步数超过8 000步被评定为“积极型”,否则被评定为“懈怠型”,根据题意完成下面的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2列联表,并据此判断能否有90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%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的把握认为“评定类型”与“性别”有关?</w:t>
      </w:r>
    </w:p>
    <w:tbl>
      <w:tblPr>
        <w:tblStyle w:val="8"/>
        <w:tblW w:w="2758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690"/>
        <w:gridCol w:w="689"/>
        <w:gridCol w:w="689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积极型</w:t>
            </w:r>
          </w:p>
        </w:tc>
        <w:tc>
          <w:tcPr>
            <w:tcW w:w="68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懈怠型</w:t>
            </w:r>
          </w:p>
        </w:tc>
        <w:tc>
          <w:tcPr>
            <w:tcW w:w="68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总计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69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69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总计</w:t>
            </w:r>
          </w:p>
        </w:tc>
        <w:tc>
          <w:tcPr>
            <w:tcW w:w="69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(2)在小明这40位好友中,从该天行走的步数超过 10 000步的人中随机抽取3人,设抽取的女性有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人,求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的分布列及数学期望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附: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tbl>
      <w:tblPr>
        <w:tblStyle w:val="8"/>
        <w:tblW w:w="8306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22"/>
        <w:gridCol w:w="1157"/>
        <w:gridCol w:w="1156"/>
        <w:gridCol w:w="1319"/>
        <w:gridCol w:w="1322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≥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32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15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05</w:t>
            </w:r>
          </w:p>
        </w:tc>
        <w:tc>
          <w:tcPr>
            <w:tcW w:w="115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010</w:t>
            </w:r>
          </w:p>
        </w:tc>
        <w:tc>
          <w:tcPr>
            <w:tcW w:w="131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005</w:t>
            </w:r>
          </w:p>
        </w:tc>
        <w:tc>
          <w:tcPr>
            <w:tcW w:w="132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001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2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706</w:t>
            </w:r>
          </w:p>
        </w:tc>
        <w:tc>
          <w:tcPr>
            <w:tcW w:w="115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841</w:t>
            </w:r>
          </w:p>
        </w:tc>
        <w:tc>
          <w:tcPr>
            <w:tcW w:w="115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635</w:t>
            </w:r>
          </w:p>
        </w:tc>
        <w:tc>
          <w:tcPr>
            <w:tcW w:w="131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879</w:t>
            </w:r>
          </w:p>
        </w:tc>
        <w:tc>
          <w:tcPr>
            <w:tcW w:w="132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828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[2017合肥市三模,18]某供货商计划将某种大型节日商品分别配送到甲、乙两地销售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据以往数据统计,甲、乙两地该商品需求量的频率分布表如下: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甲地需求量频率分布表</w:t>
      </w:r>
    </w:p>
    <w:tbl>
      <w:tblPr>
        <w:tblStyle w:val="8"/>
        <w:tblW w:w="2373" w:type="dxa"/>
        <w:jc w:val="center"/>
        <w:tblInd w:w="-356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466"/>
        <w:gridCol w:w="466"/>
        <w:gridCol w:w="466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需求量</w:t>
            </w:r>
          </w:p>
        </w:tc>
        <w:tc>
          <w:tcPr>
            <w:tcW w:w="46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6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6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频率</w:t>
            </w:r>
          </w:p>
        </w:tc>
        <w:tc>
          <w:tcPr>
            <w:tcW w:w="46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6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6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乙地需求量频率分布表</w:t>
      </w:r>
    </w:p>
    <w:tbl>
      <w:tblPr>
        <w:tblStyle w:val="8"/>
        <w:tblW w:w="2298" w:type="dxa"/>
        <w:jc w:val="center"/>
        <w:tblInd w:w="-281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466"/>
        <w:gridCol w:w="466"/>
        <w:gridCol w:w="466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需求量</w:t>
            </w:r>
          </w:p>
        </w:tc>
        <w:tc>
          <w:tcPr>
            <w:tcW w:w="46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6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6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频率</w:t>
            </w:r>
          </w:p>
        </w:tc>
        <w:tc>
          <w:tcPr>
            <w:tcW w:w="46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6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6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以两地需求量的频率作为两地需求量的概率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(1)若此供货商计划将10件该商品全部配送至甲、乙两地,保证两地不缺货(配送量≥需求量)的概率均大于0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7,问该商品的配送方案有哪几种?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(2)已知甲、乙两地该商品的销售相互独立,该商品售出,供货商获利2万元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件;未售出的,供货商亏损 1万元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在(1)的前提下,若仅考虑此供货商所获净利润,试确定最佳配送方案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[2017郑州市三模,18]为了研究学生的数学核心素养与抽象(能力指标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)、推理(能力指标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)、建模(能力指标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)的相关性,并将它们各自量化为1,2,3三个等级,再用综合指标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w=x+y+z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的值评定学生的数学核心素养:若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≥7,则数学核心素养为一级;若5≤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≤6,则数学核心素养为二级;若3≤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≤4,则数学核心素养为三级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为了了解某校学生的数学核心素养,调查人员随机访问了某校10名学生,得到如下结果:</w:t>
      </w:r>
    </w:p>
    <w:tbl>
      <w:tblPr>
        <w:tblStyle w:val="8"/>
        <w:tblW w:w="8306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230"/>
        <w:gridCol w:w="1227"/>
        <w:gridCol w:w="1227"/>
        <w:gridCol w:w="1228"/>
        <w:gridCol w:w="2011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3" w:type="dxa"/>
            <w:tcBorders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学生编号</w:t>
            </w:r>
          </w:p>
        </w:tc>
        <w:tc>
          <w:tcPr>
            <w:tcW w:w="1230" w:type="dxa"/>
            <w:tcBorders>
              <w:left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27" w:type="dxa"/>
            <w:tcBorders>
              <w:left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27" w:type="dxa"/>
            <w:tcBorders>
              <w:left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28" w:type="dxa"/>
            <w:tcBorders>
              <w:left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11" w:type="dxa"/>
            <w:tcBorders>
              <w:lef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3" w:type="dxa"/>
            <w:tcBorders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z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230" w:type="dxa"/>
            <w:tcBorders>
              <w:left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(2,2,3)</w:t>
            </w:r>
          </w:p>
        </w:tc>
        <w:tc>
          <w:tcPr>
            <w:tcW w:w="1227" w:type="dxa"/>
            <w:tcBorders>
              <w:left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(3,2,2)</w:t>
            </w:r>
          </w:p>
        </w:tc>
        <w:tc>
          <w:tcPr>
            <w:tcW w:w="1227" w:type="dxa"/>
            <w:tcBorders>
              <w:left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(3,3,3)</w:t>
            </w:r>
          </w:p>
        </w:tc>
        <w:tc>
          <w:tcPr>
            <w:tcW w:w="1228" w:type="dxa"/>
            <w:tcBorders>
              <w:left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(1,2,2)</w:t>
            </w:r>
          </w:p>
        </w:tc>
        <w:tc>
          <w:tcPr>
            <w:tcW w:w="2011" w:type="dxa"/>
            <w:tcBorders>
              <w:lef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(2,3,2)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06" w:type="dxa"/>
            <w:gridSpan w:val="6"/>
            <w:tcBorders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3" w:type="dxa"/>
            <w:tcBorders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学生编号</w:t>
            </w:r>
          </w:p>
        </w:tc>
        <w:tc>
          <w:tcPr>
            <w:tcW w:w="1230" w:type="dxa"/>
            <w:tcBorders>
              <w:left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227" w:type="dxa"/>
            <w:tcBorders>
              <w:left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227" w:type="dxa"/>
            <w:tcBorders>
              <w:left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28" w:type="dxa"/>
            <w:tcBorders>
              <w:left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011" w:type="dxa"/>
            <w:tcBorders>
              <w:lef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3" w:type="dxa"/>
            <w:tcBorders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z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230" w:type="dxa"/>
            <w:tcBorders>
              <w:left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(2,3,3)</w:t>
            </w:r>
          </w:p>
        </w:tc>
        <w:tc>
          <w:tcPr>
            <w:tcW w:w="1227" w:type="dxa"/>
            <w:tcBorders>
              <w:left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(2,2,2)</w:t>
            </w:r>
          </w:p>
        </w:tc>
        <w:tc>
          <w:tcPr>
            <w:tcW w:w="1227" w:type="dxa"/>
            <w:tcBorders>
              <w:left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(2,3,3)</w:t>
            </w:r>
          </w:p>
        </w:tc>
        <w:tc>
          <w:tcPr>
            <w:tcW w:w="1228" w:type="dxa"/>
            <w:tcBorders>
              <w:left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(2,1,1)</w:t>
            </w:r>
          </w:p>
        </w:tc>
        <w:tc>
          <w:tcPr>
            <w:tcW w:w="2011" w:type="dxa"/>
            <w:tcBorders>
              <w:lef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(2,2,2)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(1)在这10名学生中任取两人,求这两人的建模能力指标相同的概率;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(2)从数学核心素养等级是一级的学生中任取一人,其综合指标为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,从数学核心素养等级不是一级的学生中任取一人,其综合指标为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,记随机变量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,求随机变量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的分布列及其数学期望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79270" cy="171450"/>
            <wp:effectExtent l="0" t="0" r="0" b="0"/>
            <wp:docPr id="138" name="2013-2017年高考真题选粹da.jpg" descr="id:214749495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2013-2017年高考真题选粹da.jpg" descr="id:2147494956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1583" cy="17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根据题意,得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1,2,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由题意可知,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的所有可能取值为0,1,2,3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8个顶点处的8个小正方体涂有3面,所以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每一条棱上除了两个顶点处的小正方体,还剩下3个,一共有3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36(个)小正方体涂有2面,所以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每个表面去掉四条棱上的16个小正方形,还剩下9个小正方形,因此一共有9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54(个)小正方体涂有一面,所以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去掉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所述的小正方体,还剩下125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27(个)内部的小正方体的6个面都没有涂油漆,所以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的分布列为</w:t>
      </w:r>
    </w:p>
    <w:tbl>
      <w:tblPr>
        <w:tblStyle w:val="8"/>
        <w:tblW w:w="1930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"/>
        <w:gridCol w:w="413"/>
        <w:gridCol w:w="413"/>
        <w:gridCol w:w="413"/>
        <w:gridCol w:w="413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27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125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54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125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36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125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8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125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的分布列如下:</w:t>
      </w:r>
    </w:p>
    <w:tbl>
      <w:tblPr>
        <w:tblStyle w:val="8"/>
        <w:tblW w:w="1930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"/>
        <w:gridCol w:w="551"/>
        <w:gridCol w:w="551"/>
        <w:gridCol w:w="551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ξ</w:t>
            </w:r>
          </w:p>
        </w:tc>
        <w:tc>
          <w:tcPr>
            <w:tcW w:w="55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5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5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55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5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55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55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>
              <m:f>
                <m:fP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5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n>
              </m:f>
            </m:oMath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-p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)记事件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:“甲第一轮猜对”,记事件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:“乙第一轮猜对”,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:“甲第二轮猜对”,记事件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:“乙第二轮猜对”,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:“‘星队’至少猜对3个成语”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E=ABCD+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BCD+A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CD+AB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D+ABC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由事件的独立性与互斥性,得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所以“星队”至少猜对3个成语的概率为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)由题意知,随机变量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可能的取值为0,1,2,3,4,6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由事件的独立性与互斥性,得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144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144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144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144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144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144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可得随机变量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的分布列为</w:t>
      </w:r>
    </w:p>
    <w:tbl>
      <w:tblPr>
        <w:tblStyle w:val="8"/>
        <w:tblW w:w="2895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"/>
        <w:gridCol w:w="413"/>
        <w:gridCol w:w="413"/>
        <w:gridCol w:w="414"/>
        <w:gridCol w:w="414"/>
        <w:gridCol w:w="414"/>
        <w:gridCol w:w="414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144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5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72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25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144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5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4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所以数学期望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144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144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82800" cy="200025"/>
            <wp:effectExtent l="0" t="0" r="0" b="0"/>
            <wp:docPr id="139" name="2016-2018年模拟限时演练da.jpg" descr="id:214749498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2016-2018年模拟限时演练da.jpg" descr="id:2147494987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1079" cy="20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20时,即背诵6首后,正确的有4首,错误的有2首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1,2,3)可知,若第一首和第二首背诵正确,则其余4首可任意背诵正确2首;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若第一首背诵正确,第二首背诵错误,第三首背诵正确,则其余3首可任意背诵正确2首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则所求的概率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(2)由题意知,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ξ=|S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的所有可能的取值为10,30,50,又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的分布列为</w:t>
      </w:r>
    </w:p>
    <w:tbl>
      <w:tblPr>
        <w:tblStyle w:val="8"/>
        <w:tblW w:w="1655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"/>
        <w:gridCol w:w="414"/>
        <w:gridCol w:w="414"/>
        <w:gridCol w:w="414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ξ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40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81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30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81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81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850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(1)设下周一无雨的概率为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,由题意得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基地收益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的可能取值为20,15,10,7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基地收益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的分布列为</w:t>
      </w:r>
    </w:p>
    <w:tbl>
      <w:tblPr>
        <w:tblStyle w:val="8"/>
        <w:tblW w:w="2068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"/>
        <w:gridCol w:w="413"/>
        <w:gridCol w:w="414"/>
        <w:gridCol w:w="414"/>
        <w:gridCol w:w="414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4(万元),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基地的预期收益为14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4万元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(2)设基地额外聘请工人时的收益为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万元,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则其预期收益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(万元),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(万元),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综上,当额外聘请工人的成本高于1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6万元时,不额外聘请工人;当成本低于1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6万元时,额外聘请工人;当成本恰为1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6万元时,额外聘请或不聘请工人均可以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10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&lt;10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=5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6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7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5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10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&lt;10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=8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9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估计该班的考试平均分数为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(2)由题意可知,考试成绩记为1分,2分,3分,4分,5分的频率分别是0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1,按分层抽样的方法分别从考试成绩记为1分,2分,3分的学生中抽出1人,2人,3人,再从这6人中抽出3人,所以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(3)由(2)知,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的所有可能取值为5,6,7,8,9,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的分布列为</w:t>
      </w:r>
    </w:p>
    <w:tbl>
      <w:tblPr>
        <w:tblStyle w:val="8"/>
        <w:tblW w:w="2482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"/>
        <w:gridCol w:w="413"/>
        <w:gridCol w:w="414"/>
        <w:gridCol w:w="414"/>
        <w:gridCol w:w="414"/>
        <w:gridCol w:w="414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ξ</w:t>
            </w:r>
          </w:p>
        </w:tc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20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10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10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10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20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left"/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2列联表如下:</w:t>
      </w:r>
    </w:p>
    <w:tbl>
      <w:tblPr>
        <w:tblStyle w:val="8"/>
        <w:tblW w:w="2068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"/>
        <w:gridCol w:w="552"/>
        <w:gridCol w:w="551"/>
        <w:gridCol w:w="552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积极型</w:t>
            </w:r>
          </w:p>
        </w:tc>
        <w:tc>
          <w:tcPr>
            <w:tcW w:w="55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懈怠型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总计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55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5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总计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55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40×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13×12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7×8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20×20×21×19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≈2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506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706,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没有90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%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的把握认为“评定类型”与“性别”有关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(2)由已知得,小明这40位好友中,该天行走的步数超过10 000步的人中男性有6人,女性有2人,现从中抽取3人,抽取的女性人数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服从超几何分布,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的所有可能取值为0,1,2,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8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8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8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的分布列为</w:t>
      </w:r>
    </w:p>
    <w:tbl>
      <w:tblPr>
        <w:tblStyle w:val="8"/>
        <w:tblW w:w="1655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"/>
        <w:gridCol w:w="414"/>
        <w:gridCol w:w="414"/>
        <w:gridCol w:w="414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20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56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30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56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56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(1)由表格可知,当甲地不缺货的概率大于0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7时,至少需配货5件;乙地不缺货的概率大于0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7时,至少需配货4件,所以共有两种方案:甲地配5件,乙地配5件;甲地配6件,乙地配4件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(2)方案一:当甲地配5件,乙地配5件时,记供货商从甲地所获利润为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万元,供货商从乙地所获利润为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万元,则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的分布列分别为</w:t>
      </w:r>
    </w:p>
    <w:tbl>
      <w:tblPr>
        <w:tblStyle w:val="8"/>
        <w:tblW w:w="1465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"/>
        <w:gridCol w:w="488"/>
        <w:gridCol w:w="48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8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8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48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</w:tbl>
    <w:p>
      <w:pPr>
        <w:spacing w:line="276" w:lineRule="auto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1954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"/>
        <w:gridCol w:w="489"/>
        <w:gridCol w:w="488"/>
        <w:gridCol w:w="48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8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8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8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48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8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5(万元),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5(万元),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所以选择方案一时,此供货商所获净利润的期望为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14(万元)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方案二:当甲地配6件,乙地配4件时,记供货商从甲地所获利润为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万元,供货商从乙地所获利润为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万元,则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的分布列分别为</w:t>
      </w:r>
    </w:p>
    <w:tbl>
      <w:tblPr>
        <w:tblStyle w:val="8"/>
        <w:tblW w:w="1954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"/>
        <w:gridCol w:w="489"/>
        <w:gridCol w:w="488"/>
        <w:gridCol w:w="48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8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8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48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8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1465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"/>
        <w:gridCol w:w="488"/>
        <w:gridCol w:w="48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8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48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1(万元),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2(万元),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所以选择方案二时,此供货商所获净利润的期望为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3(万元)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综上,仅考虑此供货商所获净利润,选择方案二更佳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(1)由题意可知,建模能力指标为1的学生是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;建模能力指标为2的学生是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;建模能力指标为3的学生是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记“所取的两人的建模能力指标相同”为事件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(2)由题意可知,数学核心素养等级是一级的有: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,数学核心素养等级不是一级的有: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的所有可能取值为1,2,3,4,5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随机变量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的分布列为</w:t>
      </w:r>
    </w:p>
    <w:tbl>
      <w:tblPr>
        <w:tblStyle w:val="8"/>
        <w:tblW w:w="2482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"/>
        <w:gridCol w:w="413"/>
        <w:gridCol w:w="414"/>
        <w:gridCol w:w="414"/>
        <w:gridCol w:w="414"/>
        <w:gridCol w:w="414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4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7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24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7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24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8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24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4E"/>
    <w:rsid w:val="000F07C2"/>
    <w:rsid w:val="001C655B"/>
    <w:rsid w:val="00811305"/>
    <w:rsid w:val="00AB494E"/>
    <w:rsid w:val="00D82B31"/>
    <w:rsid w:val="57B2782D"/>
    <w:rsid w:val="646F3EA2"/>
    <w:rsid w:val="6B49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1190</Words>
  <Characters>6784</Characters>
  <Lines>56</Lines>
  <Paragraphs>15</Paragraphs>
  <ScaleCrop>false</ScaleCrop>
  <LinksUpToDate>false</LinksUpToDate>
  <CharactersWithSpaces>7959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2018-03-26T07:23:00Z</dcterms:created>
  <dc:creator>Windows 用户</dc:creator>
  <cp:lastModifiedBy>l</cp:lastModifiedBy>
  <dcterms:modified xsi:type="dcterms:W3CDTF">2018-03-31T02:31:02Z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