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第三讲</w:t>
      </w:r>
      <w:r>
        <w:rPr>
          <w:rFonts w:ascii="Times New Roman" w:hAnsi="Times New Roman" w:cs="Times New Roman" w:eastAsiaTheme="minorEastAsia"/>
          <w:b/>
          <w:i/>
          <w:color w:val="000000" w:themeColor="text1"/>
          <w:sz w:val="36"/>
          <w:szCs w:val="36"/>
          <w14:textFill>
            <w14:solidFill>
              <w14:schemeClr w14:val="tx1"/>
            </w14:solidFill>
          </w14:textFill>
        </w:rPr>
        <w:t>　</w:t>
      </w:r>
      <w:r>
        <w:rPr>
          <w:rFonts w:ascii="Times New Roman" w:hAnsi="Times New Roman" w:cs="Times New Roman" w:eastAsiaTheme="minorEastAsia"/>
          <w:b/>
          <w:color w:val="000000" w:themeColor="text1"/>
          <w:sz w:val="36"/>
          <w:szCs w:val="36"/>
          <w14:textFill>
            <w14:solidFill>
              <w14:schemeClr w14:val="tx1"/>
            </w14:solidFill>
          </w14:textFill>
        </w:rPr>
        <w:t>三角恒等变换</w:t>
      </w:r>
    </w:p>
    <w:p>
      <w:pPr>
        <w:spacing w:line="360"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28850" cy="151130"/>
            <wp:effectExtent l="0" t="0" r="0" b="1270"/>
            <wp:docPr id="205" name="13-17_1.jpg" descr="id:21474913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13-17_1.jpg" descr="id:2147491314;FounderCES"/>
                    <pic:cNvPicPr>
                      <a:picLocks noChangeAspect="1"/>
                    </pic:cNvPicPr>
                  </pic:nvPicPr>
                  <pic:blipFill>
                    <a:blip r:embed="rId4"/>
                    <a:srcRect r="21007"/>
                    <a:stretch>
                      <a:fillRect/>
                    </a:stretch>
                  </pic:blipFill>
                  <pic:spPr>
                    <a:xfrm>
                      <a:off x="0" y="0"/>
                      <a:ext cx="2235192" cy="151560"/>
                    </a:xfrm>
                    <a:prstGeom prst="rect">
                      <a:avLst/>
                    </a:prstGeom>
                    <a:ln>
                      <a:noFill/>
                    </a:ln>
                  </pic:spPr>
                </pic:pic>
              </a:graphicData>
            </a:graphic>
          </wp:inline>
        </w:drawing>
      </w:r>
    </w:p>
    <w:p>
      <w:pPr>
        <w:pStyle w:val="21"/>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题组</w:t>
      </w:r>
      <w:r>
        <w:rPr>
          <w:i/>
          <w:color w:val="000000" w:themeColor="text1"/>
          <w14:textFill>
            <w14:solidFill>
              <w14:schemeClr w14:val="tx1"/>
            </w14:solidFill>
          </w14:textFill>
        </w:rPr>
        <w:t>　</w:t>
      </w:r>
      <w:r>
        <w:rPr>
          <w:color w:val="000000" w:themeColor="text1"/>
          <w14:textFill>
            <w14:solidFill>
              <w14:schemeClr w14:val="tx1"/>
            </w14:solidFill>
          </w14:textFill>
        </w:rPr>
        <w:t>三角函数式的化简与求值</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,9,5分][理]若cos(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,则sin 2</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[2015重庆,9,5分][理]若tan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2tan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cos</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A.1</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B.2</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,2,5分][理]sin 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160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,8,5分][理]设</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),且tan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1+sin</m:t>
            </m:r>
            <m: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,14,5分][理]函数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])的最大值是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[2016江苏,14,5分][理]在锐角三角形</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 xml:space="preserve">中,若sin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,则tan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的最小值是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[2015浙江,11,6分][理]函数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1的最小正周期是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,单调递减区间是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[2013新课标全国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,15,5分][理]设</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为第二象限角,若tan(</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,则sin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[2013四川,13,5分][理]设sin 2</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,π),则tan 2</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的值是</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[2017江苏,16,14分][理]已知向量</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[0,π]</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(1)若</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的值;</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ascii="Times New Roman" w:hAnsi="Times New Roman" w:cs="Times New Roman" w:eastAsiaTheme="minorEastAsia"/>
          <w:b/>
          <w:bCs/>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)的最大值和最小值以及对应的</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[2015 广东,16,12分]已知tan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(1)求tan(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)的值;</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(2)求</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sin2</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cos2</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57425" cy="171450"/>
            <wp:effectExtent l="0" t="0" r="0" b="0"/>
            <wp:docPr id="207" name="16-18_1.jpg" descr="id:21474913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16-18_1.jpg" descr="id:2147491328;FounderCES"/>
                    <pic:cNvPicPr>
                      <a:picLocks noChangeAspect="1"/>
                    </pic:cNvPicPr>
                  </pic:nvPicPr>
                  <pic:blipFill>
                    <a:blip r:embed="rId5"/>
                    <a:srcRect r="19339" b="-8872"/>
                    <a:stretch>
                      <a:fillRect/>
                    </a:stretch>
                  </pic:blipFill>
                  <pic:spPr>
                    <a:xfrm>
                      <a:off x="0" y="0"/>
                      <a:ext cx="2260292" cy="171668"/>
                    </a:xfrm>
                    <a:prstGeom prst="rect">
                      <a:avLst/>
                    </a:prstGeom>
                    <a:ln>
                      <a:noFill/>
                    </a:ln>
                  </pic:spPr>
                </pic:pic>
              </a:graphicData>
            </a:graphic>
          </wp:inline>
        </w:drawing>
      </w:r>
      <w:r>
        <w:rPr>
          <w:rFonts w:ascii="Times New Roman" w:hAnsi="Times New Roman" w:cs="Times New Roman" w:eastAsiaTheme="minorEastAsia"/>
          <w:color w:val="000000" w:themeColor="text1"/>
          <w:sz w:val="21"/>
          <w:szCs w:val="21"/>
          <w14:textFill>
            <w14:solidFill>
              <w14:schemeClr w14:val="tx1"/>
            </w14:solidFill>
          </w14:textFill>
        </w:rPr>
        <w:t xml:space="preserve"> </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[2018河北省武邑中学二调,11]设当</w:t>
      </w:r>
      <w:r>
        <w:rPr>
          <w:rFonts w:ascii="Times New Roman" w:hAnsi="Times New Roman" w:cs="Times New Roman" w:eastAsiaTheme="minorEastAsia"/>
          <w:i/>
          <w:color w:val="000000" w:themeColor="text1"/>
          <w:sz w:val="21"/>
          <w:szCs w:val="21"/>
          <w14:textFill>
            <w14:solidFill>
              <w14:schemeClr w14:val="tx1"/>
            </w14:solidFill>
          </w14:textFill>
        </w:rPr>
        <w:t>x=θ</w:t>
      </w:r>
      <w:r>
        <w:rPr>
          <w:rFonts w:ascii="Times New Roman" w:hAnsi="Times New Roman" w:cs="Times New Roman" w:eastAsiaTheme="minorEastAsia"/>
          <w:color w:val="000000" w:themeColor="text1"/>
          <w:sz w:val="21"/>
          <w:szCs w:val="21"/>
          <w14:textFill>
            <w14:solidFill>
              <w14:schemeClr w14:val="tx1"/>
            </w14:solidFill>
          </w14:textFill>
        </w:rPr>
        <w:t>时,函数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取得最大值,则cos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[2018吉林省百校联盟高三联考,9]已知cos(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),则tan(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C.4-4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D.4</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[2017惠州市高三三调,8]函数</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的最大值为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B.1</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[2018长郡中学高三实验班选拔考试,15]已知cos(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sin(π</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&lt;α&lt;</w:t>
      </w:r>
      <w:r>
        <w:rPr>
          <w:rFonts w:ascii="Times New Roman" w:hAnsi="Times New Roman" w:cs="Times New Roman" w:eastAsiaTheme="minorEastAsia"/>
          <w:color w:val="000000" w:themeColor="text1"/>
          <w:sz w:val="21"/>
          <w:szCs w:val="21"/>
          <w14:textFill>
            <w14:solidFill>
              <w14:schemeClr w14:val="tx1"/>
            </w14:solidFill>
          </w14:textFill>
        </w:rPr>
        <w:t>0,则cos(2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[2017长沙市高三五月模拟,14]已知</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3,则cos(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)的值为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[2018合肥市高三调研,17]已知函数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(1)当</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时,求sin(2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)的值;</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(2)若</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),求函数</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)在[0,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]上的值域</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[2018成都市高三摸底测试,6]已知函数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在</w:t>
      </w:r>
      <w:r>
        <w:rPr>
          <w:rFonts w:ascii="Times New Roman" w:hAnsi="Times New Roman" w:cs="Times New Roman" w:eastAsiaTheme="minorEastAsia"/>
          <w:i/>
          <w:color w:val="000000" w:themeColor="text1"/>
          <w:sz w:val="21"/>
          <w:szCs w:val="21"/>
          <w14:textFill>
            <w14:solidFill>
              <w14:schemeClr w14:val="tx1"/>
            </w14:solidFill>
          </w14:textFill>
        </w:rPr>
        <w:t>x=θ</w:t>
      </w:r>
      <w:r>
        <w:rPr>
          <w:rFonts w:ascii="Times New Roman" w:hAnsi="Times New Roman" w:cs="Times New Roman" w:eastAsiaTheme="minorEastAsia"/>
          <w:color w:val="000000" w:themeColor="text1"/>
          <w:sz w:val="21"/>
          <w:szCs w:val="21"/>
          <w14:textFill>
            <w14:solidFill>
              <w14:schemeClr w14:val="tx1"/>
            </w14:solidFill>
          </w14:textFill>
        </w:rPr>
        <w:t>时取得最大值,则cos(2</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r>
              <m:rPr>
                <m:sty m:val="p"/>
              </m:rPr>
              <w:rPr>
                <w:rFonts w:ascii="Cambria Math" w:hAnsi="Cambria Math" w:cs="Times New Roman" w:eastAsiaTheme="minorEastAsia"/>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[2018惠州市高三一调,7]已知函数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3cos(</w:t>
      </w:r>
      <w:r>
        <w:rPr>
          <w:rFonts w:ascii="Times New Roman" w:hAnsi="Times New Roman" w:cs="Times New Roman" w:eastAsiaTheme="minorEastAsia"/>
          <w:i/>
          <w:color w:val="000000" w:themeColor="text1"/>
          <w:sz w:val="21"/>
          <w:szCs w:val="21"/>
          <w14:textFill>
            <w14:solidFill>
              <w14:schemeClr w14:val="tx1"/>
            </w14:solidFill>
          </w14:textFill>
        </w:rPr>
        <w:t>ωx+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ω&gt;</w:t>
      </w:r>
      <w:r>
        <w:rPr>
          <w:rFonts w:ascii="Times New Roman" w:hAnsi="Times New Roman" w:cs="Times New Roman" w:eastAsiaTheme="minorEastAsia"/>
          <w:color w:val="000000" w:themeColor="text1"/>
          <w:sz w:val="21"/>
          <w:szCs w:val="21"/>
          <w14:textFill>
            <w14:solidFill>
              <w14:schemeClr w14:val="tx1"/>
            </w14:solidFill>
          </w14:textFill>
        </w:rPr>
        <w:t>0)和</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2sin(2</w:t>
      </w:r>
      <w:r>
        <w:rPr>
          <w:rFonts w:ascii="Times New Roman" w:hAnsi="Times New Roman" w:cs="Times New Roman" w:eastAsiaTheme="minorEastAsia"/>
          <w:i/>
          <w:color w:val="000000" w:themeColor="text1"/>
          <w:sz w:val="21"/>
          <w:szCs w:val="21"/>
          <w14:textFill>
            <w14:solidFill>
              <w14:schemeClr w14:val="tx1"/>
            </w14:solidFill>
          </w14:textFill>
        </w:rPr>
        <w:t>x+φ</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1的图象的对称轴完全相同,若</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)的取值范围是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3,3]</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ab/>
      </w:r>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[2017武汉模拟,9][数学文化题]《周髀算经》中给出了弦图,如图4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1所示,所谓弦图是由四个全等的直角三角形和中间一个小正方形拼成一个大的正方形,若图4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1中直角三角形两锐角分别为</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,且小正方形与大正方形面积之比为4</w:t>
      </w:r>
      <w:r>
        <w:rPr>
          <w:rFonts w:hint="eastAsia" w:ascii="宋体" w:hAnsi="宋体" w:eastAsia="宋体" w:cs="宋体"/>
          <w:i w:val="0"/>
          <w:iCs/>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9,则cos(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)的值为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080135" cy="1056005"/>
            <wp:effectExtent l="0" t="0" r="0" b="0"/>
            <wp:docPr id="210" name="18xhjt1000lxx10.jpg" descr="id:21474913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18xhjt1000lxx10.jpg" descr="id:2147491349;FounderCES"/>
                    <pic:cNvPicPr>
                      <a:picLocks noChangeAspect="1"/>
                    </pic:cNvPicPr>
                  </pic:nvPicPr>
                  <pic:blipFill>
                    <a:blip r:embed="rId6"/>
                    <a:stretch>
                      <a:fillRect/>
                    </a:stretch>
                  </pic:blipFill>
                  <pic:spPr>
                    <a:xfrm>
                      <a:off x="0" y="0"/>
                      <a:ext cx="1080720" cy="105624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[2018郑州一中高三入学测试,16]已知函数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cos</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x</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x</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+4</m:t>
            </m:r>
            <m:r>
              <w:rPr>
                <w:rFonts w:ascii="Cambria Math" w:hAnsi="Cambria Math" w:cs="Times New Roman" w:eastAsiaTheme="minorEastAsia"/>
                <w:color w:val="000000" w:themeColor="text1"/>
                <w:sz w:val="21"/>
                <w:szCs w:val="21"/>
                <w14:textFill>
                  <w14:solidFill>
                    <w14:schemeClr w14:val="tx1"/>
                  </w14:solidFill>
                </w14:textFill>
              </w:rPr>
              <m:t>x</m:t>
            </m:r>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≤0),则</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)的最大值为</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[2017太原市高三三模,17]已知</w:t>
      </w:r>
      <w:r>
        <w:rPr>
          <w:rFonts w:ascii="Times New Roman" w:hAnsi="Times New Roman" w:cs="Times New Roman" w:eastAsiaTheme="minorEastAsia"/>
          <w:b/>
          <w:bCs/>
          <w:i/>
          <w:color w:val="000000" w:themeColor="text1"/>
          <w:sz w:val="21"/>
          <w:szCs w:val="21"/>
          <w14:textFill>
            <w14:solidFill>
              <w14:schemeClr w14:val="tx1"/>
            </w14:solidFill>
          </w14:textFill>
        </w:rPr>
        <w:t>m</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n</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m</w:t>
      </w:r>
      <w:r>
        <w:rPr>
          <w:rFonts w:ascii="Times New Roman" w:hAnsi="Times New Roman" w:cs="Times New Roman" w:eastAsiaTheme="minorEastAsia"/>
          <w:b/>
          <w:bCs/>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n</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(1)求函数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)的最小正周期和单调递增区间;</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(2)若</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分别是</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的内角</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所对的边,且</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C=c</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c.</w:t>
      </w:r>
    </w:p>
    <w:p>
      <w:pPr>
        <w:spacing w:line="276" w:lineRule="auto"/>
        <w:rPr>
          <w:rFonts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答案</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372360" cy="228600"/>
            <wp:effectExtent l="0" t="0" r="8890" b="0"/>
            <wp:docPr id="158" name="2013-2017年高考真题选粹da.jpg" descr="id:21474973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2013-2017年高考真题选粹da.jpg" descr="id:2147497325;FounderCES"/>
                    <pic:cNvPicPr>
                      <a:picLocks noChangeAspect="1"/>
                    </pic:cNvPicPr>
                  </pic:nvPicPr>
                  <pic:blipFill>
                    <a:blip r:embed="rId7"/>
                    <a:stretch>
                      <a:fillRect/>
                    </a:stretch>
                  </pic:blipFill>
                  <pic:spPr>
                    <a:xfrm>
                      <a:off x="0" y="0"/>
                      <a:ext cx="2390664" cy="230330"/>
                    </a:xfrm>
                    <a:prstGeom prst="rect">
                      <a:avLst/>
                    </a:prstGeom>
                  </pic:spPr>
                </pic:pic>
              </a:graphicData>
            </a:graphic>
          </wp:inline>
        </w:drawing>
      </w:r>
    </w:p>
    <w:p>
      <w:pPr>
        <w:numPr>
          <w:ilvl w:val="0"/>
          <w:numId w:val="0"/>
        </w:num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因为cos(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,所以sin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,所以1</w:t>
      </w:r>
      <w:r>
        <w:rPr>
          <w:rFonts w:ascii="Times New Roman" w:hAnsi="Times New Roman" w:cs="Times New Roman" w:eastAsiaTheme="minorEastAsia"/>
          <w:i/>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sin 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,所以sin 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,故选D</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cos</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cos</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原式</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由条件得</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1+sin</m:t>
            </m:r>
            <m: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,即sin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&lt;α-β&lt;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-α&lt;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,所以2</w:t>
      </w:r>
      <w:r>
        <w:rPr>
          <w:rFonts w:ascii="Times New Roman" w:hAnsi="Times New Roman" w:cs="Times New Roman" w:eastAsiaTheme="minorEastAsia"/>
          <w:i/>
          <w:color w:val="000000" w:themeColor="text1"/>
          <w:sz w:val="21"/>
          <w:szCs w:val="21"/>
          <w14:textFill>
            <w14:solidFill>
              <w14:schemeClr w14:val="tx1"/>
            </w14:solidFill>
          </w14:textFill>
        </w:rPr>
        <w:t>α-β=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1,因为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],所以cos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[0,1],因此当cos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bscript"/>
          <w14:textFill>
            <w14:solidFill>
              <w14:schemeClr w14:val="tx1"/>
            </w14:solidFill>
          </w14:textFill>
        </w:rPr>
        <w:t>max</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 xml:space="preserve">由sin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得sin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,两边同时除以cos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得tan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2tan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,令tan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2tan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C=m</w:t>
      </w: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 xml:space="preserve">是锐角三角形,所以2tan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C&gt;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,则tan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C&gt;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m&gt;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又在三角形中有tan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tan(</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m</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r>
              <w:rPr>
                <w:rFonts w:ascii="Cambria Math" w:hAnsi="Cambria Math" w:cs="Times New Roman" w:eastAsiaTheme="minorEastAsia"/>
                <w:color w:val="000000" w:themeColor="text1"/>
                <w:sz w:val="21"/>
                <w:szCs w:val="21"/>
                <w14:textFill>
                  <w14:solidFill>
                    <w14:schemeClr w14:val="tx1"/>
                  </w14:solidFill>
                </w14:textFill>
              </w:rPr>
              <m:t>m</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m=</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w:rPr>
                    <w:rFonts w:ascii="Cambria Math" w:hAnsi="Cambria Math" w:cs="Times New Roman" w:eastAsiaTheme="minorEastAsia"/>
                    <w:color w:val="000000" w:themeColor="text1"/>
                    <w:sz w:val="21"/>
                    <w:szCs w:val="21"/>
                    <w14:textFill>
                      <w14:solidFill>
                        <w14:schemeClr w14:val="tx1"/>
                      </w14:solidFill>
                    </w14:textFill>
                  </w:rPr>
                  <m:t>m</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m</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=m-</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m</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m</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m</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8,当且仅当</w:t>
      </w:r>
      <w:r>
        <w:rPr>
          <w:rFonts w:ascii="Times New Roman" w:hAnsi="Times New Roman" w:cs="Times New Roman" w:eastAsiaTheme="minorEastAsia"/>
          <w:i/>
          <w:color w:val="000000" w:themeColor="text1"/>
          <w:sz w:val="21"/>
          <w:szCs w:val="21"/>
          <w14:textFill>
            <w14:solidFill>
              <w14:schemeClr w14:val="tx1"/>
            </w14:solidFill>
          </w14:textFill>
        </w:rPr>
        <w:t>m-</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m</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m=</w:t>
      </w:r>
      <w:r>
        <w:rPr>
          <w:rFonts w:ascii="Times New Roman" w:hAnsi="Times New Roman" w:cs="Times New Roman" w:eastAsiaTheme="minorEastAsia"/>
          <w:color w:val="000000" w:themeColor="text1"/>
          <w:sz w:val="21"/>
          <w:szCs w:val="21"/>
          <w14:textFill>
            <w14:solidFill>
              <w14:schemeClr w14:val="tx1"/>
            </w14:solidFill>
          </w14:textFill>
        </w:rPr>
        <w:t xml:space="preserve">4时取等号,故tan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的最小值为8</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由题意知,</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sin(2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,所以最小正周期</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令</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Z),得</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Z),故函数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)的单调递减区间为[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解法一</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是第二象限角且tan(</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,可知sin(</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,因而sin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θ=</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解法二</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将tan(</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利用两角和的正切公式展开,即</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θ</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θ</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,得tan </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 xml:space="preserve">是第二象限角,则sin </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,从而sin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因为sin 2</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,所以cos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,π),所以sin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α=-</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,所以tan 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2tan</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(1)因为</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b/>
          <w:bCs/>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3sin </w:t>
      </w:r>
      <w:r>
        <w:rPr>
          <w:rFonts w:ascii="Times New Roman" w:hAnsi="Times New Roman" w:cs="Times New Roman" w:eastAsiaTheme="minorEastAsia"/>
          <w:i/>
          <w:color w:val="000000" w:themeColor="text1"/>
          <w:sz w:val="21"/>
          <w:szCs w:val="21"/>
          <w14:textFill>
            <w14:solidFill>
              <w14:schemeClr w14:val="tx1"/>
            </w14:solidFill>
          </w14:textFill>
        </w:rPr>
        <w:t>x.</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若cos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0,则sin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0,与sin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1矛盾,故cos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于是tan </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[0,π],所以</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a</w:t>
      </w:r>
      <w:r>
        <w:rPr>
          <w:rFonts w:ascii="Times New Roman" w:hAnsi="Times New Roman" w:cs="Times New Roman" w:eastAsiaTheme="minorEastAsia"/>
          <w:b/>
          <w:bCs/>
          <w:color w:val="000000" w:themeColor="text1"/>
          <w:sz w:val="21"/>
          <w:szCs w:val="21"/>
          <w14:textFill>
            <w14:solidFill>
              <w14:schemeClr w14:val="tx1"/>
            </w14:solidFill>
          </w14:textFill>
        </w:rPr>
        <w:t>·</w:t>
      </w:r>
      <w:r>
        <w:rPr>
          <w:rFonts w:ascii="Times New Roman" w:hAnsi="Times New Roman" w:cs="Times New Roman" w:eastAsiaTheme="minorEastAsia"/>
          <w:b/>
          <w:bCs/>
          <w:i/>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3cos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[0,π],所以</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从而</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1≤cos(</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于是,当</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)取到最大值3;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π,即</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)取到最小值</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(1)tan(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sin2</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sin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cos2</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sin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2co</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s</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sin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+sin</m:t>
            </m:r>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cos</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2co</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s</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2tan</m:t>
            </m:r>
            <m:r>
              <w:rPr>
                <w:rFonts w:ascii="Cambria Math" w:hAnsi="Cambria Math" w:cs="Times New Roman" w:eastAsiaTheme="minorEastAsia"/>
                <w:color w:val="000000" w:themeColor="text1"/>
                <w:sz w:val="21"/>
                <w:szCs w:val="21"/>
                <w14:textFill>
                  <w14:solidFill>
                    <w14:schemeClr w14:val="tx1"/>
                  </w14:solidFill>
                </w14:textFill>
              </w:rPr>
              <m:t>α</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tan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α</m:t>
            </m:r>
            <m:r>
              <m:rPr>
                <m:sty m:val="p"/>
              </m:rPr>
              <w:rPr>
                <w:rFonts w:ascii="Cambria Math" w:hAnsi="Cambria Math" w:cs="Times New Roman" w:eastAsiaTheme="minorEastAsia"/>
                <w:color w:val="000000" w:themeColor="text1"/>
                <w:sz w:val="21"/>
                <w:szCs w:val="21"/>
                <w14:textFill>
                  <w14:solidFill>
                    <w14:schemeClr w14:val="tx1"/>
                  </w14:solidFill>
                </w14:textFill>
              </w:rPr>
              <m:t>+tan</m:t>
            </m:r>
            <m: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2×2</m:t>
            </m:r>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578735" cy="247650"/>
            <wp:effectExtent l="0" t="0" r="0" b="0"/>
            <wp:docPr id="159" name="2016-2018年模拟限时演练da.jpg" descr="id:21474973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2016-2018年模拟限时演练da.jpg" descr="id:2147497332;FounderCES"/>
                    <pic:cNvPicPr>
                      <a:picLocks noChangeAspect="1"/>
                    </pic:cNvPicPr>
                  </pic:nvPicPr>
                  <pic:blipFill>
                    <a:blip r:embed="rId8"/>
                    <a:stretch>
                      <a:fillRect/>
                    </a:stretch>
                  </pic:blipFill>
                  <pic:spPr>
                    <a:xfrm>
                      <a:off x="0" y="0"/>
                      <a:ext cx="2614771" cy="251087"/>
                    </a:xfrm>
                    <a:prstGeom prst="rect">
                      <a:avLst/>
                    </a:prstGeom>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利用辅助角公式可得</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2cos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x-φ</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其中cos </w:t>
      </w:r>
      <w:r>
        <w:rPr>
          <w:rFonts w:ascii="Times New Roman" w:hAnsi="Times New Roman" w:cs="Times New Roman" w:eastAsiaTheme="minorEastAsia"/>
          <w:i/>
          <w:color w:val="000000" w:themeColor="text1"/>
          <w:sz w:val="21"/>
          <w:szCs w:val="21"/>
          <w14:textFill>
            <w14:solidFill>
              <w14:schemeClr w14:val="tx1"/>
            </w14:solidFill>
          </w14:textFill>
        </w:rPr>
        <w:t>φ=</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φ=</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取得最大值时,</w:t>
      </w:r>
      <w:r>
        <w:rPr>
          <w:rFonts w:ascii="Times New Roman" w:hAnsi="Times New Roman" w:cs="Times New Roman" w:eastAsiaTheme="minorEastAsia"/>
          <w:i/>
          <w:color w:val="000000" w:themeColor="text1"/>
          <w:sz w:val="21"/>
          <w:szCs w:val="21"/>
          <w14:textFill>
            <w14:solidFill>
              <w14:schemeClr w14:val="tx1"/>
            </w14:solidFill>
          </w14:textFill>
        </w:rPr>
        <w:t>θ-φ=</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+φ</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Z),则cos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cos(2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+φ</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φ=-</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lang w:val="en-US" w:eastAsia="zh-CN"/>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由题意可得</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3sin(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),即sin[(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numPr>
          <w:ilvl w:val="0"/>
          <w:numId w:val="0"/>
        </w:num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3cos(</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,整理可得tan(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2tan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2tan(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r>
              <m:rPr>
                <m:sty m:val="p"/>
              </m:rPr>
              <w:rPr>
                <w:rFonts w:ascii="Cambria Math" w:hAnsi="Cambria Math" w:cs="Times New Roman" w:eastAsiaTheme="minorEastAsia"/>
                <w:color w:val="000000" w:themeColor="text1"/>
                <w:sz w:val="21"/>
                <w:szCs w:val="21"/>
                <w14:textFill>
                  <w14:solidFill>
                    <w14:schemeClr w14:val="tx1"/>
                  </w14:solidFill>
                </w14:textFill>
              </w:rPr>
              <m:t>tan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y=</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解法一</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≤1),则原函数可以化为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时,函数取得最大值</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解法二</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≤1),则原函数可以化为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&lt;t</w:t>
      </w:r>
      <w:r>
        <w:rPr>
          <w:rFonts w:ascii="Times New Roman" w:hAnsi="Times New Roman" w:cs="Times New Roman" w:eastAsiaTheme="minorEastAsia"/>
          <w:color w:val="000000" w:themeColor="text1"/>
          <w:sz w:val="21"/>
          <w:szCs w:val="21"/>
          <w14:textFill>
            <w14:solidFill>
              <w14:schemeClr w14:val="tx1"/>
            </w14:solidFill>
          </w14:textFill>
        </w:rPr>
        <w:t>≤1时,</w:t>
      </w:r>
      <w:r>
        <w:rPr>
          <w:rFonts w:ascii="Times New Roman" w:hAnsi="Times New Roman" w:cs="Times New Roman" w:eastAsiaTheme="minorEastAsia"/>
          <w:i/>
          <w:color w:val="000000" w:themeColor="text1"/>
          <w:sz w:val="21"/>
          <w:szCs w:val="21"/>
          <w14:textFill>
            <w14:solidFill>
              <w14:schemeClr w14:val="tx1"/>
            </w14:solidFill>
          </w14:textFill>
        </w:rPr>
        <w:t>y'&lt;</w:t>
      </w:r>
      <w:r>
        <w:rPr>
          <w:rFonts w:ascii="Times New Roman" w:hAnsi="Times New Roman" w:cs="Times New Roman" w:eastAsiaTheme="minorEastAsia"/>
          <w:color w:val="000000" w:themeColor="text1"/>
          <w:sz w:val="21"/>
          <w:szCs w:val="21"/>
          <w14:textFill>
            <w14:solidFill>
              <w14:schemeClr w14:val="tx1"/>
            </w14:solidFill>
          </w14:textFill>
        </w:rPr>
        <w:t>0;当</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t&lt;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y'&gt;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取得最大值,</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vertAlign w:val="subscript"/>
          <w14:textFill>
            <w14:solidFill>
              <w14:schemeClr w14:val="tx1"/>
            </w14:solidFill>
          </w14:textFill>
        </w:rPr>
        <w:t>max</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依题意得cos(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sin(π</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 xml:space="preserve">由tan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tan </w:t>
      </w:r>
      <w:r>
        <w:rPr>
          <w:rFonts w:ascii="Times New Roman" w:hAnsi="Times New Roman" w:cs="Times New Roman" w:eastAsiaTheme="minorEastAsia"/>
          <w:i/>
          <w:color w:val="000000" w:themeColor="text1"/>
          <w:sz w:val="21"/>
          <w:szCs w:val="21"/>
          <w14:textFill>
            <w14:solidFill>
              <w14:schemeClr w14:val="tx1"/>
            </w14:solidFill>
          </w14:textFill>
        </w:rPr>
        <w:t>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sin</m:t>
            </m:r>
            <m:r>
              <m:rPr>
                <m:sty m:val="p"/>
              </m:rPr>
              <w:rPr>
                <w:rFonts w:ascii="Cambria Math" w:hAnsi="Cambria Math" w:cs="Times New Roman" w:eastAsiaTheme="minorEastAsia"/>
                <w:color w:val="000000" w:themeColor="text1"/>
                <w:sz w:val="21"/>
                <w:szCs w:val="21"/>
                <w14:textFill>
                  <w14:solidFill>
                    <w14:schemeClr w14:val="tx1"/>
                  </w14:solidFill>
                </w14:textFill>
              </w:rPr>
              <m:t>α</m:t>
            </m:r>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β</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α</m:t>
            </m:r>
            <m:r>
              <w:rPr>
                <w:rFonts w:ascii="Cambria Math" w:hAnsi="Cambria Math" w:cs="Times New Roman" w:eastAsiaTheme="minorEastAsia"/>
                <w:color w:val="000000" w:themeColor="text1"/>
                <w:sz w:val="21"/>
                <w:szCs w:val="21"/>
                <w14:textFill>
                  <w14:solidFill>
                    <w14:schemeClr w14:val="tx1"/>
                  </w14:solidFill>
                </w14:textFill>
              </w:rPr>
              <m:t>sin</m:t>
            </m:r>
            <m:r>
              <m:rPr>
                <m:sty m:val="p"/>
              </m:rP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α</m:t>
            </m:r>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sin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α</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β</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α</m:t>
            </m:r>
            <m:r>
              <w:rPr>
                <w:rFonts w:ascii="Cambria Math" w:hAnsi="Cambria Math" w:cs="Times New Roman" w:eastAsiaTheme="minorEastAsia"/>
                <w:color w:val="000000" w:themeColor="text1"/>
                <w:sz w:val="21"/>
                <w:szCs w:val="21"/>
                <w14:textFill>
                  <w14:solidFill>
                    <w14:schemeClr w14:val="tx1"/>
                  </w14:solidFill>
                </w14:textFill>
              </w:rPr>
              <m:t>cos</m:t>
            </m:r>
            <m:r>
              <m:rPr>
                <m:sty m:val="p"/>
              </m:rPr>
              <w:rPr>
                <w:rFonts w:ascii="Cambria Math" w:hAnsi="Cambria Math" w:cs="Times New Roman" w:eastAsiaTheme="minorEastAsia"/>
                <w:color w:val="000000" w:themeColor="text1"/>
                <w:sz w:val="21"/>
                <w:szCs w:val="21"/>
                <w14:textFill>
                  <w14:solidFill>
                    <w14:schemeClr w14:val="tx1"/>
                  </w14:solidFill>
                </w14:textFill>
              </w:rPr>
              <m:t>β</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3,解得cos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,又cos(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,所以sin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ctrlPr>
                  <w:rPr>
                    <w:rFonts w:ascii="Cambria Math" w:hAnsi="Cambria Math" w:cs="Times New Roman" w:eastAsiaTheme="minorEastAsia"/>
                    <w:color w:val="000000" w:themeColor="text1"/>
                    <w:sz w:val="21"/>
                    <w:szCs w:val="21"/>
                    <w14:textFill>
                      <w14:solidFill>
                        <w14:schemeClr w14:val="tx1"/>
                      </w14:solidFill>
                    </w14:textFill>
                  </w:rPr>
                </m:ctrlPr>
              </m:radPr>
              <m:deg>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　</m:t>
                </m:r>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(1)依题意得sin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Cambria Math" w:hAnsi="Cambria Math" w:cs="Cambria Math"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cos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 xml:space="preserve">sin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 2</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函数</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)在[0,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]上的值域为[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解法一</w:t>
      </w:r>
      <w:r>
        <w:rPr>
          <w:rFonts w:ascii="Times New Roman" w:hAnsi="Times New Roman" w:cs="Times New Roman" w:eastAsiaTheme="minorEastAsia"/>
          <w:i/>
          <w:color w:val="000000" w:themeColor="text1"/>
          <w:sz w:val="21"/>
          <w:szCs w:val="21"/>
          <w14:textFill>
            <w14:solidFill>
              <w14:schemeClr w14:val="tx1"/>
            </w14:solidFill>
          </w14:textFill>
        </w:rPr>
        <w:t>　</w:t>
      </w:r>
      <w:bookmarkStart w:id="0" w:name="_GoBack"/>
      <w:bookmarkEnd w:id="0"/>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2sin(</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)在</w:t>
      </w:r>
      <w:r>
        <w:rPr>
          <w:rFonts w:ascii="Times New Roman" w:hAnsi="Times New Roman" w:cs="Times New Roman" w:eastAsiaTheme="minorEastAsia"/>
          <w:i/>
          <w:color w:val="000000" w:themeColor="text1"/>
          <w:sz w:val="21"/>
          <w:szCs w:val="21"/>
          <w14:textFill>
            <w14:solidFill>
              <w14:schemeClr w14:val="tx1"/>
            </w14:solidFill>
          </w14:textFill>
        </w:rPr>
        <w:t>x=θ</w:t>
      </w:r>
      <w:r>
        <w:rPr>
          <w:rFonts w:ascii="Times New Roman" w:hAnsi="Times New Roman" w:cs="Times New Roman" w:eastAsiaTheme="minorEastAsia"/>
          <w:color w:val="000000" w:themeColor="text1"/>
          <w:sz w:val="21"/>
          <w:szCs w:val="21"/>
          <w14:textFill>
            <w14:solidFill>
              <w14:schemeClr w14:val="tx1"/>
            </w14:solidFill>
          </w14:textFill>
        </w:rPr>
        <w:t>时取得最大值,</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Z),即</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Z),于是cos(2</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解法二</w:t>
      </w:r>
      <w:r>
        <w:rPr>
          <w:rFonts w:ascii="Times New Roman" w:hAnsi="Times New Roman" w:cs="Times New Roman" w:eastAsiaTheme="minorEastAsia"/>
          <w:i/>
          <w:color w:val="000000" w:themeColor="text1"/>
          <w:sz w:val="21"/>
          <w:szCs w:val="21"/>
          <w14:textFill>
            <w14:solidFill>
              <w14:schemeClr w14:val="tx1"/>
            </w14:solidFill>
          </w14:textFill>
        </w:rPr>
        <w:t>　</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x-</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)在</w:t>
      </w:r>
      <w:r>
        <w:rPr>
          <w:rFonts w:ascii="Times New Roman" w:hAnsi="Times New Roman" w:cs="Times New Roman" w:eastAsiaTheme="minorEastAsia"/>
          <w:i/>
          <w:color w:val="000000" w:themeColor="text1"/>
          <w:sz w:val="21"/>
          <w:szCs w:val="21"/>
          <w14:textFill>
            <w14:solidFill>
              <w14:schemeClr w14:val="tx1"/>
            </w14:solidFill>
          </w14:textFill>
        </w:rPr>
        <w:t>x=θ</w:t>
      </w:r>
      <w:r>
        <w:rPr>
          <w:rFonts w:ascii="Times New Roman" w:hAnsi="Times New Roman" w:cs="Times New Roman" w:eastAsiaTheme="minorEastAsia"/>
          <w:color w:val="000000" w:themeColor="text1"/>
          <w:sz w:val="21"/>
          <w:szCs w:val="21"/>
          <w14:textFill>
            <w14:solidFill>
              <w14:schemeClr w14:val="tx1"/>
            </w14:solidFill>
          </w14:textFill>
        </w:rPr>
        <w:t>时取得最大值,</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θ-</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 xml:space="preserve">0,即tan </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,则cos(2</w:t>
      </w:r>
      <w:r>
        <w:rPr>
          <w:rFonts w:ascii="Times New Roman" w:hAnsi="Times New Roman" w:cs="Times New Roman" w:eastAsiaTheme="minorEastAsia"/>
          <w:i/>
          <w:color w:val="000000" w:themeColor="text1"/>
          <w:sz w:val="21"/>
          <w:szCs w:val="21"/>
          <w14:textFill>
            <w14:solidFill>
              <w14:schemeClr w14:val="tx1"/>
            </w14:solidFill>
          </w14:textFill>
        </w:rPr>
        <w:t>θ+</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 </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 2</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sin 2</w:t>
      </w:r>
      <w:r>
        <w:rPr>
          <w:rFonts w:ascii="Times New Roman" w:hAnsi="Times New Roman" w:cs="Times New Roman" w:eastAsiaTheme="minorEastAsia"/>
          <w:i/>
          <w:color w:val="000000" w:themeColor="text1"/>
          <w:sz w:val="21"/>
          <w:szCs w:val="21"/>
          <w14:textFill>
            <w14:solidFill>
              <w14:schemeClr w14:val="tx1"/>
            </w14:solidFill>
          </w14:textFill>
        </w:rPr>
        <w:t>θ</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ta</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θ</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2tan</m:t>
            </m:r>
            <m:r>
              <w:rPr>
                <w:rFonts w:ascii="Cambria Math" w:hAnsi="Cambria Math" w:cs="Times New Roman" w:eastAsiaTheme="minorEastAsia"/>
                <w:color w:val="000000" w:themeColor="text1"/>
                <w:sz w:val="21"/>
                <w:szCs w:val="21"/>
                <w14:textFill>
                  <w14:solidFill>
                    <w14:schemeClr w14:val="tx1"/>
                  </w14:solidFill>
                </w14:textFill>
              </w:rPr>
              <m:t>θ</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1+ta</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sty m:val="p"/>
                  </m:rP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w:rPr>
                <w:rFonts w:ascii="Cambria Math" w:hAnsi="Cambria Math" w:cs="Times New Roman" w:eastAsiaTheme="minorEastAsia"/>
                <w:color w:val="000000" w:themeColor="text1"/>
                <w:sz w:val="21"/>
                <w:szCs w:val="21"/>
                <w14:textFill>
                  <w14:solidFill>
                    <w14:schemeClr w14:val="tx1"/>
                  </w14:solidFill>
                </w14:textFill>
              </w:rPr>
              <m:t>θ</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因为函数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)和</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)的图象的对称轴完全相同,故</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)和</w:t>
      </w:r>
      <w:r>
        <w:rPr>
          <w:rFonts w:ascii="Times New Roman" w:hAnsi="Times New Roman" w:cs="Times New Roman" w:eastAsiaTheme="minorEastAsia"/>
          <w:i/>
          <w:color w:val="000000" w:themeColor="text1"/>
          <w:sz w:val="21"/>
          <w:szCs w:val="21"/>
          <w14:textFill>
            <w14:solidFill>
              <w14:schemeClr w14:val="tx1"/>
            </w14:solidFill>
          </w14:textFill>
        </w:rPr>
        <w:t>g</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)的周期相同,所以</w:t>
      </w:r>
      <w:r>
        <w:rPr>
          <w:rFonts w:ascii="Times New Roman" w:hAnsi="Times New Roman" w:cs="Times New Roman" w:eastAsiaTheme="minorEastAsia"/>
          <w:i/>
          <w:color w:val="000000" w:themeColor="text1"/>
          <w:sz w:val="21"/>
          <w:szCs w:val="21"/>
          <w14:textFill>
            <w14:solidFill>
              <w14:schemeClr w14:val="tx1"/>
            </w14:solidFill>
          </w14:textFill>
        </w:rPr>
        <w:t>ω=</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3cos(2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由</w:t>
      </w:r>
      <w:r>
        <w:rPr>
          <w:rFonts w:ascii="Times New Roman" w:hAnsi="Times New Roman" w:cs="Times New Roman" w:eastAsiaTheme="minorEastAsia"/>
          <w:i/>
          <w:color w:val="000000" w:themeColor="text1"/>
          <w:sz w:val="21"/>
          <w:szCs w:val="21"/>
          <w14:textFill>
            <w14:solidFill>
              <w14:schemeClr w14:val="tx1"/>
            </w14:solidFill>
          </w14:textFill>
        </w:rPr>
        <w:t>x</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],得2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根据余弦函数的单调性可知,当2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π,即</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bscript"/>
          <w14:textFill>
            <w14:solidFill>
              <w14:schemeClr w14:val="tx1"/>
            </w14:solidFill>
          </w14:textFill>
        </w:rPr>
        <w:t>min</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3;当2</w:t>
      </w:r>
      <w:r>
        <w:rPr>
          <w:rFonts w:ascii="Times New Roman" w:hAnsi="Times New Roman" w:cs="Times New Roman" w:eastAsiaTheme="minorEastAsia"/>
          <w:i/>
          <w:color w:val="000000" w:themeColor="text1"/>
          <w:sz w:val="21"/>
          <w:szCs w:val="21"/>
          <w14:textFill>
            <w14:solidFill>
              <w14:schemeClr w14:val="tx1"/>
            </w14:solidFill>
          </w14:textFill>
        </w:rPr>
        <w:t>x+</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0时,</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bscript"/>
          <w14:textFill>
            <w14:solidFill>
              <w14:schemeClr w14:val="tx1"/>
            </w14:solidFill>
          </w14:textFill>
        </w:rPr>
        <w:t>max</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)的取值范围是[</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],故选D.</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设大正方形的边长为1,由小正方形与大正方形面积之比为4</w:t>
      </w:r>
      <w:r>
        <w:rPr>
          <w:rFonts w:hint="eastAsia" w:ascii="宋体" w:hAnsi="宋体" w:eastAsia="宋体" w:cs="宋体"/>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9,可得小正方形的边长为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,由题图可得cos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hint="eastAsia" w:ascii="宋体" w:hAnsi="宋体" w:eastAsia="宋体" w:cs="宋体"/>
          <w:i/>
          <w:color w:val="000000" w:themeColor="text1"/>
          <w:sz w:val="21"/>
          <w:szCs w:val="21"/>
          <w14:textFill>
            <w14:solidFill>
              <w14:schemeClr w14:val="tx1"/>
            </w14:solidFill>
          </w14:textFill>
        </w:rPr>
        <w:t>①</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hint="eastAsia" w:ascii="宋体" w:hAnsi="宋体" w:eastAsia="宋体" w:cs="宋体"/>
          <w:i/>
          <w:color w:val="000000" w:themeColor="text1"/>
          <w:sz w:val="21"/>
          <w:szCs w:val="21"/>
          <w14:textFill>
            <w14:solidFill>
              <w14:schemeClr w14:val="tx1"/>
            </w14:solidFill>
          </w14:textFill>
        </w:rPr>
        <w:t>②</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i/>
          <w:color w:val="000000" w:themeColor="text1"/>
          <w:sz w:val="21"/>
          <w:szCs w:val="21"/>
          <w14:textFill>
            <w14:solidFill>
              <w14:schemeClr w14:val="tx1"/>
            </w14:solidFill>
          </w14:textFill>
        </w:rPr>
        <w:t>①</w:t>
      </w:r>
      <w:r>
        <w:rPr>
          <w:rFonts w:ascii="Times New Roman" w:hAnsi="Times New Roman" w:cs="Times New Roman" w:eastAsiaTheme="minorEastAsia"/>
          <w:i/>
          <w:color w:val="000000" w:themeColor="text1"/>
          <w:sz w:val="21"/>
          <w:szCs w:val="21"/>
          <w14:textFill>
            <w14:solidFill>
              <w14:schemeClr w14:val="tx1"/>
            </w14:solidFill>
          </w14:textFill>
        </w:rPr>
        <w:t>×</w:t>
      </w:r>
      <w:r>
        <w:rPr>
          <w:rFonts w:hint="eastAsia" w:ascii="宋体" w:hAnsi="宋体" w:eastAsia="宋体" w:cs="宋体"/>
          <w:i/>
          <w:color w:val="000000" w:themeColor="text1"/>
          <w:sz w:val="21"/>
          <w:szCs w:val="21"/>
          <w14:textFill>
            <w14:solidFill>
              <w14:schemeClr w14:val="tx1"/>
            </w14:solidFill>
          </w14:textFill>
        </w:rPr>
        <w:t>②</w:t>
      </w:r>
      <w:r>
        <w:rPr>
          <w:rFonts w:ascii="Times New Roman" w:hAnsi="Times New Roman" w:cs="Times New Roman" w:eastAsiaTheme="minorEastAsia"/>
          <w:color w:val="000000" w:themeColor="text1"/>
          <w:sz w:val="21"/>
          <w:szCs w:val="21"/>
          <w14:textFill>
            <w14:solidFill>
              <w14:schemeClr w14:val="tx1"/>
            </w14:solidFill>
          </w14:textFill>
        </w:rPr>
        <w:t>可得</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α</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β-</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),解得cos(</w:t>
      </w:r>
      <w:r>
        <w:rPr>
          <w:rFonts w:ascii="Times New Roman" w:hAnsi="Times New Roman" w:cs="Times New Roman" w:eastAsiaTheme="minorEastAsia"/>
          <w:i/>
          <w:color w:val="000000" w:themeColor="text1"/>
          <w:sz w:val="21"/>
          <w:szCs w:val="21"/>
          <w14:textFill>
            <w14:solidFill>
              <w14:schemeClr w14:val="tx1"/>
            </w14:solidFill>
          </w14:textFill>
        </w:rPr>
        <w:t>α-β</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由已知得</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r>
              <m:rPr>
                <m:sty m:val="p"/>
              </m:rPr>
              <w:rPr>
                <w:rFonts w:ascii="Cambria Math" w:hAnsi="Cambria Math" w:cs="Times New Roman" w:eastAsiaTheme="minorEastAsia"/>
                <w:color w:val="000000" w:themeColor="text1"/>
                <w:sz w:val="21"/>
                <w:szCs w:val="21"/>
                <w14:textFill>
                  <w14:solidFill>
                    <w14:schemeClr w14:val="tx1"/>
                  </w14:solidFill>
                </w14:textFill>
              </w:rPr>
              <m:t>sin</m:t>
            </m:r>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x</m:t>
                </m:r>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x</m:t>
                </m:r>
                <m:r>
                  <m:rPr>
                    <m:sty m:val="p"/>
                  </m:rPr>
                  <w:rPr>
                    <w:rFonts w:ascii="Cambria Math" w:hAnsi="Cambria Math" w:cs="Times New Roman" w:eastAsiaTheme="minorEastAsia"/>
                    <w:color w:val="000000" w:themeColor="text1"/>
                    <w:sz w:val="21"/>
                    <w:szCs w:val="21"/>
                    <w14:textFill>
                      <w14:solidFill>
                        <w14:schemeClr w14:val="tx1"/>
                      </w14:solidFill>
                    </w14:textFill>
                  </w:rPr>
                  <m:t>+2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,即</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,当且仅当</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2时取等号,因此函数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)的最大值是2</w:t>
      </w:r>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=m</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n=</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cos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 xml:space="preserve">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(cos</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)的最小正周期为3π</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令</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Z),则</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函数</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)的单调递增区间为[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C=c</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sin(</w:t>
      </w:r>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&lt;A&lt;</w:t>
      </w:r>
      <w:r>
        <w:rPr>
          <w:rFonts w:ascii="Times New Roman" w:hAnsi="Times New Roman" w:cs="Times New Roman" w:eastAsiaTheme="minorEastAsia"/>
          <w:color w:val="000000" w:themeColor="text1"/>
          <w:sz w:val="21"/>
          <w:szCs w:val="21"/>
          <w14:textFill>
            <w14:solidFill>
              <w14:schemeClr w14:val="tx1"/>
            </w14:solidFill>
          </w14:textFill>
        </w:rPr>
        <w:t>π,</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A&gt;</w:t>
      </w:r>
      <w:r>
        <w:rPr>
          <w:rFonts w:ascii="Times New Roman" w:hAnsi="Times New Roman" w:cs="Times New Roman" w:eastAsiaTheme="minorEastAsia"/>
          <w:color w:val="000000" w:themeColor="text1"/>
          <w:sz w:val="21"/>
          <w:szCs w:val="21"/>
          <w14:textFill>
            <w14:solidFill>
              <w14:schemeClr w14:val="tx1"/>
            </w14:solidFill>
          </w14:textFill>
        </w:rPr>
        <w:t>0,</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cos </w:t>
      </w:r>
      <w:r>
        <w:rPr>
          <w:rFonts w:ascii="Times New Roman" w:hAnsi="Times New Roman" w:cs="Times New Roman" w:eastAsiaTheme="minorEastAsia"/>
          <w:i/>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f</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sin(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14:textFill>
            <w14:solidFill>
              <w14:schemeClr w14:val="tx1"/>
            </w14:solidFill>
          </w14:textFill>
        </w:rPr>
        <w:t>π(</w:t>
      </w:r>
      <w:r>
        <w:rPr>
          <w:rFonts w:ascii="Times New Roman" w:hAnsi="Times New Roman" w:cs="Times New Roman" w:eastAsiaTheme="minorEastAsia"/>
          <w:i/>
          <w:color w:val="000000" w:themeColor="text1"/>
          <w:sz w:val="21"/>
          <w:szCs w:val="21"/>
          <w14:textFill>
            <w14:solidFill>
              <w14:schemeClr w14:val="tx1"/>
            </w14:solidFill>
          </w14:textFill>
        </w:rPr>
        <w:t>k</w:t>
      </w:r>
      <w:r>
        <w:rPr>
          <w:rFonts w:hint="eastAsia" w:ascii="宋体" w:hAnsi="宋体" w:eastAsia="宋体" w:cs="宋体"/>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Z),</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c=a</w:t>
      </w:r>
      <w:r>
        <w:rPr>
          <w:rFonts w:ascii="Times New Roman" w:hAnsi="Times New Roman" w:cs="Times New Roman" w:eastAsiaTheme="minorEastAsia"/>
          <w:color w:val="000000" w:themeColor="text1"/>
          <w:sz w:val="21"/>
          <w:szCs w:val="21"/>
          <w14:textFill>
            <w14:solidFill>
              <w14:schemeClr w14:val="tx1"/>
            </w14:solidFill>
          </w14:textFill>
        </w:rPr>
        <w:t xml:space="preserve">sin </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 xml:space="preserve">2sin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π</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i/>
          <w:color w:val="000000" w:themeColor="text1"/>
          <w:sz w:val="21"/>
          <w:szCs w:val="21"/>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Arial Unicode MS"/>
    <w:panose1 w:val="00000000000000000000"/>
    <w:charset w:val="86"/>
    <w:family w:val="script"/>
    <w:pitch w:val="default"/>
    <w:sig w:usb0="00000000" w:usb1="00000000" w:usb2="000A005E" w:usb3="00000000" w:csb0="003C0041" w:csb1="00000000"/>
  </w:font>
  <w:font w:name="方正书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07"/>
    <w:rsid w:val="000E57F7"/>
    <w:rsid w:val="000F07C2"/>
    <w:rsid w:val="00182B4A"/>
    <w:rsid w:val="001C655B"/>
    <w:rsid w:val="003B0413"/>
    <w:rsid w:val="004E3164"/>
    <w:rsid w:val="00AE7390"/>
    <w:rsid w:val="00BB1E07"/>
    <w:rsid w:val="00CA1B74"/>
    <w:rsid w:val="00DF0B7B"/>
    <w:rsid w:val="00E449D6"/>
    <w:rsid w:val="19436D6D"/>
    <w:rsid w:val="6EA3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2" w:lineRule="exact"/>
    </w:pPr>
    <w:rPr>
      <w:rFonts w:ascii="NEU-BZ-S92" w:hAnsi="NEU-BZ-S92" w:eastAsia="方正书宋_GBK" w:cstheme="minorBidi"/>
      <w:color w:val="000000"/>
      <w:kern w:val="0"/>
      <w:sz w:val="18"/>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rFonts w:ascii="Tahoma" w:hAnsi="Tahoma" w:cs="Tahoma"/>
      <w:sz w:val="16"/>
      <w:szCs w:val="16"/>
    </w:rPr>
  </w:style>
  <w:style w:type="paragraph" w:styleId="3">
    <w:name w:val="footer"/>
    <w:basedOn w:val="1"/>
    <w:link w:val="12"/>
    <w:unhideWhenUsed/>
    <w:uiPriority w:val="99"/>
    <w:pPr>
      <w:tabs>
        <w:tab w:val="center" w:pos="4153"/>
        <w:tab w:val="right" w:pos="8306"/>
      </w:tabs>
      <w:snapToGrid w:val="0"/>
    </w:pPr>
    <w:rPr>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Cs w:val="18"/>
    </w:rPr>
  </w:style>
  <w:style w:type="paragraph" w:styleId="5">
    <w:name w:val="footnote text"/>
    <w:basedOn w:val="1"/>
    <w:link w:val="19"/>
    <w:semiHidden/>
    <w:unhideWhenUsed/>
    <w:qFormat/>
    <w:uiPriority w:val="99"/>
    <w:pPr>
      <w:snapToGrid w:val="0"/>
    </w:pPr>
    <w:rPr>
      <w:rFonts w:asciiTheme="minorHAnsi" w:hAnsiTheme="minorHAnsi" w:eastAsiaTheme="minorEastAsia"/>
      <w:color w:val="auto"/>
      <w:kern w:val="2"/>
      <w:szCs w:val="18"/>
    </w:rPr>
  </w:style>
  <w:style w:type="character" w:styleId="7">
    <w:name w:val="footnote reference"/>
    <w:basedOn w:val="6"/>
    <w:semiHidden/>
    <w:unhideWhenUsed/>
    <w:uiPriority w:val="99"/>
    <w:rPr>
      <w:vertAlign w:val="superscript"/>
    </w:rPr>
  </w:style>
  <w:style w:type="table" w:styleId="9">
    <w:name w:val="Table Grid"/>
    <w:basedOn w:val="8"/>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0">
    <w:name w:val="Light Shading Accent 3"/>
    <w:basedOn w:val="8"/>
    <w:qFormat/>
    <w:uiPriority w:val="60"/>
    <w:rPr>
      <w:rFonts w:hAnsi="NEU-BZ-S92"/>
      <w:color w:val="7C7C7C" w:themeColor="accent3" w:themeShade="BF"/>
      <w:kern w:val="0"/>
      <w:sz w:val="22"/>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 w:type="paragraph" w:styleId="13">
    <w:name w:val="List Paragraph"/>
    <w:basedOn w:val="1"/>
    <w:qFormat/>
    <w:uiPriority w:val="34"/>
    <w:pPr>
      <w:ind w:left="720"/>
      <w:contextualSpacing/>
    </w:pPr>
  </w:style>
  <w:style w:type="character" w:customStyle="1" w:styleId="14">
    <w:name w:val="批注框文本 Char"/>
    <w:basedOn w:val="6"/>
    <w:link w:val="2"/>
    <w:semiHidden/>
    <w:qFormat/>
    <w:uiPriority w:val="99"/>
    <w:rPr>
      <w:rFonts w:ascii="Tahoma" w:hAnsi="Tahoma" w:eastAsia="方正书宋_GBK" w:cs="Tahoma"/>
      <w:color w:val="000000"/>
      <w:kern w:val="0"/>
      <w:sz w:val="16"/>
      <w:szCs w:val="16"/>
    </w:rPr>
  </w:style>
  <w:style w:type="paragraph" w:styleId="15">
    <w:name w:val="Quote"/>
    <w:basedOn w:val="1"/>
    <w:next w:val="1"/>
    <w:link w:val="16"/>
    <w:qFormat/>
    <w:uiPriority w:val="29"/>
    <w:rPr>
      <w:i/>
      <w:iCs/>
      <w:color w:val="000000" w:themeColor="text1"/>
      <w14:textFill>
        <w14:solidFill>
          <w14:schemeClr w14:val="tx1"/>
        </w14:solidFill>
      </w14:textFill>
    </w:rPr>
  </w:style>
  <w:style w:type="character" w:customStyle="1" w:styleId="16">
    <w:name w:val="引用 Char"/>
    <w:basedOn w:val="6"/>
    <w:link w:val="15"/>
    <w:qFormat/>
    <w:uiPriority w:val="29"/>
    <w:rPr>
      <w:rFonts w:ascii="NEU-BZ-S92" w:hAnsi="NEU-BZ-S92" w:eastAsia="方正书宋_GBK"/>
      <w:i/>
      <w:iCs/>
      <w:color w:val="000000" w:themeColor="text1"/>
      <w:kern w:val="0"/>
      <w:sz w:val="18"/>
      <w14:textFill>
        <w14:solidFill>
          <w14:schemeClr w14:val="tx1"/>
        </w14:solidFill>
      </w14:textFill>
    </w:rPr>
  </w:style>
  <w:style w:type="paragraph" w:customStyle="1" w:styleId="17">
    <w:name w:val="MTDisplayEquation"/>
    <w:basedOn w:val="1"/>
    <w:next w:val="1"/>
    <w:link w:val="18"/>
    <w:qFormat/>
    <w:uiPriority w:val="0"/>
    <w:pPr>
      <w:tabs>
        <w:tab w:val="center" w:pos="4160"/>
        <w:tab w:val="right" w:pos="8300"/>
      </w:tabs>
    </w:pPr>
  </w:style>
  <w:style w:type="character" w:customStyle="1" w:styleId="18">
    <w:name w:val="MTDisplayEquation Char"/>
    <w:basedOn w:val="6"/>
    <w:link w:val="17"/>
    <w:qFormat/>
    <w:uiPriority w:val="0"/>
    <w:rPr>
      <w:rFonts w:ascii="NEU-BZ-S92" w:hAnsi="NEU-BZ-S92" w:eastAsia="方正书宋_GBK"/>
      <w:color w:val="000000"/>
      <w:kern w:val="0"/>
      <w:sz w:val="18"/>
    </w:rPr>
  </w:style>
  <w:style w:type="character" w:customStyle="1" w:styleId="19">
    <w:name w:val="脚注文本 Char"/>
    <w:basedOn w:val="6"/>
    <w:link w:val="5"/>
    <w:semiHidden/>
    <w:qFormat/>
    <w:uiPriority w:val="99"/>
    <w:rPr>
      <w:sz w:val="18"/>
      <w:szCs w:val="18"/>
    </w:rPr>
  </w:style>
  <w:style w:type="character" w:customStyle="1" w:styleId="20">
    <w:name w:val="脚注文本 Char1"/>
    <w:basedOn w:val="6"/>
    <w:semiHidden/>
    <w:qFormat/>
    <w:uiPriority w:val="99"/>
    <w:rPr>
      <w:rFonts w:ascii="NEU-BZ-S92" w:hAnsi="NEU-BZ-S92" w:eastAsia="方正书宋_GBK"/>
      <w:color w:val="000000"/>
      <w:kern w:val="0"/>
      <w:sz w:val="18"/>
      <w:szCs w:val="18"/>
    </w:rPr>
  </w:style>
  <w:style w:type="paragraph" w:styleId="21">
    <w:name w:val="No Spacing"/>
    <w:qFormat/>
    <w:uiPriority w:val="1"/>
    <w:pPr>
      <w:jc w:val="center"/>
    </w:pPr>
    <w:rPr>
      <w:rFonts w:ascii="NEU-BZ-S92" w:hAnsi="NEU-BZ-S92" w:eastAsiaTheme="minorEastAsia" w:cstheme="minorBidi"/>
      <w:b/>
      <w:color w:val="000000"/>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1157</Words>
  <Characters>6600</Characters>
  <Lines>55</Lines>
  <Paragraphs>15</Paragraphs>
  <ScaleCrop>false</ScaleCrop>
  <LinksUpToDate>false</LinksUpToDate>
  <CharactersWithSpaces>7742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2018-03-24T05:34:00Z</dcterms:created>
  <dc:creator>Windows 用户</dc:creator>
  <cp:lastModifiedBy>l</cp:lastModifiedBy>
  <dcterms:modified xsi:type="dcterms:W3CDTF">2018-03-30T06:09:19Z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