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7B03F" w14:textId="77777777"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Summary Report:</w:t>
      </w:r>
    </w:p>
    <w:p w14:paraId="1137B040" w14:textId="1E46EB41"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Twitter Classification - Sarcasm, No Sarcasm </w:t>
      </w:r>
    </w:p>
    <w:p w14:paraId="21BBDDCE" w14:textId="4103C6FB" w:rsidR="00785227" w:rsidRDefault="00785227">
      <w:pPr>
        <w:widowControl w:val="0"/>
        <w:pBdr>
          <w:top w:val="nil"/>
          <w:left w:val="nil"/>
          <w:bottom w:val="nil"/>
          <w:right w:val="nil"/>
          <w:between w:val="nil"/>
        </w:pBdr>
        <w:spacing w:after="0" w:line="276" w:lineRule="auto"/>
        <w:rPr>
          <w:rFonts w:ascii="Arial" w:eastAsia="Arial" w:hAnsi="Arial" w:cs="Arial"/>
        </w:rPr>
      </w:pPr>
      <w:r w:rsidRPr="00785227">
        <w:rPr>
          <w:rFonts w:ascii="Arial" w:eastAsia="Arial" w:hAnsi="Arial" w:cs="Arial"/>
        </w:rPr>
        <w:t xml:space="preserve">Steve </w:t>
      </w:r>
      <w:proofErr w:type="spellStart"/>
      <w:r w:rsidRPr="00785227">
        <w:rPr>
          <w:rFonts w:ascii="Arial" w:eastAsia="Arial" w:hAnsi="Arial" w:cs="Arial"/>
        </w:rPr>
        <w:t>Su</w:t>
      </w:r>
      <w:proofErr w:type="spellEnd"/>
      <w:r w:rsidRPr="00785227">
        <w:rPr>
          <w:rFonts w:ascii="Arial" w:eastAsia="Arial" w:hAnsi="Arial" w:cs="Arial"/>
        </w:rPr>
        <w:t xml:space="preserve"> (steve303) and Pierson Wodarz (wodarz2)</w:t>
      </w:r>
    </w:p>
    <w:p w14:paraId="1137B041" w14:textId="77777777"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CS 410</w:t>
      </w:r>
    </w:p>
    <w:p w14:paraId="1137B042" w14:textId="77777777"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12/12/2020</w:t>
      </w:r>
    </w:p>
    <w:p w14:paraId="1137B043" w14:textId="77777777" w:rsidR="00EB6DF9" w:rsidRDefault="00EB6DF9">
      <w:pPr>
        <w:widowControl w:val="0"/>
        <w:pBdr>
          <w:top w:val="nil"/>
          <w:left w:val="nil"/>
          <w:bottom w:val="nil"/>
          <w:right w:val="nil"/>
          <w:between w:val="nil"/>
        </w:pBdr>
        <w:spacing w:after="0" w:line="276" w:lineRule="auto"/>
        <w:rPr>
          <w:rFonts w:ascii="Arial" w:eastAsia="Arial" w:hAnsi="Arial" w:cs="Arial"/>
        </w:rPr>
      </w:pPr>
    </w:p>
    <w:p w14:paraId="1137B044" w14:textId="77777777"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 </w:t>
      </w:r>
    </w:p>
    <w:p w14:paraId="1137B045" w14:textId="77777777" w:rsidR="00EB6DF9" w:rsidRDefault="00BB5EC8">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b/>
        </w:rPr>
        <w:t>Description of Final Model</w:t>
      </w:r>
      <w:r>
        <w:rPr>
          <w:rFonts w:ascii="Arial" w:eastAsia="Arial" w:hAnsi="Arial" w:cs="Arial"/>
        </w:rPr>
        <w:t>:</w:t>
      </w:r>
    </w:p>
    <w:p w14:paraId="1137B046" w14:textId="31A985EA"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rPr>
        <w:t xml:space="preserve">In our final model we used a pre-trained Bert Model which stands for Bidirectional Encoder Representations from Transformers.  It is considered a </w:t>
      </w:r>
      <w:r w:rsidR="003B70B4">
        <w:rPr>
          <w:rFonts w:ascii="Arial" w:eastAsia="Arial" w:hAnsi="Arial" w:cs="Arial"/>
        </w:rPr>
        <w:t>state-of-the-art</w:t>
      </w:r>
      <w:r>
        <w:rPr>
          <w:rFonts w:ascii="Arial" w:eastAsia="Arial" w:hAnsi="Arial" w:cs="Arial"/>
        </w:rPr>
        <w:t xml:space="preserve"> model and </w:t>
      </w:r>
      <w:r>
        <w:rPr>
          <w:rFonts w:ascii="Arial" w:eastAsia="Arial" w:hAnsi="Arial" w:cs="Arial"/>
          <w:color w:val="202122"/>
          <w:sz w:val="21"/>
          <w:szCs w:val="21"/>
          <w:highlight w:val="white"/>
        </w:rPr>
        <w:t xml:space="preserve">was created and published in 2018 by Jacob Devlin and his colleagues from Google.  </w:t>
      </w:r>
      <w:r w:rsidR="003B70B4">
        <w:rPr>
          <w:rFonts w:ascii="Arial" w:eastAsia="Arial" w:hAnsi="Arial" w:cs="Arial"/>
          <w:color w:val="202122"/>
          <w:sz w:val="21"/>
          <w:szCs w:val="21"/>
          <w:highlight w:val="white"/>
        </w:rPr>
        <w:t>Its</w:t>
      </w:r>
      <w:r>
        <w:rPr>
          <w:rFonts w:ascii="Arial" w:eastAsia="Arial" w:hAnsi="Arial" w:cs="Arial"/>
          <w:color w:val="202122"/>
          <w:sz w:val="21"/>
          <w:szCs w:val="21"/>
          <w:highlight w:val="white"/>
        </w:rPr>
        <w:t xml:space="preserve"> performance advantage is not fully understood but one of the reasons is believed to do so well is that it </w:t>
      </w:r>
      <w:proofErr w:type="gramStart"/>
      <w:r>
        <w:rPr>
          <w:rFonts w:ascii="Arial" w:eastAsia="Arial" w:hAnsi="Arial" w:cs="Arial"/>
          <w:color w:val="202122"/>
          <w:sz w:val="21"/>
          <w:szCs w:val="21"/>
          <w:highlight w:val="white"/>
        </w:rPr>
        <w:t>takes into account</w:t>
      </w:r>
      <w:proofErr w:type="gramEnd"/>
      <w:r>
        <w:rPr>
          <w:rFonts w:ascii="Arial" w:eastAsia="Arial" w:hAnsi="Arial" w:cs="Arial"/>
          <w:color w:val="202122"/>
          <w:sz w:val="21"/>
          <w:szCs w:val="21"/>
          <w:highlight w:val="white"/>
        </w:rPr>
        <w:t xml:space="preserve"> the context of each word occurrence rather than treating all occurrences of the same word statically.  For example, BERT will create different word vector embeddings when the word “running” is used as “running a race” versus “running a business”.  In contrast, other word embedding models such as Glove or word2vec assign only one vector to represent “running” in both cases.  </w:t>
      </w:r>
      <w:hyperlink r:id="rId8">
        <w:r>
          <w:rPr>
            <w:rFonts w:ascii="Arial" w:eastAsia="Arial" w:hAnsi="Arial" w:cs="Arial"/>
            <w:color w:val="1155CC"/>
            <w:sz w:val="21"/>
            <w:szCs w:val="21"/>
            <w:highlight w:val="white"/>
            <w:u w:val="single"/>
          </w:rPr>
          <w:t>BERT (language model)</w:t>
        </w:r>
      </w:hyperlink>
      <w:r>
        <w:rPr>
          <w:rFonts w:ascii="Arial" w:eastAsia="Arial" w:hAnsi="Arial" w:cs="Arial"/>
          <w:color w:val="202122"/>
          <w:sz w:val="21"/>
          <w:szCs w:val="21"/>
          <w:highlight w:val="white"/>
        </w:rPr>
        <w:t xml:space="preserve">  </w:t>
      </w:r>
    </w:p>
    <w:p w14:paraId="1137B047"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48" w14:textId="6A5656B0"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To use the BERT language model a python library called “transformer” was required.  This works in conjunction with </w:t>
      </w:r>
      <w:proofErr w:type="spellStart"/>
      <w:r>
        <w:rPr>
          <w:rFonts w:ascii="Arial" w:eastAsia="Arial" w:hAnsi="Arial" w:cs="Arial"/>
          <w:color w:val="202122"/>
          <w:sz w:val="21"/>
          <w:szCs w:val="21"/>
          <w:highlight w:val="white"/>
        </w:rPr>
        <w:t>tensorflow</w:t>
      </w:r>
      <w:proofErr w:type="spellEnd"/>
      <w:r>
        <w:rPr>
          <w:rFonts w:ascii="Arial" w:eastAsia="Arial" w:hAnsi="Arial" w:cs="Arial"/>
          <w:color w:val="202122"/>
          <w:sz w:val="21"/>
          <w:szCs w:val="21"/>
          <w:highlight w:val="white"/>
        </w:rPr>
        <w:t xml:space="preserve">, version 2.2.  Our first step was to import the training data and convert to a pandas </w:t>
      </w:r>
      <w:proofErr w:type="spellStart"/>
      <w:r>
        <w:rPr>
          <w:rFonts w:ascii="Arial" w:eastAsia="Arial" w:hAnsi="Arial" w:cs="Arial"/>
          <w:color w:val="202122"/>
          <w:sz w:val="21"/>
          <w:szCs w:val="21"/>
          <w:highlight w:val="white"/>
        </w:rPr>
        <w:t>dataframe</w:t>
      </w:r>
      <w:proofErr w:type="spellEnd"/>
      <w:r>
        <w:rPr>
          <w:rFonts w:ascii="Arial" w:eastAsia="Arial" w:hAnsi="Arial" w:cs="Arial"/>
          <w:color w:val="202122"/>
          <w:sz w:val="21"/>
          <w:szCs w:val="21"/>
          <w:highlight w:val="white"/>
        </w:rPr>
        <w:t xml:space="preserve">.  Each observation (tweet) in the data frame consisted of a string.  For efficiency we removed </w:t>
      </w:r>
      <w:proofErr w:type="spellStart"/>
      <w:r>
        <w:rPr>
          <w:rFonts w:ascii="Arial" w:eastAsia="Arial" w:hAnsi="Arial" w:cs="Arial"/>
          <w:color w:val="202122"/>
          <w:sz w:val="21"/>
          <w:szCs w:val="21"/>
          <w:highlight w:val="white"/>
        </w:rPr>
        <w:t>stopwords</w:t>
      </w:r>
      <w:proofErr w:type="spellEnd"/>
      <w:r>
        <w:rPr>
          <w:rFonts w:ascii="Arial" w:eastAsia="Arial" w:hAnsi="Arial" w:cs="Arial"/>
          <w:color w:val="202122"/>
          <w:sz w:val="21"/>
          <w:szCs w:val="21"/>
          <w:highlight w:val="white"/>
        </w:rPr>
        <w:t xml:space="preserve"> from each tweet in our preprocessing step.  We also tried other preprocessing methods </w:t>
      </w:r>
      <w:r w:rsidR="00C437B5">
        <w:rPr>
          <w:rFonts w:ascii="Arial" w:eastAsia="Arial" w:hAnsi="Arial" w:cs="Arial"/>
          <w:color w:val="202122"/>
          <w:sz w:val="21"/>
          <w:szCs w:val="21"/>
          <w:highlight w:val="white"/>
        </w:rPr>
        <w:t xml:space="preserve">(removing punctuation, </w:t>
      </w:r>
      <w:proofErr w:type="spellStart"/>
      <w:r w:rsidR="00C437B5">
        <w:rPr>
          <w:rFonts w:ascii="Arial" w:eastAsia="Arial" w:hAnsi="Arial" w:cs="Arial"/>
          <w:color w:val="202122"/>
          <w:sz w:val="21"/>
          <w:szCs w:val="21"/>
          <w:highlight w:val="white"/>
        </w:rPr>
        <w:t>stopwords</w:t>
      </w:r>
      <w:proofErr w:type="spellEnd"/>
      <w:r w:rsidR="00C437B5">
        <w:rPr>
          <w:rFonts w:ascii="Arial" w:eastAsia="Arial" w:hAnsi="Arial" w:cs="Arial"/>
          <w:color w:val="202122"/>
          <w:sz w:val="21"/>
          <w:szCs w:val="21"/>
          <w:highlight w:val="white"/>
        </w:rPr>
        <w:t xml:space="preserve">, non-alphanumeric characters, </w:t>
      </w:r>
      <w:proofErr w:type="spellStart"/>
      <w:r w:rsidR="00C437B5">
        <w:rPr>
          <w:rFonts w:ascii="Arial" w:eastAsia="Arial" w:hAnsi="Arial" w:cs="Arial"/>
          <w:color w:val="202122"/>
          <w:sz w:val="21"/>
          <w:szCs w:val="21"/>
          <w:highlight w:val="white"/>
        </w:rPr>
        <w:t>etc</w:t>
      </w:r>
      <w:proofErr w:type="spellEnd"/>
      <w:r w:rsidR="00C437B5">
        <w:rPr>
          <w:rFonts w:ascii="Arial" w:eastAsia="Arial" w:hAnsi="Arial" w:cs="Arial"/>
          <w:color w:val="202122"/>
          <w:sz w:val="21"/>
          <w:szCs w:val="21"/>
          <w:highlight w:val="white"/>
        </w:rPr>
        <w:t xml:space="preserve">) </w:t>
      </w:r>
      <w:r>
        <w:rPr>
          <w:rFonts w:ascii="Arial" w:eastAsia="Arial" w:hAnsi="Arial" w:cs="Arial"/>
          <w:color w:val="202122"/>
          <w:sz w:val="21"/>
          <w:szCs w:val="21"/>
          <w:highlight w:val="white"/>
        </w:rPr>
        <w:t xml:space="preserve">in other models but this did not seem to provide much of an advantage.    The next step was to tokenize the strings from each tweet after preprocessing.  This was done using the pretrained BERT tokenizer from the transformer library.  This tokenizer class also formats the data to the specific requirements, such as padding and attention mask, to be used in the BERT classification model.  The next step was to create a data object from the tokenization process so that it is compatible with the BERT classification model.  Now the data is ready to be trained on the BERT model.  We used an Adam optimizer in the model and set the learning rate at .00005.  From previous models a learning rate between .00005 and .0001 seemed to give the best results where there was a steady decrease in entropy loss.  When set too high the model would overtrain too quickly and not achieve the lowest validation entropy loss.   When set too low there was very little progress from epoch to epoch.  To get the best score we only ran two epochs with batch size of 32.  Higher epochs eroded our score ranking and increased the entropy loss.  With this model we were able to beat the baseline with margin.  The source code for this model is named </w:t>
      </w:r>
      <w:proofErr w:type="spellStart"/>
      <w:r>
        <w:rPr>
          <w:rFonts w:ascii="Arial" w:eastAsia="Arial" w:hAnsi="Arial" w:cs="Arial"/>
          <w:color w:val="202122"/>
          <w:sz w:val="21"/>
          <w:szCs w:val="21"/>
          <w:highlight w:val="white"/>
        </w:rPr>
        <w:t>BERT.ipynb</w:t>
      </w:r>
      <w:proofErr w:type="spellEnd"/>
      <w:r>
        <w:rPr>
          <w:rFonts w:ascii="Arial" w:eastAsia="Arial" w:hAnsi="Arial" w:cs="Arial"/>
          <w:color w:val="202122"/>
          <w:sz w:val="21"/>
          <w:szCs w:val="21"/>
          <w:highlight w:val="white"/>
        </w:rPr>
        <w:t xml:space="preserve">.  </w:t>
      </w:r>
    </w:p>
    <w:p w14:paraId="1137B049"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4A"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credits:  </w:t>
      </w:r>
      <w:hyperlink r:id="rId9">
        <w:r>
          <w:rPr>
            <w:rFonts w:ascii="Arial" w:eastAsia="Arial" w:hAnsi="Arial" w:cs="Arial"/>
            <w:color w:val="1155CC"/>
            <w:sz w:val="21"/>
            <w:szCs w:val="21"/>
            <w:highlight w:val="white"/>
            <w:u w:val="single"/>
          </w:rPr>
          <w:t xml:space="preserve">Fine-Tuning </w:t>
        </w:r>
        <w:proofErr w:type="spellStart"/>
        <w:r>
          <w:rPr>
            <w:rFonts w:ascii="Arial" w:eastAsia="Arial" w:hAnsi="Arial" w:cs="Arial"/>
            <w:color w:val="1155CC"/>
            <w:sz w:val="21"/>
            <w:szCs w:val="21"/>
            <w:highlight w:val="white"/>
            <w:u w:val="single"/>
          </w:rPr>
          <w:t>DistilBert</w:t>
        </w:r>
        <w:proofErr w:type="spellEnd"/>
        <w:r>
          <w:rPr>
            <w:rFonts w:ascii="Arial" w:eastAsia="Arial" w:hAnsi="Arial" w:cs="Arial"/>
            <w:color w:val="1155CC"/>
            <w:sz w:val="21"/>
            <w:szCs w:val="21"/>
            <w:highlight w:val="white"/>
            <w:u w:val="single"/>
          </w:rPr>
          <w:t xml:space="preserve"> for Multi-Class Text Classification using transformers and TensorFlow</w:t>
        </w:r>
      </w:hyperlink>
    </w:p>
    <w:p w14:paraId="1137B04B"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1137B04C"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1137B04D"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b/>
          <w:color w:val="202122"/>
          <w:sz w:val="21"/>
          <w:szCs w:val="21"/>
          <w:highlight w:val="white"/>
        </w:rPr>
        <w:t>Other Models</w:t>
      </w:r>
      <w:r>
        <w:rPr>
          <w:rFonts w:ascii="Arial" w:eastAsia="Arial" w:hAnsi="Arial" w:cs="Arial"/>
          <w:color w:val="202122"/>
          <w:sz w:val="21"/>
          <w:szCs w:val="21"/>
          <w:highlight w:val="white"/>
        </w:rPr>
        <w:t>:</w:t>
      </w:r>
    </w:p>
    <w:p w14:paraId="1137B04E" w14:textId="7B9FEBFA"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Besides the BERT model, we also tried several other ones</w:t>
      </w:r>
      <w:r w:rsidR="0063299E">
        <w:rPr>
          <w:rFonts w:ascii="Arial" w:eastAsia="Arial" w:hAnsi="Arial" w:cs="Arial"/>
          <w:color w:val="202122"/>
          <w:sz w:val="21"/>
          <w:szCs w:val="21"/>
          <w:highlight w:val="white"/>
        </w:rPr>
        <w:t xml:space="preserve"> (available in the “Alternative Methods &amp; Models” folder)</w:t>
      </w:r>
      <w:r>
        <w:rPr>
          <w:rFonts w:ascii="Arial" w:eastAsia="Arial" w:hAnsi="Arial" w:cs="Arial"/>
          <w:color w:val="202122"/>
          <w:sz w:val="21"/>
          <w:szCs w:val="21"/>
          <w:highlight w:val="white"/>
        </w:rPr>
        <w:t xml:space="preserve">.  They are listed below along with their entropy and accuracy scores in Table 1.  </w:t>
      </w:r>
    </w:p>
    <w:p w14:paraId="1137B04F"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0"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 xml:space="preserve">Model 1: Simple CNN </w:t>
      </w:r>
    </w:p>
    <w:p w14:paraId="1137B051"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This model also used a BERT tokenizer but used a very simple neural network consisting of an </w:t>
      </w:r>
      <w:r>
        <w:rPr>
          <w:rFonts w:ascii="Arial" w:eastAsia="Arial" w:hAnsi="Arial" w:cs="Arial"/>
          <w:color w:val="202122"/>
          <w:sz w:val="21"/>
          <w:szCs w:val="21"/>
          <w:highlight w:val="white"/>
        </w:rPr>
        <w:lastRenderedPageBreak/>
        <w:t>embedding layer (</w:t>
      </w:r>
      <w:proofErr w:type="spellStart"/>
      <w:r>
        <w:rPr>
          <w:rFonts w:ascii="Arial" w:eastAsia="Arial" w:hAnsi="Arial" w:cs="Arial"/>
          <w:color w:val="202122"/>
          <w:sz w:val="21"/>
          <w:szCs w:val="21"/>
          <w:highlight w:val="white"/>
        </w:rPr>
        <w:t>Keras</w:t>
      </w:r>
      <w:proofErr w:type="spellEnd"/>
      <w:r>
        <w:rPr>
          <w:rFonts w:ascii="Arial" w:eastAsia="Arial" w:hAnsi="Arial" w:cs="Arial"/>
          <w:color w:val="202122"/>
          <w:sz w:val="21"/>
          <w:szCs w:val="21"/>
          <w:highlight w:val="white"/>
        </w:rPr>
        <w:t xml:space="preserve">) followed by a 1D convolutional layer and two dense layers.  The last dense layer was the output layer with sigmoid activation function.  The file name for this model is </w:t>
      </w:r>
      <w:proofErr w:type="spellStart"/>
      <w:r>
        <w:rPr>
          <w:rFonts w:ascii="Arial" w:eastAsia="Arial" w:hAnsi="Arial" w:cs="Arial"/>
          <w:color w:val="202122"/>
          <w:sz w:val="21"/>
          <w:szCs w:val="21"/>
          <w:highlight w:val="white"/>
        </w:rPr>
        <w:t>simple_</w:t>
      </w:r>
      <w:proofErr w:type="gramStart"/>
      <w:r>
        <w:rPr>
          <w:rFonts w:ascii="Arial" w:eastAsia="Arial" w:hAnsi="Arial" w:cs="Arial"/>
          <w:color w:val="202122"/>
          <w:sz w:val="21"/>
          <w:szCs w:val="21"/>
          <w:highlight w:val="white"/>
        </w:rPr>
        <w:t>model.ipynb</w:t>
      </w:r>
      <w:proofErr w:type="spellEnd"/>
      <w:proofErr w:type="gramEnd"/>
      <w:r>
        <w:rPr>
          <w:rFonts w:ascii="Arial" w:eastAsia="Arial" w:hAnsi="Arial" w:cs="Arial"/>
          <w:color w:val="202122"/>
          <w:sz w:val="21"/>
          <w:szCs w:val="21"/>
          <w:highlight w:val="white"/>
        </w:rPr>
        <w:t xml:space="preserve">.  This model did not beat the baseline and performed the worst.  </w:t>
      </w:r>
    </w:p>
    <w:p w14:paraId="1137B052"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3"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credits: </w:t>
      </w:r>
      <w:hyperlink r:id="rId10">
        <w:r>
          <w:rPr>
            <w:rFonts w:ascii="Arial" w:eastAsia="Arial" w:hAnsi="Arial" w:cs="Arial"/>
            <w:color w:val="1155CC"/>
            <w:sz w:val="21"/>
            <w:szCs w:val="21"/>
            <w:highlight w:val="white"/>
            <w:u w:val="single"/>
          </w:rPr>
          <w:t>Deep Convolutional Neural Network for Sentiment Analysis (Text Classification)</w:t>
        </w:r>
      </w:hyperlink>
    </w:p>
    <w:p w14:paraId="1137B054"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5"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6"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Model 2: Multiple Dense Layers with Dropouts</w:t>
      </w:r>
    </w:p>
    <w:p w14:paraId="1137B057"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This model was similar to model 1 but two additional dense layers with dropouts were added.  The dropouts randomly remove outputs between layers to prevent overfitting which should help generalization of the model.  This seemed to help improve our results as it had the 3rd best score of the six models we built.  However, this model did not beat the baseline.  This model’s filename is called </w:t>
      </w:r>
      <w:proofErr w:type="spellStart"/>
      <w:r>
        <w:rPr>
          <w:rFonts w:ascii="Arial" w:eastAsia="Arial" w:hAnsi="Arial" w:cs="Arial"/>
          <w:color w:val="202122"/>
          <w:sz w:val="21"/>
          <w:szCs w:val="21"/>
          <w:highlight w:val="white"/>
        </w:rPr>
        <w:t>dense_mode_wDropouts.ipynb</w:t>
      </w:r>
      <w:proofErr w:type="spellEnd"/>
      <w:r>
        <w:rPr>
          <w:rFonts w:ascii="Arial" w:eastAsia="Arial" w:hAnsi="Arial" w:cs="Arial"/>
          <w:color w:val="202122"/>
          <w:sz w:val="21"/>
          <w:szCs w:val="21"/>
          <w:highlight w:val="white"/>
        </w:rPr>
        <w:t xml:space="preserve">. </w:t>
      </w:r>
    </w:p>
    <w:p w14:paraId="1137B058"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9"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credits: </w:t>
      </w:r>
      <w:hyperlink r:id="rId11">
        <w:r>
          <w:rPr>
            <w:rFonts w:ascii="Arial" w:eastAsia="Arial" w:hAnsi="Arial" w:cs="Arial"/>
            <w:color w:val="1155CC"/>
            <w:sz w:val="21"/>
            <w:szCs w:val="21"/>
            <w:highlight w:val="white"/>
            <w:u w:val="single"/>
          </w:rPr>
          <w:t xml:space="preserve">Dropout Neural Network Layer </w:t>
        </w:r>
        <w:proofErr w:type="gramStart"/>
        <w:r>
          <w:rPr>
            <w:rFonts w:ascii="Arial" w:eastAsia="Arial" w:hAnsi="Arial" w:cs="Arial"/>
            <w:color w:val="1155CC"/>
            <w:sz w:val="21"/>
            <w:szCs w:val="21"/>
            <w:highlight w:val="white"/>
            <w:u w:val="single"/>
          </w:rPr>
          <w:t>In</w:t>
        </w:r>
        <w:proofErr w:type="gramEnd"/>
        <w:r>
          <w:rPr>
            <w:rFonts w:ascii="Arial" w:eastAsia="Arial" w:hAnsi="Arial" w:cs="Arial"/>
            <w:color w:val="1155CC"/>
            <w:sz w:val="21"/>
            <w:szCs w:val="21"/>
            <w:highlight w:val="white"/>
            <w:u w:val="single"/>
          </w:rPr>
          <w:t xml:space="preserve"> </w:t>
        </w:r>
        <w:proofErr w:type="spellStart"/>
        <w:r>
          <w:rPr>
            <w:rFonts w:ascii="Arial" w:eastAsia="Arial" w:hAnsi="Arial" w:cs="Arial"/>
            <w:color w:val="1155CC"/>
            <w:sz w:val="21"/>
            <w:szCs w:val="21"/>
            <w:highlight w:val="white"/>
            <w:u w:val="single"/>
          </w:rPr>
          <w:t>Keras</w:t>
        </w:r>
        <w:proofErr w:type="spellEnd"/>
        <w:r>
          <w:rPr>
            <w:rFonts w:ascii="Arial" w:eastAsia="Arial" w:hAnsi="Arial" w:cs="Arial"/>
            <w:color w:val="1155CC"/>
            <w:sz w:val="21"/>
            <w:szCs w:val="21"/>
            <w:highlight w:val="white"/>
            <w:u w:val="single"/>
          </w:rPr>
          <w:t xml:space="preserve"> Explained | by Cory </w:t>
        </w:r>
        <w:proofErr w:type="spellStart"/>
        <w:r>
          <w:rPr>
            <w:rFonts w:ascii="Arial" w:eastAsia="Arial" w:hAnsi="Arial" w:cs="Arial"/>
            <w:color w:val="1155CC"/>
            <w:sz w:val="21"/>
            <w:szCs w:val="21"/>
            <w:highlight w:val="white"/>
            <w:u w:val="single"/>
          </w:rPr>
          <w:t>Maklin</w:t>
        </w:r>
        <w:proofErr w:type="spellEnd"/>
      </w:hyperlink>
    </w:p>
    <w:p w14:paraId="1137B05A"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B"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C"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 xml:space="preserve">Model 3: Model 2 + </w:t>
      </w:r>
      <w:proofErr w:type="spellStart"/>
      <w:r>
        <w:rPr>
          <w:rFonts w:ascii="Arial" w:eastAsia="Arial" w:hAnsi="Arial" w:cs="Arial"/>
          <w:color w:val="202122"/>
          <w:sz w:val="21"/>
          <w:szCs w:val="21"/>
          <w:highlight w:val="white"/>
          <w:u w:val="single"/>
        </w:rPr>
        <w:t>GloVe</w:t>
      </w:r>
      <w:proofErr w:type="spellEnd"/>
      <w:r>
        <w:rPr>
          <w:rFonts w:ascii="Arial" w:eastAsia="Arial" w:hAnsi="Arial" w:cs="Arial"/>
          <w:color w:val="202122"/>
          <w:sz w:val="21"/>
          <w:szCs w:val="21"/>
          <w:highlight w:val="white"/>
          <w:u w:val="single"/>
        </w:rPr>
        <w:t xml:space="preserve"> Embedding</w:t>
      </w:r>
    </w:p>
    <w:p w14:paraId="1137B05D"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This model tried to improve the embedding method by using </w:t>
      </w:r>
      <w:proofErr w:type="spellStart"/>
      <w:r>
        <w:rPr>
          <w:rFonts w:ascii="Arial" w:eastAsia="Arial" w:hAnsi="Arial" w:cs="Arial"/>
          <w:color w:val="202122"/>
          <w:sz w:val="21"/>
          <w:szCs w:val="21"/>
          <w:highlight w:val="white"/>
        </w:rPr>
        <w:t>GloVe</w:t>
      </w:r>
      <w:proofErr w:type="spellEnd"/>
      <w:r>
        <w:rPr>
          <w:rFonts w:ascii="Arial" w:eastAsia="Arial" w:hAnsi="Arial" w:cs="Arial"/>
          <w:color w:val="202122"/>
          <w:sz w:val="21"/>
          <w:szCs w:val="21"/>
          <w:highlight w:val="white"/>
        </w:rPr>
        <w:t xml:space="preserve"> instead of the one provided in the </w:t>
      </w:r>
      <w:proofErr w:type="spellStart"/>
      <w:r>
        <w:rPr>
          <w:rFonts w:ascii="Arial" w:eastAsia="Arial" w:hAnsi="Arial" w:cs="Arial"/>
          <w:color w:val="202122"/>
          <w:sz w:val="21"/>
          <w:szCs w:val="21"/>
          <w:highlight w:val="white"/>
        </w:rPr>
        <w:t>Keras</w:t>
      </w:r>
      <w:proofErr w:type="spellEnd"/>
      <w:r>
        <w:rPr>
          <w:rFonts w:ascii="Arial" w:eastAsia="Arial" w:hAnsi="Arial" w:cs="Arial"/>
          <w:color w:val="202122"/>
          <w:sz w:val="21"/>
          <w:szCs w:val="21"/>
          <w:highlight w:val="white"/>
        </w:rPr>
        <w:t xml:space="preserve"> library used in models one and two.  </w:t>
      </w:r>
      <w:proofErr w:type="spellStart"/>
      <w:r>
        <w:rPr>
          <w:rFonts w:ascii="Arial" w:eastAsia="Arial" w:hAnsi="Arial" w:cs="Arial"/>
          <w:color w:val="202122"/>
          <w:sz w:val="21"/>
          <w:szCs w:val="21"/>
          <w:highlight w:val="white"/>
        </w:rPr>
        <w:t>GloVe</w:t>
      </w:r>
      <w:proofErr w:type="spellEnd"/>
      <w:r>
        <w:rPr>
          <w:rFonts w:ascii="Arial" w:eastAsia="Arial" w:hAnsi="Arial" w:cs="Arial"/>
          <w:color w:val="202122"/>
          <w:sz w:val="21"/>
          <w:szCs w:val="21"/>
          <w:highlight w:val="white"/>
        </w:rPr>
        <w:t xml:space="preserve"> is a commonly used word embedding method which has shown good results for NLP tasks.  The neural network is the same as Model 2.  Surprisingly, its results are worse than that of models one and two.  The file name for this model is GloveTokenized_3layer_wDropouts.ipynb.</w:t>
      </w:r>
    </w:p>
    <w:p w14:paraId="1137B05E"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5F"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credits: </w:t>
      </w:r>
      <w:hyperlink r:id="rId12">
        <w:r>
          <w:rPr>
            <w:rFonts w:ascii="Arial" w:eastAsia="Arial" w:hAnsi="Arial" w:cs="Arial"/>
            <w:color w:val="1155CC"/>
            <w:sz w:val="21"/>
            <w:szCs w:val="21"/>
            <w:highlight w:val="white"/>
            <w:u w:val="single"/>
          </w:rPr>
          <w:t xml:space="preserve">How to Use Word Embedding Layers for Deep Learning with </w:t>
        </w:r>
        <w:proofErr w:type="spellStart"/>
        <w:r>
          <w:rPr>
            <w:rFonts w:ascii="Arial" w:eastAsia="Arial" w:hAnsi="Arial" w:cs="Arial"/>
            <w:color w:val="1155CC"/>
            <w:sz w:val="21"/>
            <w:szCs w:val="21"/>
            <w:highlight w:val="white"/>
            <w:u w:val="single"/>
          </w:rPr>
          <w:t>Keras</w:t>
        </w:r>
        <w:proofErr w:type="spellEnd"/>
      </w:hyperlink>
    </w:p>
    <w:p w14:paraId="1137B060"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1137B061"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1137B062"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Model 4: LSTM</w:t>
      </w:r>
    </w:p>
    <w:p w14:paraId="1137B063"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This is the only recurrent neural network (RNN) model we used in this project.  RNNs are recognized for being able to recall information history because they employ a looping mechanism in its architecture.  This seems like an advantage when handling NLP tasks, but we did not get good results with our model.  There may be certain nuances that we did not understand about the model that led to poor results.  Out of the six models this performed the worst.  The filename for this model is </w:t>
      </w:r>
      <w:proofErr w:type="spellStart"/>
      <w:r>
        <w:rPr>
          <w:rFonts w:ascii="Arial" w:eastAsia="Arial" w:hAnsi="Arial" w:cs="Arial"/>
          <w:color w:val="202122"/>
          <w:sz w:val="21"/>
          <w:szCs w:val="21"/>
          <w:highlight w:val="white"/>
        </w:rPr>
        <w:t>lstm_</w:t>
      </w:r>
      <w:proofErr w:type="gramStart"/>
      <w:r>
        <w:rPr>
          <w:rFonts w:ascii="Arial" w:eastAsia="Arial" w:hAnsi="Arial" w:cs="Arial"/>
          <w:color w:val="202122"/>
          <w:sz w:val="21"/>
          <w:szCs w:val="21"/>
          <w:highlight w:val="white"/>
        </w:rPr>
        <w:t>model.ipynb</w:t>
      </w:r>
      <w:proofErr w:type="spellEnd"/>
      <w:proofErr w:type="gramEnd"/>
      <w:r>
        <w:rPr>
          <w:rFonts w:ascii="Arial" w:eastAsia="Arial" w:hAnsi="Arial" w:cs="Arial"/>
          <w:color w:val="202122"/>
          <w:sz w:val="21"/>
          <w:szCs w:val="21"/>
          <w:highlight w:val="white"/>
        </w:rPr>
        <w:t xml:space="preserve">.  </w:t>
      </w:r>
    </w:p>
    <w:p w14:paraId="1137B064"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5"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6"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 xml:space="preserve">Model 5: </w:t>
      </w:r>
      <w:proofErr w:type="spellStart"/>
      <w:r>
        <w:rPr>
          <w:rFonts w:ascii="Arial" w:eastAsia="Arial" w:hAnsi="Arial" w:cs="Arial"/>
          <w:color w:val="202122"/>
          <w:sz w:val="21"/>
          <w:szCs w:val="21"/>
          <w:highlight w:val="white"/>
          <w:u w:val="single"/>
        </w:rPr>
        <w:t>DistilBert</w:t>
      </w:r>
      <w:proofErr w:type="spellEnd"/>
    </w:p>
    <w:p w14:paraId="1137B067" w14:textId="77777777" w:rsidR="00EB6DF9" w:rsidRDefault="00BB5EC8">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This model is a condensed version </w:t>
      </w:r>
      <w:proofErr w:type="gramStart"/>
      <w:r>
        <w:rPr>
          <w:rFonts w:ascii="Arial" w:eastAsia="Arial" w:hAnsi="Arial" w:cs="Arial"/>
          <w:color w:val="202122"/>
          <w:sz w:val="21"/>
          <w:szCs w:val="21"/>
          <w:highlight w:val="white"/>
        </w:rPr>
        <w:t>of  the</w:t>
      </w:r>
      <w:proofErr w:type="gramEnd"/>
      <w:r>
        <w:rPr>
          <w:rFonts w:ascii="Arial" w:eastAsia="Arial" w:hAnsi="Arial" w:cs="Arial"/>
          <w:color w:val="202122"/>
          <w:sz w:val="21"/>
          <w:szCs w:val="21"/>
          <w:highlight w:val="white"/>
        </w:rPr>
        <w:t xml:space="preserve"> BERT model.  As a </w:t>
      </w:r>
      <w:proofErr w:type="gramStart"/>
      <w:r>
        <w:rPr>
          <w:rFonts w:ascii="Arial" w:eastAsia="Arial" w:hAnsi="Arial" w:cs="Arial"/>
          <w:color w:val="202122"/>
          <w:sz w:val="21"/>
          <w:szCs w:val="21"/>
          <w:highlight w:val="white"/>
        </w:rPr>
        <w:t>result</w:t>
      </w:r>
      <w:proofErr w:type="gramEnd"/>
      <w:r>
        <w:rPr>
          <w:rFonts w:ascii="Arial" w:eastAsia="Arial" w:hAnsi="Arial" w:cs="Arial"/>
          <w:color w:val="202122"/>
          <w:sz w:val="21"/>
          <w:szCs w:val="21"/>
          <w:highlight w:val="white"/>
        </w:rPr>
        <w:t xml:space="preserve"> it is much faster to run compared to the full BERT model.  We found the performance of these two models to be about the same.  As such, this model beat the baseline.  </w:t>
      </w:r>
    </w:p>
    <w:p w14:paraId="1137B068"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9"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A"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B"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C"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D"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E"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6F"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p w14:paraId="1137B070" w14:textId="77777777" w:rsidR="00EB6DF9" w:rsidRDefault="00EB6DF9">
      <w:pPr>
        <w:widowControl w:val="0"/>
        <w:pBdr>
          <w:top w:val="nil"/>
          <w:left w:val="nil"/>
          <w:bottom w:val="nil"/>
          <w:right w:val="nil"/>
          <w:between w:val="nil"/>
        </w:pBdr>
        <w:spacing w:after="0" w:line="276" w:lineRule="auto"/>
        <w:rPr>
          <w:rFonts w:ascii="Arial" w:eastAsia="Arial" w:hAnsi="Arial" w:cs="Arial"/>
          <w:color w:val="202122"/>
          <w:sz w:val="21"/>
          <w:szCs w:val="21"/>
          <w:highlight w:val="whit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B6DF9" w14:paraId="1137B074" w14:textId="77777777">
        <w:tc>
          <w:tcPr>
            <w:tcW w:w="3116" w:type="dxa"/>
          </w:tcPr>
          <w:p w14:paraId="1137B071" w14:textId="77777777" w:rsidR="00EB6DF9" w:rsidRDefault="00BB5EC8">
            <w:pPr>
              <w:pBdr>
                <w:top w:val="nil"/>
                <w:left w:val="nil"/>
                <w:bottom w:val="nil"/>
                <w:right w:val="nil"/>
                <w:between w:val="nil"/>
              </w:pBdr>
              <w:spacing w:after="160" w:line="259" w:lineRule="auto"/>
              <w:ind w:left="720"/>
              <w:rPr>
                <w:color w:val="000000"/>
              </w:rPr>
            </w:pPr>
            <w:r>
              <w:rPr>
                <w:color w:val="000000"/>
              </w:rPr>
              <w:t>Model</w:t>
            </w:r>
          </w:p>
        </w:tc>
        <w:tc>
          <w:tcPr>
            <w:tcW w:w="3117" w:type="dxa"/>
          </w:tcPr>
          <w:p w14:paraId="1137B072" w14:textId="77777777" w:rsidR="00EB6DF9" w:rsidRDefault="00BB5EC8">
            <w:pPr>
              <w:jc w:val="center"/>
            </w:pPr>
            <w:r>
              <w:t>Validation Entropy Loss</w:t>
            </w:r>
          </w:p>
        </w:tc>
        <w:tc>
          <w:tcPr>
            <w:tcW w:w="3117" w:type="dxa"/>
          </w:tcPr>
          <w:p w14:paraId="1137B073" w14:textId="77777777" w:rsidR="00EB6DF9" w:rsidRDefault="00BB5EC8">
            <w:pPr>
              <w:jc w:val="center"/>
            </w:pPr>
            <w:r>
              <w:t>Validation Accuracy</w:t>
            </w:r>
          </w:p>
        </w:tc>
      </w:tr>
      <w:tr w:rsidR="00EB6DF9" w14:paraId="1137B078" w14:textId="77777777">
        <w:tc>
          <w:tcPr>
            <w:tcW w:w="3116" w:type="dxa"/>
          </w:tcPr>
          <w:p w14:paraId="1137B075" w14:textId="77777777" w:rsidR="00EB6DF9" w:rsidRDefault="00BB5EC8">
            <w:pPr>
              <w:numPr>
                <w:ilvl w:val="0"/>
                <w:numId w:val="1"/>
              </w:numPr>
              <w:pBdr>
                <w:top w:val="nil"/>
                <w:left w:val="nil"/>
                <w:bottom w:val="nil"/>
                <w:right w:val="nil"/>
                <w:between w:val="nil"/>
              </w:pBdr>
              <w:spacing w:after="160" w:line="259" w:lineRule="auto"/>
            </w:pPr>
            <w:r>
              <w:rPr>
                <w:color w:val="000000"/>
              </w:rPr>
              <w:t>Simple CNN</w:t>
            </w:r>
          </w:p>
        </w:tc>
        <w:tc>
          <w:tcPr>
            <w:tcW w:w="3117" w:type="dxa"/>
          </w:tcPr>
          <w:p w14:paraId="1137B076" w14:textId="77777777" w:rsidR="00EB6DF9" w:rsidRDefault="00BB5EC8">
            <w:pPr>
              <w:jc w:val="center"/>
            </w:pPr>
            <w:r>
              <w:t>.4934</w:t>
            </w:r>
          </w:p>
        </w:tc>
        <w:tc>
          <w:tcPr>
            <w:tcW w:w="3117" w:type="dxa"/>
          </w:tcPr>
          <w:p w14:paraId="1137B077" w14:textId="77777777" w:rsidR="00EB6DF9" w:rsidRDefault="00BB5EC8">
            <w:pPr>
              <w:jc w:val="center"/>
            </w:pPr>
            <w:r>
              <w:t>.7660</w:t>
            </w:r>
          </w:p>
        </w:tc>
      </w:tr>
      <w:tr w:rsidR="00EB6DF9" w14:paraId="1137B07C" w14:textId="77777777">
        <w:tc>
          <w:tcPr>
            <w:tcW w:w="3116" w:type="dxa"/>
          </w:tcPr>
          <w:p w14:paraId="1137B079" w14:textId="77777777" w:rsidR="00EB6DF9" w:rsidRDefault="00BB5EC8">
            <w:pPr>
              <w:numPr>
                <w:ilvl w:val="0"/>
                <w:numId w:val="1"/>
              </w:numPr>
              <w:pBdr>
                <w:top w:val="nil"/>
                <w:left w:val="nil"/>
                <w:bottom w:val="nil"/>
                <w:right w:val="nil"/>
                <w:between w:val="nil"/>
              </w:pBdr>
              <w:spacing w:after="160" w:line="259" w:lineRule="auto"/>
            </w:pPr>
            <w:r>
              <w:rPr>
                <w:color w:val="000000"/>
              </w:rPr>
              <w:t>Multiple dense layers w dropouts</w:t>
            </w:r>
          </w:p>
        </w:tc>
        <w:tc>
          <w:tcPr>
            <w:tcW w:w="3117" w:type="dxa"/>
          </w:tcPr>
          <w:p w14:paraId="1137B07A" w14:textId="77777777" w:rsidR="00EB6DF9" w:rsidRDefault="00BB5EC8">
            <w:pPr>
              <w:jc w:val="center"/>
            </w:pPr>
            <w:r>
              <w:t>.4626</w:t>
            </w:r>
          </w:p>
        </w:tc>
        <w:tc>
          <w:tcPr>
            <w:tcW w:w="3117" w:type="dxa"/>
          </w:tcPr>
          <w:p w14:paraId="1137B07B" w14:textId="77777777" w:rsidR="00EB6DF9" w:rsidRDefault="00BB5EC8">
            <w:pPr>
              <w:jc w:val="center"/>
            </w:pPr>
            <w:r>
              <w:t>.7760</w:t>
            </w:r>
          </w:p>
        </w:tc>
      </w:tr>
      <w:tr w:rsidR="00EB6DF9" w14:paraId="1137B080" w14:textId="77777777">
        <w:tc>
          <w:tcPr>
            <w:tcW w:w="3116" w:type="dxa"/>
          </w:tcPr>
          <w:p w14:paraId="1137B07D" w14:textId="77777777" w:rsidR="00EB6DF9" w:rsidRDefault="00BB5EC8">
            <w:pPr>
              <w:numPr>
                <w:ilvl w:val="0"/>
                <w:numId w:val="1"/>
              </w:numPr>
              <w:pBdr>
                <w:top w:val="nil"/>
                <w:left w:val="nil"/>
                <w:bottom w:val="nil"/>
                <w:right w:val="nil"/>
                <w:between w:val="nil"/>
              </w:pBdr>
              <w:spacing w:after="160" w:line="259" w:lineRule="auto"/>
            </w:pPr>
            <w:r>
              <w:rPr>
                <w:color w:val="000000"/>
              </w:rPr>
              <w:t>Model 2 + Glove embedding</w:t>
            </w:r>
          </w:p>
        </w:tc>
        <w:tc>
          <w:tcPr>
            <w:tcW w:w="3117" w:type="dxa"/>
          </w:tcPr>
          <w:p w14:paraId="1137B07E" w14:textId="77777777" w:rsidR="00EB6DF9" w:rsidRDefault="00BB5EC8">
            <w:pPr>
              <w:jc w:val="center"/>
            </w:pPr>
            <w:r>
              <w:t>.5229</w:t>
            </w:r>
          </w:p>
        </w:tc>
        <w:tc>
          <w:tcPr>
            <w:tcW w:w="3117" w:type="dxa"/>
          </w:tcPr>
          <w:p w14:paraId="1137B07F" w14:textId="77777777" w:rsidR="00EB6DF9" w:rsidRDefault="00BB5EC8">
            <w:pPr>
              <w:jc w:val="center"/>
            </w:pPr>
            <w:r>
              <w:t>.7470</w:t>
            </w:r>
          </w:p>
        </w:tc>
      </w:tr>
      <w:tr w:rsidR="00EB6DF9" w14:paraId="1137B084" w14:textId="77777777">
        <w:tc>
          <w:tcPr>
            <w:tcW w:w="3116" w:type="dxa"/>
          </w:tcPr>
          <w:p w14:paraId="1137B081" w14:textId="77777777" w:rsidR="00EB6DF9" w:rsidRDefault="00BB5EC8">
            <w:pPr>
              <w:numPr>
                <w:ilvl w:val="0"/>
                <w:numId w:val="1"/>
              </w:numPr>
              <w:pBdr>
                <w:top w:val="nil"/>
                <w:left w:val="nil"/>
                <w:bottom w:val="nil"/>
                <w:right w:val="nil"/>
                <w:between w:val="nil"/>
              </w:pBdr>
              <w:spacing w:after="160" w:line="259" w:lineRule="auto"/>
            </w:pPr>
            <w:r>
              <w:rPr>
                <w:color w:val="000000"/>
              </w:rPr>
              <w:t>LSTM</w:t>
            </w:r>
          </w:p>
        </w:tc>
        <w:tc>
          <w:tcPr>
            <w:tcW w:w="3117" w:type="dxa"/>
          </w:tcPr>
          <w:p w14:paraId="1137B082" w14:textId="77777777" w:rsidR="00EB6DF9" w:rsidRDefault="00BB5EC8">
            <w:pPr>
              <w:jc w:val="center"/>
            </w:pPr>
            <w:r>
              <w:t>.5827</w:t>
            </w:r>
          </w:p>
        </w:tc>
        <w:tc>
          <w:tcPr>
            <w:tcW w:w="3117" w:type="dxa"/>
          </w:tcPr>
          <w:p w14:paraId="1137B083" w14:textId="77777777" w:rsidR="00EB6DF9" w:rsidRDefault="00BB5EC8">
            <w:pPr>
              <w:jc w:val="center"/>
            </w:pPr>
            <w:r>
              <w:t>.7260</w:t>
            </w:r>
          </w:p>
        </w:tc>
      </w:tr>
      <w:tr w:rsidR="00EB6DF9" w14:paraId="1137B088" w14:textId="77777777">
        <w:tc>
          <w:tcPr>
            <w:tcW w:w="3116" w:type="dxa"/>
          </w:tcPr>
          <w:p w14:paraId="1137B085" w14:textId="77777777" w:rsidR="00EB6DF9" w:rsidRDefault="00BB5EC8">
            <w:pPr>
              <w:numPr>
                <w:ilvl w:val="0"/>
                <w:numId w:val="1"/>
              </w:numPr>
              <w:pBdr>
                <w:top w:val="nil"/>
                <w:left w:val="nil"/>
                <w:bottom w:val="nil"/>
                <w:right w:val="nil"/>
                <w:between w:val="nil"/>
              </w:pBdr>
              <w:spacing w:after="160" w:line="259" w:lineRule="auto"/>
            </w:pPr>
            <w:proofErr w:type="spellStart"/>
            <w:r>
              <w:rPr>
                <w:color w:val="000000"/>
              </w:rPr>
              <w:t>DistillBert</w:t>
            </w:r>
            <w:proofErr w:type="spellEnd"/>
          </w:p>
        </w:tc>
        <w:tc>
          <w:tcPr>
            <w:tcW w:w="3117" w:type="dxa"/>
          </w:tcPr>
          <w:p w14:paraId="1137B086" w14:textId="77777777" w:rsidR="00EB6DF9" w:rsidRDefault="00BB5EC8">
            <w:pPr>
              <w:jc w:val="center"/>
            </w:pPr>
            <w:r>
              <w:t>.4233</w:t>
            </w:r>
          </w:p>
        </w:tc>
        <w:tc>
          <w:tcPr>
            <w:tcW w:w="3117" w:type="dxa"/>
          </w:tcPr>
          <w:p w14:paraId="1137B087" w14:textId="77777777" w:rsidR="00EB6DF9" w:rsidRDefault="00BB5EC8">
            <w:pPr>
              <w:jc w:val="center"/>
            </w:pPr>
            <w:r>
              <w:t>.8090</w:t>
            </w:r>
          </w:p>
        </w:tc>
      </w:tr>
      <w:tr w:rsidR="00EB6DF9" w14:paraId="1137B08C" w14:textId="77777777">
        <w:tc>
          <w:tcPr>
            <w:tcW w:w="3116" w:type="dxa"/>
          </w:tcPr>
          <w:p w14:paraId="1137B089" w14:textId="77777777" w:rsidR="00EB6DF9" w:rsidRDefault="00BB5EC8">
            <w:pPr>
              <w:numPr>
                <w:ilvl w:val="0"/>
                <w:numId w:val="1"/>
              </w:numPr>
              <w:pBdr>
                <w:top w:val="nil"/>
                <w:left w:val="nil"/>
                <w:bottom w:val="nil"/>
                <w:right w:val="nil"/>
                <w:between w:val="nil"/>
              </w:pBdr>
              <w:spacing w:after="160" w:line="259" w:lineRule="auto"/>
            </w:pPr>
            <w:r>
              <w:rPr>
                <w:color w:val="000000"/>
              </w:rPr>
              <w:t>Bert</w:t>
            </w:r>
          </w:p>
        </w:tc>
        <w:tc>
          <w:tcPr>
            <w:tcW w:w="3117" w:type="dxa"/>
          </w:tcPr>
          <w:p w14:paraId="1137B08A" w14:textId="77777777" w:rsidR="00EB6DF9" w:rsidRDefault="00BB5EC8">
            <w:pPr>
              <w:jc w:val="center"/>
            </w:pPr>
            <w:r>
              <w:t>.4155</w:t>
            </w:r>
          </w:p>
        </w:tc>
        <w:tc>
          <w:tcPr>
            <w:tcW w:w="3117" w:type="dxa"/>
          </w:tcPr>
          <w:p w14:paraId="1137B08B" w14:textId="77777777" w:rsidR="00EB6DF9" w:rsidRDefault="00BB5EC8">
            <w:pPr>
              <w:jc w:val="center"/>
            </w:pPr>
            <w:r>
              <w:t>.8090</w:t>
            </w:r>
          </w:p>
        </w:tc>
      </w:tr>
    </w:tbl>
    <w:p w14:paraId="1137B08D" w14:textId="77777777" w:rsidR="00EB6DF9" w:rsidRDefault="00BB5EC8">
      <w:r>
        <w:t>Table 1.  Performance scores of each model</w:t>
      </w:r>
    </w:p>
    <w:p w14:paraId="1137B08E" w14:textId="77777777" w:rsidR="00EB6DF9" w:rsidRDefault="00EB6DF9">
      <w:pPr>
        <w:widowControl w:val="0"/>
        <w:spacing w:after="0" w:line="276" w:lineRule="auto"/>
        <w:rPr>
          <w:rFonts w:ascii="Arial" w:eastAsia="Arial" w:hAnsi="Arial" w:cs="Arial"/>
          <w:color w:val="202122"/>
          <w:sz w:val="21"/>
          <w:szCs w:val="21"/>
          <w:highlight w:val="white"/>
        </w:rPr>
      </w:pPr>
    </w:p>
    <w:p w14:paraId="1137B08F" w14:textId="77777777" w:rsidR="00EB6DF9" w:rsidRDefault="00EB6DF9">
      <w:pPr>
        <w:widowControl w:val="0"/>
        <w:spacing w:after="0" w:line="276" w:lineRule="auto"/>
        <w:rPr>
          <w:rFonts w:ascii="Arial" w:eastAsia="Arial" w:hAnsi="Arial" w:cs="Arial"/>
          <w:color w:val="202122"/>
          <w:sz w:val="21"/>
          <w:szCs w:val="21"/>
          <w:highlight w:val="white"/>
        </w:rPr>
      </w:pPr>
    </w:p>
    <w:p w14:paraId="1137B090"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b/>
          <w:color w:val="202122"/>
          <w:sz w:val="21"/>
          <w:szCs w:val="21"/>
          <w:highlight w:val="white"/>
        </w:rPr>
        <w:t>Hyperparameter tuning</w:t>
      </w:r>
      <w:r>
        <w:rPr>
          <w:rFonts w:ascii="Arial" w:eastAsia="Arial" w:hAnsi="Arial" w:cs="Arial"/>
          <w:color w:val="202122"/>
          <w:sz w:val="21"/>
          <w:szCs w:val="21"/>
          <w:highlight w:val="white"/>
        </w:rPr>
        <w:t>:</w:t>
      </w:r>
    </w:p>
    <w:p w14:paraId="1137B091" w14:textId="77777777" w:rsidR="00EB6DF9" w:rsidRDefault="00EB6DF9">
      <w:pPr>
        <w:widowControl w:val="0"/>
        <w:spacing w:after="0" w:line="276" w:lineRule="auto"/>
        <w:rPr>
          <w:rFonts w:ascii="Arial" w:eastAsia="Arial" w:hAnsi="Arial" w:cs="Arial"/>
          <w:color w:val="202122"/>
          <w:sz w:val="21"/>
          <w:szCs w:val="21"/>
          <w:highlight w:val="white"/>
        </w:rPr>
      </w:pPr>
    </w:p>
    <w:p w14:paraId="1137B092" w14:textId="77777777" w:rsidR="00EB6DF9" w:rsidRDefault="00BB5EC8">
      <w:pPr>
        <w:widowControl w:val="0"/>
        <w:spacing w:after="0" w:line="276" w:lineRule="auto"/>
        <w:rPr>
          <w:rFonts w:ascii="Arial" w:eastAsia="Arial" w:hAnsi="Arial" w:cs="Arial"/>
          <w:color w:val="202122"/>
          <w:sz w:val="21"/>
          <w:szCs w:val="21"/>
          <w:highlight w:val="white"/>
          <w:u w:val="single"/>
        </w:rPr>
      </w:pPr>
      <w:r>
        <w:rPr>
          <w:rFonts w:ascii="Arial" w:eastAsia="Arial" w:hAnsi="Arial" w:cs="Arial"/>
          <w:color w:val="202122"/>
          <w:sz w:val="21"/>
          <w:szCs w:val="21"/>
          <w:highlight w:val="white"/>
          <w:u w:val="single"/>
        </w:rPr>
        <w:t>Learning rate</w:t>
      </w:r>
    </w:p>
    <w:p w14:paraId="1137B093"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From observations, although not documented here, we noticed that in most cases when learning rate is set to 0.01 or higher the training accuracy quickly approaches 99% training accuracy and that validation accuracy never achieves its best performance compared to setting to a smaller learning rate.  The learning rate which seemed to work the best when using Adam optimizer was between 1e-4 and 1e-5.  This gave a steady decrease in the validation entropy loss.  However, when learning rate was set too low, less than 1e-6, validation entropy loss would not change between epochs indicating that training progress was not being made. </w:t>
      </w:r>
    </w:p>
    <w:p w14:paraId="1137B094" w14:textId="77777777" w:rsidR="00EB6DF9" w:rsidRDefault="00EB6DF9">
      <w:pPr>
        <w:widowControl w:val="0"/>
        <w:spacing w:after="0" w:line="276" w:lineRule="auto"/>
        <w:rPr>
          <w:rFonts w:ascii="Arial" w:eastAsia="Arial" w:hAnsi="Arial" w:cs="Arial"/>
          <w:color w:val="202122"/>
          <w:sz w:val="21"/>
          <w:szCs w:val="21"/>
          <w:highlight w:val="white"/>
        </w:rPr>
      </w:pPr>
    </w:p>
    <w:p w14:paraId="1137B095"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u w:val="single"/>
        </w:rPr>
        <w:t>Number of Epochs</w:t>
      </w:r>
      <w:r>
        <w:rPr>
          <w:rFonts w:ascii="Arial" w:eastAsia="Arial" w:hAnsi="Arial" w:cs="Arial"/>
          <w:color w:val="202122"/>
          <w:sz w:val="21"/>
          <w:szCs w:val="21"/>
          <w:highlight w:val="white"/>
        </w:rPr>
        <w:t xml:space="preserve"> </w:t>
      </w:r>
    </w:p>
    <w:p w14:paraId="1137B096"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We found that it was important to find the optimal number of epochs during training to gain the best score.   Figure 1 shows that as the number of epochs increases the training accuracy overfits and the entropy loss keeps decreasing.  Overfitting starts to occur at 35 epochs.   This is where the validation accuracy starts to plateau and where validation entropy approaches a minimum.  </w:t>
      </w:r>
      <w:proofErr w:type="gramStart"/>
      <w:r>
        <w:rPr>
          <w:rFonts w:ascii="Arial" w:eastAsia="Arial" w:hAnsi="Arial" w:cs="Arial"/>
          <w:color w:val="202122"/>
          <w:sz w:val="21"/>
          <w:szCs w:val="21"/>
          <w:highlight w:val="white"/>
        </w:rPr>
        <w:t>So</w:t>
      </w:r>
      <w:proofErr w:type="gramEnd"/>
      <w:r>
        <w:rPr>
          <w:rFonts w:ascii="Arial" w:eastAsia="Arial" w:hAnsi="Arial" w:cs="Arial"/>
          <w:color w:val="202122"/>
          <w:sz w:val="21"/>
          <w:szCs w:val="21"/>
          <w:highlight w:val="white"/>
        </w:rPr>
        <w:t xml:space="preserve"> in this example we would select the training to stop at around 35 epochs.  See figure 2.   </w:t>
      </w:r>
    </w:p>
    <w:p w14:paraId="1137B097"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w:t>
      </w:r>
    </w:p>
    <w:p w14:paraId="1137B098" w14:textId="77777777" w:rsidR="00EB6DF9" w:rsidRDefault="00EB6DF9"/>
    <w:p w14:paraId="1137B099" w14:textId="77777777" w:rsidR="00EB6DF9" w:rsidRDefault="00EB6DF9"/>
    <w:p w14:paraId="1137B09A" w14:textId="77777777" w:rsidR="00EB6DF9" w:rsidRDefault="00BB5EC8">
      <w:bookmarkStart w:id="0" w:name="_heading=h.gjdgxs" w:colFirst="0" w:colLast="0"/>
      <w:bookmarkEnd w:id="0"/>
      <w:r>
        <w:rPr>
          <w:noProof/>
        </w:rPr>
        <w:lastRenderedPageBreak/>
        <w:drawing>
          <wp:inline distT="114300" distB="114300" distL="114300" distR="114300" wp14:anchorId="1137B0A2" wp14:editId="1137B0A3">
            <wp:extent cx="5460187" cy="3281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60187" cy="3281363"/>
                    </a:xfrm>
                    <a:prstGeom prst="rect">
                      <a:avLst/>
                    </a:prstGeom>
                    <a:ln/>
                  </pic:spPr>
                </pic:pic>
              </a:graphicData>
            </a:graphic>
          </wp:inline>
        </w:drawing>
      </w:r>
    </w:p>
    <w:p w14:paraId="1137B09B" w14:textId="77777777" w:rsidR="00EB6DF9" w:rsidRDefault="00BB5EC8">
      <w:r>
        <w:t xml:space="preserve">Figure 1.  Training and Validation Entropy Loss, Accuracy vs. Epoch (Model 3 - </w:t>
      </w:r>
      <w:proofErr w:type="spellStart"/>
      <w:r>
        <w:t>GloVe</w:t>
      </w:r>
      <w:proofErr w:type="spellEnd"/>
      <w:r>
        <w:t xml:space="preserve"> Model)</w:t>
      </w:r>
    </w:p>
    <w:p w14:paraId="1137B09C" w14:textId="77777777" w:rsidR="00EB6DF9" w:rsidRDefault="00EB6DF9">
      <w:bookmarkStart w:id="1" w:name="_heading=h.vxbxaieiaimt" w:colFirst="0" w:colLast="0"/>
      <w:bookmarkEnd w:id="1"/>
    </w:p>
    <w:p w14:paraId="1137B09D" w14:textId="77777777" w:rsidR="00EB6DF9" w:rsidRDefault="00BB5EC8">
      <w:bookmarkStart w:id="2" w:name="_heading=h.j01z8f5gubt4" w:colFirst="0" w:colLast="0"/>
      <w:bookmarkEnd w:id="2"/>
      <w:r>
        <w:rPr>
          <w:noProof/>
        </w:rPr>
        <w:drawing>
          <wp:inline distT="114300" distB="114300" distL="114300" distR="114300" wp14:anchorId="1137B0A4" wp14:editId="1137B0A5">
            <wp:extent cx="5767388" cy="34659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67388" cy="3465978"/>
                    </a:xfrm>
                    <a:prstGeom prst="rect">
                      <a:avLst/>
                    </a:prstGeom>
                    <a:ln/>
                  </pic:spPr>
                </pic:pic>
              </a:graphicData>
            </a:graphic>
          </wp:inline>
        </w:drawing>
      </w:r>
    </w:p>
    <w:p w14:paraId="1137B09E" w14:textId="65C4C001" w:rsidR="00EB6DF9" w:rsidRDefault="00BB5EC8">
      <w:bookmarkStart w:id="3" w:name="_heading=h.6hqu1tfwk2ez" w:colFirst="0" w:colLast="0"/>
      <w:bookmarkEnd w:id="3"/>
      <w:r>
        <w:t xml:space="preserve">Figure 2.  Validation Entropy Loss, Accuracy vs. Epoch (Model 3 - </w:t>
      </w:r>
      <w:proofErr w:type="spellStart"/>
      <w:r>
        <w:t>GloVe</w:t>
      </w:r>
      <w:proofErr w:type="spellEnd"/>
      <w:r>
        <w:t xml:space="preserve"> Model); Optimal number of epochs near 35</w:t>
      </w:r>
    </w:p>
    <w:p w14:paraId="4806D243" w14:textId="77777777" w:rsidR="00033FF2" w:rsidRDefault="00033FF2"/>
    <w:p w14:paraId="1137B09F" w14:textId="77777777" w:rsidR="00EB6DF9" w:rsidRDefault="00BB5EC8">
      <w:pPr>
        <w:widowControl w:val="0"/>
        <w:spacing w:after="0" w:line="276" w:lineRule="auto"/>
        <w:rPr>
          <w:rFonts w:ascii="Arial" w:eastAsia="Arial" w:hAnsi="Arial" w:cs="Arial"/>
          <w:color w:val="202122"/>
          <w:sz w:val="21"/>
          <w:szCs w:val="21"/>
          <w:highlight w:val="white"/>
        </w:rPr>
      </w:pPr>
      <w:r>
        <w:rPr>
          <w:rFonts w:ascii="Arial" w:eastAsia="Arial" w:hAnsi="Arial" w:cs="Arial"/>
          <w:b/>
          <w:color w:val="202122"/>
          <w:sz w:val="21"/>
          <w:szCs w:val="21"/>
          <w:highlight w:val="white"/>
        </w:rPr>
        <w:lastRenderedPageBreak/>
        <w:t>Summary</w:t>
      </w:r>
      <w:r>
        <w:rPr>
          <w:rFonts w:ascii="Arial" w:eastAsia="Arial" w:hAnsi="Arial" w:cs="Arial"/>
          <w:color w:val="202122"/>
          <w:sz w:val="21"/>
          <w:szCs w:val="21"/>
          <w:highlight w:val="white"/>
        </w:rPr>
        <w:t>:</w:t>
      </w:r>
    </w:p>
    <w:p w14:paraId="1137B0A0" w14:textId="77777777" w:rsidR="00EB6DF9" w:rsidRDefault="00EB6DF9">
      <w:pPr>
        <w:widowControl w:val="0"/>
        <w:spacing w:after="0" w:line="276" w:lineRule="auto"/>
        <w:rPr>
          <w:rFonts w:ascii="Arial" w:eastAsia="Arial" w:hAnsi="Arial" w:cs="Arial"/>
          <w:color w:val="202122"/>
          <w:sz w:val="21"/>
          <w:szCs w:val="21"/>
          <w:highlight w:val="white"/>
          <w:u w:val="single"/>
        </w:rPr>
      </w:pPr>
    </w:p>
    <w:p w14:paraId="1137B0A1" w14:textId="77777777" w:rsidR="00EB6DF9" w:rsidRDefault="00BB5EC8">
      <w:pPr>
        <w:widowControl w:val="0"/>
        <w:spacing w:after="0" w:line="276" w:lineRule="auto"/>
      </w:pPr>
      <w:r>
        <w:rPr>
          <w:rFonts w:ascii="Arial" w:eastAsia="Arial" w:hAnsi="Arial" w:cs="Arial"/>
          <w:color w:val="202122"/>
          <w:sz w:val="21"/>
          <w:szCs w:val="21"/>
          <w:highlight w:val="white"/>
        </w:rPr>
        <w:t xml:space="preserve">After experimenting with several different </w:t>
      </w:r>
      <w:proofErr w:type="gramStart"/>
      <w:r>
        <w:rPr>
          <w:rFonts w:ascii="Arial" w:eastAsia="Arial" w:hAnsi="Arial" w:cs="Arial"/>
          <w:color w:val="202122"/>
          <w:sz w:val="21"/>
          <w:szCs w:val="21"/>
          <w:highlight w:val="white"/>
        </w:rPr>
        <w:t>models</w:t>
      </w:r>
      <w:proofErr w:type="gramEnd"/>
      <w:r>
        <w:rPr>
          <w:rFonts w:ascii="Arial" w:eastAsia="Arial" w:hAnsi="Arial" w:cs="Arial"/>
          <w:color w:val="202122"/>
          <w:sz w:val="21"/>
          <w:szCs w:val="21"/>
          <w:highlight w:val="white"/>
        </w:rPr>
        <w:t xml:space="preserve"> the </w:t>
      </w:r>
      <w:proofErr w:type="spellStart"/>
      <w:r>
        <w:rPr>
          <w:rFonts w:ascii="Arial" w:eastAsia="Arial" w:hAnsi="Arial" w:cs="Arial"/>
          <w:color w:val="202122"/>
          <w:sz w:val="21"/>
          <w:szCs w:val="21"/>
          <w:highlight w:val="white"/>
        </w:rPr>
        <w:t>DistilBert</w:t>
      </w:r>
      <w:proofErr w:type="spellEnd"/>
      <w:r>
        <w:rPr>
          <w:rFonts w:ascii="Arial" w:eastAsia="Arial" w:hAnsi="Arial" w:cs="Arial"/>
          <w:color w:val="202122"/>
          <w:sz w:val="21"/>
          <w:szCs w:val="21"/>
          <w:highlight w:val="white"/>
        </w:rPr>
        <w:t xml:space="preserve"> and BERT models are clearly better performers compared to our </w:t>
      </w:r>
      <w:proofErr w:type="spellStart"/>
      <w:r>
        <w:rPr>
          <w:rFonts w:ascii="Arial" w:eastAsia="Arial" w:hAnsi="Arial" w:cs="Arial"/>
          <w:color w:val="202122"/>
          <w:sz w:val="21"/>
          <w:szCs w:val="21"/>
          <w:highlight w:val="white"/>
        </w:rPr>
        <w:t>non pre-</w:t>
      </w:r>
      <w:proofErr w:type="spellEnd"/>
      <w:r>
        <w:rPr>
          <w:rFonts w:ascii="Arial" w:eastAsia="Arial" w:hAnsi="Arial" w:cs="Arial"/>
          <w:color w:val="202122"/>
          <w:sz w:val="21"/>
          <w:szCs w:val="21"/>
          <w:highlight w:val="white"/>
        </w:rPr>
        <w:t xml:space="preserve">built models.  None of our </w:t>
      </w:r>
      <w:proofErr w:type="spellStart"/>
      <w:r>
        <w:rPr>
          <w:rFonts w:ascii="Arial" w:eastAsia="Arial" w:hAnsi="Arial" w:cs="Arial"/>
          <w:color w:val="202122"/>
          <w:sz w:val="21"/>
          <w:szCs w:val="21"/>
          <w:highlight w:val="white"/>
        </w:rPr>
        <w:t>non pre-</w:t>
      </w:r>
      <w:proofErr w:type="spellEnd"/>
      <w:r>
        <w:rPr>
          <w:rFonts w:ascii="Arial" w:eastAsia="Arial" w:hAnsi="Arial" w:cs="Arial"/>
          <w:color w:val="202122"/>
          <w:sz w:val="21"/>
          <w:szCs w:val="21"/>
          <w:highlight w:val="white"/>
        </w:rPr>
        <w:t xml:space="preserve">built models were able to beat the baseline.  The best f score we achieved using a </w:t>
      </w:r>
      <w:proofErr w:type="spellStart"/>
      <w:r>
        <w:rPr>
          <w:rFonts w:ascii="Arial" w:eastAsia="Arial" w:hAnsi="Arial" w:cs="Arial"/>
          <w:color w:val="202122"/>
          <w:sz w:val="21"/>
          <w:szCs w:val="21"/>
          <w:highlight w:val="white"/>
        </w:rPr>
        <w:t>non pre-</w:t>
      </w:r>
      <w:proofErr w:type="spellEnd"/>
      <w:r>
        <w:rPr>
          <w:rFonts w:ascii="Arial" w:eastAsia="Arial" w:hAnsi="Arial" w:cs="Arial"/>
          <w:color w:val="202122"/>
          <w:sz w:val="21"/>
          <w:szCs w:val="21"/>
          <w:highlight w:val="white"/>
        </w:rPr>
        <w:t xml:space="preserve">built model was about 0.70.  This was model 2, the multilayer CNN with dropouts.  Besides choosing the BERT model, optimizing the learning rate and number of epochs also helped our score.  </w:t>
      </w:r>
    </w:p>
    <w:sectPr w:rsidR="00EB6DF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21C31" w14:textId="77777777" w:rsidR="00F15E93" w:rsidRDefault="00F15E93" w:rsidP="00F15E93">
      <w:pPr>
        <w:spacing w:after="0" w:line="240" w:lineRule="auto"/>
      </w:pPr>
      <w:r>
        <w:separator/>
      </w:r>
    </w:p>
  </w:endnote>
  <w:endnote w:type="continuationSeparator" w:id="0">
    <w:p w14:paraId="49FA84C3" w14:textId="77777777" w:rsidR="00F15E93" w:rsidRDefault="00F15E93" w:rsidP="00F1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ADD13" w14:textId="77777777" w:rsidR="00F15E93" w:rsidRDefault="00F15E93" w:rsidP="00F15E93">
      <w:pPr>
        <w:spacing w:after="0" w:line="240" w:lineRule="auto"/>
      </w:pPr>
      <w:r>
        <w:separator/>
      </w:r>
    </w:p>
  </w:footnote>
  <w:footnote w:type="continuationSeparator" w:id="0">
    <w:p w14:paraId="08D84173" w14:textId="77777777" w:rsidR="00F15E93" w:rsidRDefault="00F15E93" w:rsidP="00F15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02DD8"/>
    <w:multiLevelType w:val="multilevel"/>
    <w:tmpl w:val="042C8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F9"/>
    <w:rsid w:val="00033FF2"/>
    <w:rsid w:val="003B70B4"/>
    <w:rsid w:val="0063299E"/>
    <w:rsid w:val="006864B7"/>
    <w:rsid w:val="00785227"/>
    <w:rsid w:val="00BB5EC8"/>
    <w:rsid w:val="00C437B5"/>
    <w:rsid w:val="00EB6DF9"/>
    <w:rsid w:val="00F1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03F"/>
  <w15:docId w15:val="{FADC4E21-4048-4BFC-BF1B-F7C4E594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3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C3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15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E93"/>
  </w:style>
  <w:style w:type="paragraph" w:styleId="Footer">
    <w:name w:val="footer"/>
    <w:basedOn w:val="Normal"/>
    <w:link w:val="FooterChar"/>
    <w:uiPriority w:val="99"/>
    <w:unhideWhenUsed/>
    <w:rsid w:val="00F1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ERT_(language_mode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use-word-embedding-layers-deep-learning-ker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machine-learning-part-20-dropout-keras-layers-explained-8c9f6dc4c9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chinelearningmastery.com/develop-word-embedding-model-predicting-movie-review-sentiment/" TargetMode="External"/><Relationship Id="rId4" Type="http://schemas.openxmlformats.org/officeDocument/2006/relationships/settings" Target="settings.xml"/><Relationship Id="rId9" Type="http://schemas.openxmlformats.org/officeDocument/2006/relationships/hyperlink" Target="https://www.sunnyville.ai/fine-tuning-distilbert-multi-class-text-classification-using-transformers-and-tensorflow/"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f7Mc6m1c/R0RqJ7XE2pUgRmKw==">AMUW2mWV+SP9RqSjhTowzRbLCeIagy/Vnr4va3jmq9idlJ9J3cCey2KGcQyTvpMqgThOoDMZGPONkx9U4yBjeAZytBprxU7NkeBm3AMgr+QdSYkZH4imyJCZXA6WSg+ViLnVnK1CJZ2JD76muSt2MMIGs6dfi2G/9kJWjK2mHaDVWbtPxZtPnol65VKipiIeLUUUv+E6Ps/uAZvNS7MfIC3u5YZc48QlbQ==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CM Su</dc:creator>
  <cp:lastModifiedBy>Pierson</cp:lastModifiedBy>
  <cp:revision>9</cp:revision>
  <dcterms:created xsi:type="dcterms:W3CDTF">2020-12-12T19:44:00Z</dcterms:created>
  <dcterms:modified xsi:type="dcterms:W3CDTF">2020-12-13T01:26:00Z</dcterms:modified>
</cp:coreProperties>
</file>