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sz w:val="40"/>
          <w:szCs w:val="40"/>
          <w:rtl w:val="0"/>
        </w:rPr>
        <w:t xml:space="preserve">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Functional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Basic arithmetic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Adding, subtracting, multiplying, dividing operations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Ability to create variables, assign them values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Assign them values (i.e. x=5)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Use them in arithmetic operations alongside variables (i.e. x=5, x+6 = 11)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Ability to use symbolic expressions, equations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x^2 + 2x + 4, able to display value of certain iterations.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sin(x), trigonometry functions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x/2 +5, expressions with fractions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Order of operations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Which operations have priority over others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UI (Optional)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Display symbols to symbols to the user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Buttons to allow user to input values/symbols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Non-functional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Performance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Complexity for processing needs to be at a reasonable level, it should not stutter or ruin the user experience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Easy-usability, User-experience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Reliable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Won’t crash, errors are displayed in a user friendly way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X+1; x=2. This is the basic fundamental step.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