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0ECB" w14:textId="77777777" w:rsidR="009F22DE" w:rsidRPr="000A1477" w:rsidRDefault="009F22DE">
      <w:pPr>
        <w:jc w:val="center"/>
        <w:rPr>
          <w:rFonts w:cs="Tahoma"/>
          <w:b/>
          <w:bCs/>
          <w:sz w:val="88"/>
          <w:szCs w:val="88"/>
          <w:lang w:val="en-US"/>
        </w:rPr>
      </w:pPr>
    </w:p>
    <w:p w14:paraId="044B3F6B" w14:textId="77777777" w:rsidR="009F22DE" w:rsidRPr="000A1477" w:rsidRDefault="009F22DE">
      <w:pPr>
        <w:jc w:val="center"/>
        <w:rPr>
          <w:rFonts w:cs="Tahoma"/>
          <w:b/>
          <w:bCs/>
          <w:sz w:val="88"/>
          <w:szCs w:val="88"/>
          <w:lang w:val="en-US"/>
        </w:rPr>
      </w:pPr>
    </w:p>
    <w:p w14:paraId="120EDA75" w14:textId="77777777" w:rsidR="00876EAA" w:rsidRDefault="00876EAA">
      <w:pPr>
        <w:jc w:val="center"/>
        <w:rPr>
          <w:rFonts w:cs="Tahoma"/>
          <w:b/>
          <w:bCs/>
          <w:noProof/>
          <w:sz w:val="88"/>
          <w:szCs w:val="88"/>
          <w:lang w:val="en-US"/>
        </w:rPr>
      </w:pPr>
      <w:r>
        <w:rPr>
          <w:rFonts w:cs="Tahoma"/>
          <w:b/>
          <w:bCs/>
          <w:noProof/>
          <w:sz w:val="88"/>
          <w:szCs w:val="88"/>
          <w:lang w:val="en-US"/>
        </w:rPr>
        <w:t xml:space="preserve">Dyalog </w:t>
      </w:r>
    </w:p>
    <w:p w14:paraId="3CFB22D0" w14:textId="77777777" w:rsidR="00876EAA" w:rsidRDefault="00876EAA">
      <w:pPr>
        <w:jc w:val="center"/>
        <w:rPr>
          <w:rFonts w:cs="Tahoma"/>
          <w:b/>
          <w:bCs/>
          <w:noProof/>
          <w:sz w:val="88"/>
          <w:szCs w:val="88"/>
          <w:lang w:val="en-US"/>
        </w:rPr>
      </w:pPr>
      <w:r>
        <w:rPr>
          <w:rFonts w:cs="Tahoma"/>
          <w:b/>
          <w:bCs/>
          <w:noProof/>
          <w:sz w:val="88"/>
          <w:szCs w:val="88"/>
          <w:lang w:val="en-US"/>
        </w:rPr>
        <w:t xml:space="preserve">Cryptographic </w:t>
      </w:r>
    </w:p>
    <w:p w14:paraId="72B6B9FA" w14:textId="28F7B169" w:rsidR="009F22DE" w:rsidRDefault="00876EAA" w:rsidP="00876EAA">
      <w:pPr>
        <w:jc w:val="center"/>
        <w:rPr>
          <w:rFonts w:cs="Tahoma"/>
          <w:b/>
          <w:bCs/>
          <w:noProof/>
          <w:sz w:val="88"/>
          <w:szCs w:val="88"/>
          <w:lang w:val="en-US"/>
        </w:rPr>
      </w:pPr>
      <w:r>
        <w:rPr>
          <w:rFonts w:cs="Tahoma"/>
          <w:b/>
          <w:bCs/>
          <w:noProof/>
          <w:sz w:val="88"/>
          <w:szCs w:val="88"/>
          <w:lang w:val="en-US"/>
        </w:rPr>
        <w:t>Library</w:t>
      </w:r>
    </w:p>
    <w:p w14:paraId="415DE502" w14:textId="0E87371B" w:rsidR="00876EAA" w:rsidRDefault="00876EAA" w:rsidP="00876EAA">
      <w:pPr>
        <w:jc w:val="center"/>
        <w:rPr>
          <w:rFonts w:cs="Tahoma"/>
          <w:b/>
          <w:bCs/>
          <w:noProof/>
          <w:sz w:val="88"/>
          <w:szCs w:val="88"/>
          <w:lang w:val="en-US"/>
        </w:rPr>
      </w:pPr>
      <w:r>
        <w:rPr>
          <w:rFonts w:cs="Tahoma"/>
          <w:b/>
          <w:bCs/>
          <w:noProof/>
          <w:sz w:val="88"/>
          <w:szCs w:val="88"/>
          <w:lang w:val="en-US"/>
        </w:rPr>
        <w:t>(DCL)</w:t>
      </w:r>
    </w:p>
    <w:p w14:paraId="7459ACDF" w14:textId="75CC5624" w:rsidR="00876EAA" w:rsidRPr="000A1477" w:rsidRDefault="00876EAA" w:rsidP="00876EAA">
      <w:pPr>
        <w:jc w:val="center"/>
        <w:rPr>
          <w:rFonts w:cs="Tahoma"/>
          <w:b/>
          <w:bCs/>
          <w:noProof/>
          <w:sz w:val="88"/>
          <w:szCs w:val="88"/>
          <w:lang w:val="en-US"/>
        </w:rPr>
      </w:pPr>
      <w:r>
        <w:rPr>
          <w:rFonts w:cs="Tahoma"/>
          <w:b/>
          <w:bCs/>
          <w:noProof/>
          <w:sz w:val="88"/>
          <w:szCs w:val="88"/>
          <w:lang w:val="en-US"/>
        </w:rPr>
        <w:t>Reference</w:t>
      </w:r>
    </w:p>
    <w:p w14:paraId="6709A188" w14:textId="77777777" w:rsidR="009F22DE" w:rsidRPr="000A1477" w:rsidRDefault="009F22DE">
      <w:pPr>
        <w:jc w:val="center"/>
        <w:rPr>
          <w:rFonts w:cs="Tahoma"/>
          <w:b/>
          <w:bCs/>
          <w:noProof/>
          <w:sz w:val="88"/>
          <w:szCs w:val="88"/>
          <w:lang w:val="en-US"/>
        </w:rPr>
      </w:pPr>
    </w:p>
    <w:p w14:paraId="7786C607" w14:textId="77777777" w:rsidR="00D665B9" w:rsidRDefault="00D665B9">
      <w:pPr>
        <w:jc w:val="center"/>
        <w:rPr>
          <w:rFonts w:cs="Tahoma"/>
          <w:b/>
          <w:bCs/>
          <w:noProof/>
          <w:sz w:val="40"/>
          <w:szCs w:val="40"/>
          <w:lang w:val="en-US"/>
        </w:rPr>
      </w:pPr>
      <w:r>
        <w:rPr>
          <w:rFonts w:cs="Tahoma"/>
          <w:b/>
          <w:bCs/>
          <w:noProof/>
          <w:sz w:val="40"/>
          <w:szCs w:val="40"/>
          <w:lang w:val="en-US"/>
        </w:rPr>
        <w:t>Release: May 2011</w:t>
      </w:r>
    </w:p>
    <w:p w14:paraId="086802C4" w14:textId="77777777" w:rsidR="00D665B9" w:rsidRPr="00D665B9" w:rsidRDefault="00D665B9" w:rsidP="00D665B9">
      <w:pPr>
        <w:ind w:left="720"/>
        <w:jc w:val="center"/>
        <w:rPr>
          <w:rFonts w:cs="Tahoma"/>
          <w:noProof/>
          <w:lang w:val="en-US"/>
        </w:rPr>
      </w:pPr>
    </w:p>
    <w:p w14:paraId="193ED560" w14:textId="77777777" w:rsidR="009F22DE" w:rsidRPr="00D665B9" w:rsidRDefault="00D665B9" w:rsidP="00D665B9">
      <w:pPr>
        <w:ind w:left="720"/>
        <w:rPr>
          <w:noProof/>
          <w:lang w:val="en-US"/>
        </w:rPr>
      </w:pPr>
      <w:r w:rsidRPr="00D665B9">
        <w:rPr>
          <w:noProof/>
          <w:lang w:val="en-US"/>
        </w:rPr>
        <w:t xml:space="preserve">This product includes software developed by </w:t>
      </w:r>
      <w:r w:rsidR="004916DC" w:rsidRPr="00D665B9">
        <w:rPr>
          <w:noProof/>
          <w:lang w:val="en-US"/>
        </w:rPr>
        <w:fldChar w:fldCharType="begin"/>
      </w:r>
      <w:r w:rsidR="004916DC" w:rsidRPr="00D665B9">
        <w:rPr>
          <w:noProof/>
          <w:lang w:val="en-US"/>
        </w:rPr>
        <w:instrText xml:space="preserve"> AUTHOR   \* MERGEFORMAT </w:instrText>
      </w:r>
      <w:r w:rsidR="004916DC" w:rsidRPr="00D665B9">
        <w:rPr>
          <w:noProof/>
          <w:lang w:val="en-US"/>
        </w:rPr>
        <w:fldChar w:fldCharType="separate"/>
      </w:r>
      <w:r w:rsidR="00EF26B6" w:rsidRPr="00D665B9">
        <w:rPr>
          <w:noProof/>
          <w:lang w:val="en-US"/>
        </w:rPr>
        <w:t>Peter-Michael Hager</w:t>
      </w:r>
      <w:r w:rsidR="004916DC" w:rsidRPr="00D665B9">
        <w:rPr>
          <w:noProof/>
          <w:lang w:val="en-US"/>
        </w:rPr>
        <w:fldChar w:fldCharType="end"/>
      </w:r>
      <w:r w:rsidRPr="00D665B9">
        <w:rPr>
          <w:noProof/>
          <w:lang w:val="en-US"/>
        </w:rPr>
        <w:t xml:space="preserve"> for Dyalog Ltd.</w:t>
      </w:r>
    </w:p>
    <w:p w14:paraId="1A8C71E2" w14:textId="77777777" w:rsidR="00D665B9" w:rsidRPr="00D665B9" w:rsidRDefault="00D665B9" w:rsidP="00D665B9">
      <w:pPr>
        <w:ind w:left="720"/>
        <w:rPr>
          <w:noProof/>
          <w:lang w:val="en-US"/>
        </w:rPr>
      </w:pPr>
      <w:r>
        <w:rPr>
          <w:noProof/>
          <w:lang w:val="en-US"/>
        </w:rPr>
        <w:t xml:space="preserve">Copyright </w:t>
      </w:r>
      <w:r w:rsidRPr="00D665B9">
        <w:rPr>
          <w:noProof/>
          <w:lang w:val="en-US"/>
        </w:rPr>
        <w:t>© 2011 Dyalog Ltd.</w:t>
      </w:r>
      <w:r>
        <w:rPr>
          <w:noProof/>
          <w:lang w:val="en-US"/>
        </w:rPr>
        <w:br/>
      </w:r>
    </w:p>
    <w:p w14:paraId="18F9B2D0" w14:textId="77777777" w:rsidR="00D665B9" w:rsidRPr="00D665B9" w:rsidRDefault="00D665B9" w:rsidP="00D665B9">
      <w:pPr>
        <w:ind w:left="720"/>
        <w:rPr>
          <w:rFonts w:eastAsia="Calibri"/>
          <w:kern w:val="0"/>
          <w:lang w:val="en-GB" w:eastAsia="en-US"/>
        </w:rPr>
      </w:pPr>
      <w:r w:rsidRPr="00D665B9">
        <w:rPr>
          <w:lang w:val="en-GB"/>
        </w:rPr>
        <w:t>This product includes software developed by the OpenSSL Project for use in the OpenSSL Toolkit. (</w:t>
      </w:r>
      <w:hyperlink r:id="rId7" w:history="1">
        <w:r w:rsidRPr="00D665B9">
          <w:rPr>
            <w:rStyle w:val="Hyperlink"/>
            <w:lang w:val="en-GB"/>
          </w:rPr>
          <w:t>http://www.openssl.org/</w:t>
        </w:r>
      </w:hyperlink>
      <w:r w:rsidRPr="00D665B9">
        <w:rPr>
          <w:lang w:val="en-GB"/>
        </w:rPr>
        <w:t>)</w:t>
      </w:r>
    </w:p>
    <w:p w14:paraId="3E4D8285" w14:textId="77777777" w:rsidR="00D665B9" w:rsidRPr="00D665B9" w:rsidRDefault="00D665B9" w:rsidP="00D665B9">
      <w:pPr>
        <w:pStyle w:val="HTMLPreformatted"/>
        <w:ind w:left="720"/>
        <w:rPr>
          <w:rFonts w:ascii="Times New Roman" w:hAnsi="Times New Roman" w:cs="Times New Roman"/>
          <w:color w:val="000000"/>
          <w:sz w:val="24"/>
          <w:szCs w:val="24"/>
          <w:lang w:val="en-GB"/>
        </w:rPr>
      </w:pPr>
      <w:r w:rsidRPr="00D665B9">
        <w:rPr>
          <w:rFonts w:ascii="Times New Roman" w:hAnsi="Times New Roman" w:cs="Times New Roman"/>
          <w:color w:val="000000"/>
          <w:sz w:val="24"/>
          <w:szCs w:val="24"/>
          <w:lang w:val="en-GB"/>
        </w:rPr>
        <w:t xml:space="preserve">Copyright </w:t>
      </w:r>
      <w:r>
        <w:rPr>
          <w:rFonts w:ascii="Times New Roman" w:hAnsi="Times New Roman" w:cs="Times New Roman"/>
          <w:color w:val="000000"/>
          <w:sz w:val="24"/>
          <w:szCs w:val="24"/>
          <w:lang w:val="en-GB"/>
        </w:rPr>
        <w:t xml:space="preserve">© </w:t>
      </w:r>
      <w:r w:rsidRPr="00D665B9">
        <w:rPr>
          <w:rFonts w:ascii="Times New Roman" w:hAnsi="Times New Roman" w:cs="Times New Roman"/>
          <w:color w:val="000000"/>
          <w:sz w:val="24"/>
          <w:szCs w:val="24"/>
          <w:lang w:val="en-GB"/>
        </w:rPr>
        <w:t>1998-2007 The OpenSSL Project.</w:t>
      </w:r>
    </w:p>
    <w:p w14:paraId="3E95018E" w14:textId="77777777" w:rsidR="00D665B9" w:rsidRPr="00D665B9" w:rsidRDefault="00D665B9" w:rsidP="00D665B9">
      <w:pPr>
        <w:ind w:left="720"/>
        <w:rPr>
          <w:lang w:val="en-GB"/>
        </w:rPr>
      </w:pPr>
    </w:p>
    <w:p w14:paraId="75698B3C" w14:textId="77777777" w:rsidR="00D665B9" w:rsidRPr="00D665B9" w:rsidRDefault="00D665B9" w:rsidP="00D665B9">
      <w:pPr>
        <w:ind w:left="720"/>
        <w:rPr>
          <w:lang w:val="en-GB"/>
        </w:rPr>
      </w:pPr>
      <w:r w:rsidRPr="00D665B9">
        <w:rPr>
          <w:lang w:val="en-GB"/>
        </w:rPr>
        <w:t>This product includes cryptographic software written by Eric Young (</w:t>
      </w:r>
      <w:hyperlink r:id="rId8" w:history="1">
        <w:r w:rsidRPr="00D665B9">
          <w:rPr>
            <w:rStyle w:val="Hyperlink"/>
            <w:lang w:val="en-GB"/>
          </w:rPr>
          <w:t>eay@cryptsoft.com</w:t>
        </w:r>
      </w:hyperlink>
      <w:r w:rsidRPr="00D665B9">
        <w:rPr>
          <w:lang w:val="en-GB"/>
        </w:rPr>
        <w:t>)</w:t>
      </w:r>
    </w:p>
    <w:p w14:paraId="6D0F7727" w14:textId="77777777" w:rsidR="00D665B9" w:rsidRPr="00D665B9" w:rsidRDefault="00D665B9" w:rsidP="00D665B9">
      <w:pPr>
        <w:ind w:left="720"/>
        <w:rPr>
          <w:lang w:val="en-GB"/>
        </w:rPr>
      </w:pPr>
      <w:r w:rsidRPr="00D665B9">
        <w:rPr>
          <w:lang w:val="en-GB"/>
        </w:rPr>
        <w:t xml:space="preserve">Copyright </w:t>
      </w:r>
      <w:r>
        <w:rPr>
          <w:lang w:val="en-GB"/>
        </w:rPr>
        <w:t>©</w:t>
      </w:r>
      <w:r w:rsidRPr="00D665B9">
        <w:rPr>
          <w:lang w:val="en-GB"/>
        </w:rPr>
        <w:t xml:space="preserve"> 1995-1998 Eric Young (</w:t>
      </w:r>
      <w:hyperlink r:id="rId9" w:history="1">
        <w:r w:rsidRPr="00D665B9">
          <w:rPr>
            <w:rStyle w:val="Hyperlink"/>
            <w:lang w:val="en-GB"/>
          </w:rPr>
          <w:t>eay@cryptsoft.com</w:t>
        </w:r>
      </w:hyperlink>
      <w:r w:rsidRPr="00D665B9">
        <w:rPr>
          <w:lang w:val="en-GB"/>
        </w:rPr>
        <w:t>)</w:t>
      </w:r>
    </w:p>
    <w:p w14:paraId="055B04D7" w14:textId="77777777" w:rsidR="00D665B9" w:rsidRPr="000A1477" w:rsidRDefault="00D665B9">
      <w:pPr>
        <w:jc w:val="center"/>
        <w:rPr>
          <w:rFonts w:cs="Tahoma"/>
          <w:b/>
          <w:bCs/>
          <w:noProof/>
          <w:sz w:val="40"/>
          <w:szCs w:val="40"/>
          <w:lang w:val="en-US"/>
        </w:rPr>
      </w:pPr>
    </w:p>
    <w:p w14:paraId="79E5F231" w14:textId="77777777" w:rsidR="00876EAA" w:rsidRDefault="00876EAA">
      <w:pPr>
        <w:pStyle w:val="Heading1"/>
        <w:tabs>
          <w:tab w:val="left" w:pos="0"/>
        </w:tabs>
        <w:rPr>
          <w:lang w:val="en-US"/>
        </w:rPr>
      </w:pPr>
    </w:p>
    <w:p w14:paraId="7F623EC3" w14:textId="77777777" w:rsidR="00876EAA" w:rsidRPr="00876EAA" w:rsidRDefault="00876EAA" w:rsidP="00876EAA">
      <w:pPr>
        <w:rPr>
          <w:lang w:val="en-US"/>
        </w:rPr>
      </w:pPr>
    </w:p>
    <w:p w14:paraId="0BA9FBFC" w14:textId="77777777" w:rsidR="00876EAA" w:rsidRPr="00876EAA" w:rsidRDefault="00876EAA" w:rsidP="00876EAA">
      <w:pPr>
        <w:rPr>
          <w:lang w:val="en-US"/>
        </w:rPr>
      </w:pPr>
    </w:p>
    <w:p w14:paraId="67A970A4" w14:textId="77777777" w:rsidR="00876EAA" w:rsidRPr="00876EAA" w:rsidRDefault="00876EAA" w:rsidP="00876EAA">
      <w:pPr>
        <w:rPr>
          <w:lang w:val="en-US"/>
        </w:rPr>
      </w:pPr>
    </w:p>
    <w:p w14:paraId="13BE8AF9" w14:textId="77777777" w:rsidR="00876EAA" w:rsidRPr="00876EAA" w:rsidRDefault="00876EAA" w:rsidP="00876EAA">
      <w:pPr>
        <w:rPr>
          <w:lang w:val="en-US"/>
        </w:rPr>
      </w:pPr>
    </w:p>
    <w:p w14:paraId="0E9CED38" w14:textId="77777777" w:rsidR="00876EAA" w:rsidRPr="00876EAA" w:rsidRDefault="00876EAA" w:rsidP="00876EAA">
      <w:pPr>
        <w:rPr>
          <w:lang w:val="en-US"/>
        </w:rPr>
      </w:pPr>
    </w:p>
    <w:p w14:paraId="3B886D4A" w14:textId="77777777" w:rsidR="00876EAA" w:rsidRPr="00876EAA" w:rsidRDefault="00876EAA" w:rsidP="00876EAA">
      <w:pPr>
        <w:rPr>
          <w:lang w:val="en-US"/>
        </w:rPr>
      </w:pPr>
    </w:p>
    <w:p w14:paraId="46F7F393" w14:textId="77777777" w:rsidR="00876EAA" w:rsidRPr="00876EAA" w:rsidRDefault="00876EAA" w:rsidP="00876EAA">
      <w:pPr>
        <w:rPr>
          <w:lang w:val="en-US"/>
        </w:rPr>
      </w:pPr>
    </w:p>
    <w:p w14:paraId="362BBBFE" w14:textId="77777777" w:rsidR="00876EAA" w:rsidRPr="00876EAA" w:rsidRDefault="00876EAA" w:rsidP="00876EAA">
      <w:pPr>
        <w:rPr>
          <w:lang w:val="en-US"/>
        </w:rPr>
      </w:pPr>
    </w:p>
    <w:p w14:paraId="6046CF80" w14:textId="77777777" w:rsidR="00876EAA" w:rsidRPr="00876EAA" w:rsidRDefault="00876EAA" w:rsidP="00876EAA">
      <w:pPr>
        <w:rPr>
          <w:lang w:val="en-US"/>
        </w:rPr>
      </w:pPr>
    </w:p>
    <w:p w14:paraId="095AA79F" w14:textId="4B29389E" w:rsidR="00876EAA" w:rsidRDefault="00876EAA" w:rsidP="00876EAA">
      <w:pPr>
        <w:jc w:val="center"/>
        <w:rPr>
          <w:rFonts w:cs="Tahoma"/>
          <w:b/>
          <w:bCs/>
          <w:sz w:val="48"/>
          <w:szCs w:val="48"/>
          <w:lang w:val="en-US"/>
        </w:rPr>
      </w:pPr>
    </w:p>
    <w:p w14:paraId="0FD54E5A" w14:textId="75DD39E1" w:rsidR="009F22DE" w:rsidRPr="000A1477" w:rsidRDefault="00876EAA" w:rsidP="00876EAA">
      <w:pPr>
        <w:pStyle w:val="Heading1"/>
        <w:numPr>
          <w:ilvl w:val="0"/>
          <w:numId w:val="0"/>
        </w:numPr>
        <w:rPr>
          <w:lang w:val="en-US"/>
        </w:rPr>
      </w:pPr>
      <w:r w:rsidRPr="00876EAA">
        <w:rPr>
          <w:lang w:val="en-US"/>
        </w:rPr>
        <w:br w:type="page"/>
      </w:r>
      <w:r w:rsidR="009F22DE" w:rsidRPr="000A1477">
        <w:rPr>
          <w:lang w:val="en-US"/>
        </w:rPr>
        <w:lastRenderedPageBreak/>
        <w:t>Glossary</w:t>
      </w:r>
    </w:p>
    <w:p w14:paraId="052B868D" w14:textId="77777777" w:rsidR="009F22DE" w:rsidRPr="000A1477" w:rsidRDefault="009F22DE">
      <w:pPr>
        <w:pStyle w:val="IndexHeading"/>
        <w:rPr>
          <w:lang w:val="en-US"/>
        </w:rPr>
      </w:pPr>
      <w:r w:rsidRPr="000A1477">
        <w:rPr>
          <w:lang w:val="en-US"/>
        </w:rPr>
        <w:t>Item</w:t>
      </w:r>
      <w:r w:rsidRPr="000A1477">
        <w:rPr>
          <w:lang w:val="en-US"/>
        </w:rPr>
        <w:tab/>
      </w:r>
      <w:r w:rsidRPr="000A1477">
        <w:rPr>
          <w:lang w:val="en-US"/>
        </w:rPr>
        <w:tab/>
        <w:t>Description</w:t>
      </w:r>
    </w:p>
    <w:p w14:paraId="71D57702" w14:textId="77777777" w:rsidR="005F2256" w:rsidRPr="005F2256" w:rsidRDefault="00C83F55" w:rsidP="003C22C0">
      <w:pPr>
        <w:pStyle w:val="StichwortverzeichnisTrenner"/>
        <w:rPr>
          <w:lang w:val="en-US"/>
        </w:rPr>
      </w:pPr>
      <w:r w:rsidRPr="000A1477">
        <w:rPr>
          <w:lang w:val="en-US"/>
        </w:rPr>
        <w:t>A</w:t>
      </w:r>
      <w:r w:rsidR="005F2256">
        <w:rPr>
          <w:lang w:val="en-US"/>
        </w:rPr>
        <w:t>AD</w:t>
      </w:r>
      <w:r w:rsidR="005F2256">
        <w:rPr>
          <w:lang w:val="en-US"/>
        </w:rPr>
        <w:tab/>
      </w:r>
      <w:r w:rsidR="005F2256">
        <w:rPr>
          <w:lang w:val="en-US"/>
        </w:rPr>
        <w:tab/>
      </w:r>
      <w:r w:rsidR="005F2256" w:rsidRPr="005F2256">
        <w:rPr>
          <w:lang w:val="en-US"/>
        </w:rPr>
        <w:t>Additional Authenticated Data</w:t>
      </w:r>
    </w:p>
    <w:p w14:paraId="254372E0" w14:textId="77777777" w:rsidR="00C83F55" w:rsidRPr="000A1477" w:rsidRDefault="005F2256" w:rsidP="003C22C0">
      <w:pPr>
        <w:pStyle w:val="StichwortverzeichnisTrenner"/>
        <w:rPr>
          <w:lang w:val="en-US"/>
        </w:rPr>
      </w:pPr>
      <w:r>
        <w:rPr>
          <w:lang w:val="en-US"/>
        </w:rPr>
        <w:t>A</w:t>
      </w:r>
      <w:r w:rsidR="00C83F55" w:rsidRPr="000A1477">
        <w:rPr>
          <w:lang w:val="en-US"/>
        </w:rPr>
        <w:t>EAD</w:t>
      </w:r>
      <w:r w:rsidR="00C83F55" w:rsidRPr="000A1477">
        <w:rPr>
          <w:lang w:val="en-US"/>
        </w:rPr>
        <w:tab/>
      </w:r>
      <w:r w:rsidR="00C83F55" w:rsidRPr="000A1477">
        <w:rPr>
          <w:lang w:val="en-US"/>
        </w:rPr>
        <w:tab/>
        <w:t>Authenticated Encryption with Associated Data</w:t>
      </w:r>
    </w:p>
    <w:p w14:paraId="279ACBA0" w14:textId="77777777" w:rsidR="003C22C0" w:rsidRPr="000A1477" w:rsidRDefault="003C22C0" w:rsidP="003C22C0">
      <w:pPr>
        <w:pStyle w:val="StichwortverzeichnisTrenner"/>
        <w:rPr>
          <w:lang w:val="en-US"/>
        </w:rPr>
      </w:pPr>
      <w:r w:rsidRPr="000A1477">
        <w:rPr>
          <w:lang w:val="en-US"/>
        </w:rPr>
        <w:t>AES</w:t>
      </w:r>
      <w:r w:rsidRPr="000A1477">
        <w:rPr>
          <w:lang w:val="en-US"/>
        </w:rPr>
        <w:tab/>
      </w:r>
      <w:r w:rsidRPr="000A1477">
        <w:rPr>
          <w:lang w:val="en-US"/>
        </w:rPr>
        <w:tab/>
        <w:t>Advanced Encryption Standard</w:t>
      </w:r>
      <w:r w:rsidR="00745BB2">
        <w:rPr>
          <w:lang w:val="en-US"/>
        </w:rPr>
        <w:t xml:space="preserve"> by the NIST [FIPS-197]</w:t>
      </w:r>
    </w:p>
    <w:p w14:paraId="78828134" w14:textId="77777777" w:rsidR="003C22C0" w:rsidRPr="000A1477" w:rsidRDefault="003C22C0" w:rsidP="003C22C0">
      <w:pPr>
        <w:pStyle w:val="StichwortverzeichnisTrenner"/>
        <w:rPr>
          <w:lang w:val="en-US"/>
        </w:rPr>
      </w:pPr>
      <w:r w:rsidRPr="000A1477">
        <w:rPr>
          <w:lang w:val="en-US"/>
        </w:rPr>
        <w:t>ASN.1</w:t>
      </w:r>
      <w:r w:rsidRPr="000A1477">
        <w:rPr>
          <w:lang w:val="en-US"/>
        </w:rPr>
        <w:tab/>
      </w:r>
      <w:r w:rsidRPr="000A1477">
        <w:rPr>
          <w:lang w:val="en-US"/>
        </w:rPr>
        <w:tab/>
        <w:t>Abstract Syntax Notation One [ITU-T X.680]</w:t>
      </w:r>
    </w:p>
    <w:p w14:paraId="41A39E0E" w14:textId="77777777" w:rsidR="003C22C0" w:rsidRDefault="003C22C0" w:rsidP="003C22C0">
      <w:pPr>
        <w:pStyle w:val="StichwortverzeichnisTrenner"/>
        <w:rPr>
          <w:lang w:val="en-US"/>
        </w:rPr>
      </w:pPr>
      <w:r w:rsidRPr="000A1477">
        <w:rPr>
          <w:lang w:val="en-US"/>
        </w:rPr>
        <w:t>BER</w:t>
      </w:r>
      <w:r w:rsidRPr="000A1477">
        <w:rPr>
          <w:lang w:val="en-US"/>
        </w:rPr>
        <w:tab/>
      </w:r>
      <w:r w:rsidRPr="000A1477">
        <w:rPr>
          <w:lang w:val="en-US"/>
        </w:rPr>
        <w:tab/>
        <w:t>Basic Encoding Rules [ITU-T X.690]</w:t>
      </w:r>
    </w:p>
    <w:p w14:paraId="3CF343CC" w14:textId="77777777" w:rsidR="00C32BE5" w:rsidRDefault="00C32BE5" w:rsidP="003C22C0">
      <w:pPr>
        <w:pStyle w:val="StichwortverzeichnisTrenner"/>
        <w:rPr>
          <w:lang w:val="en-US"/>
        </w:rPr>
      </w:pPr>
      <w:r>
        <w:rPr>
          <w:lang w:val="en-US"/>
        </w:rPr>
        <w:t>Camellia</w:t>
      </w:r>
      <w:r>
        <w:rPr>
          <w:lang w:val="en-US"/>
        </w:rPr>
        <w:tab/>
      </w:r>
      <w:r w:rsidR="00BD0997">
        <w:rPr>
          <w:lang w:val="en-US"/>
        </w:rPr>
        <w:t>Symmetric block cipher, recommended by NESSIE and CRY</w:t>
      </w:r>
      <w:r w:rsidR="00745BB2">
        <w:rPr>
          <w:lang w:val="en-US"/>
        </w:rPr>
        <w:t>TREC [NTT]</w:t>
      </w:r>
    </w:p>
    <w:p w14:paraId="5B7CB23D" w14:textId="77777777" w:rsidR="00E37FCC" w:rsidRDefault="00E37FCC" w:rsidP="003C22C0">
      <w:pPr>
        <w:pStyle w:val="StichwortverzeichnisTrenner"/>
        <w:rPr>
          <w:lang w:val="en-US"/>
        </w:rPr>
      </w:pPr>
      <w:r>
        <w:rPr>
          <w:lang w:val="en-US"/>
        </w:rPr>
        <w:t>CAST</w:t>
      </w:r>
      <w:r>
        <w:rPr>
          <w:lang w:val="en-US"/>
        </w:rPr>
        <w:tab/>
      </w:r>
      <w:r>
        <w:rPr>
          <w:lang w:val="en-US"/>
        </w:rPr>
        <w:tab/>
      </w:r>
      <w:r w:rsidRPr="00E37FCC">
        <w:rPr>
          <w:lang w:val="en-US"/>
        </w:rPr>
        <w:t xml:space="preserve">Carlisle Adams and </w:t>
      </w:r>
      <w:smartTag w:uri="urn:schemas-microsoft-com:office:smarttags" w:element="place">
        <w:r w:rsidRPr="00E37FCC">
          <w:rPr>
            <w:lang w:val="en-US"/>
          </w:rPr>
          <w:t>Stafford</w:t>
        </w:r>
      </w:smartTag>
      <w:r w:rsidRPr="00E37FCC">
        <w:rPr>
          <w:lang w:val="en-US"/>
        </w:rPr>
        <w:t xml:space="preserve"> Tavares</w:t>
      </w:r>
      <w:r>
        <w:rPr>
          <w:lang w:val="en-US"/>
        </w:rPr>
        <w:t xml:space="preserve"> [RFC2144]</w:t>
      </w:r>
    </w:p>
    <w:p w14:paraId="59CEB2CA" w14:textId="77777777" w:rsidR="00745BB2" w:rsidRPr="00745BB2" w:rsidRDefault="00745BB2" w:rsidP="003C22C0">
      <w:pPr>
        <w:pStyle w:val="StichwortverzeichnisTrenner"/>
        <w:rPr>
          <w:lang w:val="en-US"/>
        </w:rPr>
      </w:pPr>
      <w:r>
        <w:rPr>
          <w:lang w:val="en-US"/>
        </w:rPr>
        <w:t>CBC</w:t>
      </w:r>
      <w:r>
        <w:rPr>
          <w:lang w:val="en-US"/>
        </w:rPr>
        <w:tab/>
      </w:r>
      <w:r>
        <w:rPr>
          <w:lang w:val="en-US"/>
        </w:rPr>
        <w:tab/>
      </w:r>
      <w:r w:rsidRPr="00745BB2">
        <w:rPr>
          <w:lang w:val="en-US"/>
        </w:rPr>
        <w:t>Cipher Block Chaining</w:t>
      </w:r>
      <w:r>
        <w:rPr>
          <w:lang w:val="en-US"/>
        </w:rPr>
        <w:t xml:space="preserve"> mode by the NIST [</w:t>
      </w:r>
      <w:r w:rsidRPr="00745BB2">
        <w:rPr>
          <w:lang w:val="en-US"/>
        </w:rPr>
        <w:t>SP800-38</w:t>
      </w:r>
      <w:r w:rsidR="00A626A4">
        <w:rPr>
          <w:lang w:val="en-US"/>
        </w:rPr>
        <w:t>A</w:t>
      </w:r>
      <w:r>
        <w:rPr>
          <w:lang w:val="en-US"/>
        </w:rPr>
        <w:t>]</w:t>
      </w:r>
    </w:p>
    <w:p w14:paraId="69ADC70C" w14:textId="77777777" w:rsidR="00745BB2" w:rsidRDefault="00745BB2" w:rsidP="003C22C0">
      <w:pPr>
        <w:pStyle w:val="StichwortverzeichnisTrenner"/>
        <w:rPr>
          <w:lang w:val="en-US"/>
        </w:rPr>
      </w:pPr>
      <w:r>
        <w:rPr>
          <w:lang w:val="en-US"/>
        </w:rPr>
        <w:t>CCM</w:t>
      </w:r>
      <w:r>
        <w:rPr>
          <w:lang w:val="en-US"/>
        </w:rPr>
        <w:tab/>
      </w:r>
      <w:r>
        <w:rPr>
          <w:lang w:val="en-US"/>
        </w:rPr>
        <w:tab/>
        <w:t xml:space="preserve">Counter </w:t>
      </w:r>
      <w:r w:rsidR="009E0998">
        <w:rPr>
          <w:lang w:val="en-US"/>
        </w:rPr>
        <w:t xml:space="preserve">mode </w:t>
      </w:r>
      <w:r>
        <w:rPr>
          <w:lang w:val="en-US"/>
        </w:rPr>
        <w:t>with CBC-MAC by the NIST [</w:t>
      </w:r>
      <w:r w:rsidRPr="00745BB2">
        <w:rPr>
          <w:lang w:val="en-US"/>
        </w:rPr>
        <w:t>SP800-38C</w:t>
      </w:r>
      <w:r>
        <w:rPr>
          <w:lang w:val="en-US"/>
        </w:rPr>
        <w:t>]</w:t>
      </w:r>
    </w:p>
    <w:p w14:paraId="4ABA0521" w14:textId="77777777" w:rsidR="00A626A4" w:rsidRPr="00745BB2" w:rsidRDefault="00A626A4" w:rsidP="003C22C0">
      <w:pPr>
        <w:pStyle w:val="StichwortverzeichnisTrenner"/>
        <w:rPr>
          <w:lang w:val="en-US"/>
        </w:rPr>
      </w:pPr>
      <w:r>
        <w:rPr>
          <w:lang w:val="en-US"/>
        </w:rPr>
        <w:t>CFB</w:t>
      </w:r>
      <w:r>
        <w:rPr>
          <w:lang w:val="en-US"/>
        </w:rPr>
        <w:tab/>
      </w:r>
      <w:r>
        <w:rPr>
          <w:lang w:val="en-US"/>
        </w:rPr>
        <w:tab/>
      </w:r>
      <w:r w:rsidRPr="00A626A4">
        <w:rPr>
          <w:rFonts w:eastAsia="Times New Roman"/>
          <w:kern w:val="0"/>
          <w:lang w:val="en-GB" w:eastAsia="de-DE"/>
        </w:rPr>
        <w:t xml:space="preserve">Cipher Feedback </w:t>
      </w:r>
      <w:r>
        <w:rPr>
          <w:lang w:val="en-US"/>
        </w:rPr>
        <w:t>mode by the NIST [</w:t>
      </w:r>
      <w:r w:rsidRPr="00745BB2">
        <w:rPr>
          <w:lang w:val="en-US"/>
        </w:rPr>
        <w:t>SP800-38</w:t>
      </w:r>
      <w:r>
        <w:rPr>
          <w:lang w:val="en-US"/>
        </w:rPr>
        <w:t>A]</w:t>
      </w:r>
    </w:p>
    <w:p w14:paraId="5D63A0CC" w14:textId="77777777" w:rsidR="003C22C0" w:rsidRDefault="003C22C0" w:rsidP="003C22C0">
      <w:pPr>
        <w:pStyle w:val="StichwortverzeichnisTrenner"/>
        <w:rPr>
          <w:lang w:val="en-US"/>
        </w:rPr>
      </w:pPr>
      <w:r w:rsidRPr="000A1477">
        <w:rPr>
          <w:lang w:val="en-US"/>
        </w:rPr>
        <w:t>CMAC</w:t>
      </w:r>
      <w:r w:rsidRPr="000A1477">
        <w:rPr>
          <w:lang w:val="en-US"/>
        </w:rPr>
        <w:tab/>
      </w:r>
      <w:r w:rsidRPr="000A1477">
        <w:rPr>
          <w:lang w:val="en-US"/>
        </w:rPr>
        <w:tab/>
        <w:t>Cipher-based Message Authentication Code</w:t>
      </w:r>
    </w:p>
    <w:p w14:paraId="521C9BD5" w14:textId="77777777" w:rsidR="00A626A4" w:rsidRPr="000A1477" w:rsidRDefault="00A626A4" w:rsidP="003C22C0">
      <w:pPr>
        <w:pStyle w:val="StichwortverzeichnisTrenner"/>
        <w:rPr>
          <w:lang w:val="en-US"/>
        </w:rPr>
      </w:pPr>
      <w:r>
        <w:rPr>
          <w:lang w:val="en-US"/>
        </w:rPr>
        <w:t>CTR</w:t>
      </w:r>
      <w:r>
        <w:rPr>
          <w:lang w:val="en-US"/>
        </w:rPr>
        <w:tab/>
      </w:r>
      <w:r>
        <w:rPr>
          <w:lang w:val="en-US"/>
        </w:rPr>
        <w:tab/>
      </w:r>
      <w:r w:rsidRPr="00A626A4">
        <w:rPr>
          <w:lang w:val="en-US"/>
        </w:rPr>
        <w:t>Counter</w:t>
      </w:r>
      <w:r>
        <w:rPr>
          <w:lang w:val="en-US"/>
        </w:rPr>
        <w:t xml:space="preserve"> mode by the NIST [</w:t>
      </w:r>
      <w:r w:rsidRPr="00745BB2">
        <w:rPr>
          <w:lang w:val="en-US"/>
        </w:rPr>
        <w:t>SP800-38</w:t>
      </w:r>
      <w:r>
        <w:rPr>
          <w:lang w:val="en-US"/>
        </w:rPr>
        <w:t>A]</w:t>
      </w:r>
    </w:p>
    <w:p w14:paraId="2E931F89" w14:textId="77777777" w:rsidR="003C22C0" w:rsidRPr="000A1477" w:rsidRDefault="003C22C0" w:rsidP="003C22C0">
      <w:pPr>
        <w:pStyle w:val="StichwortverzeichnisTrenner"/>
        <w:rPr>
          <w:lang w:val="en-US"/>
        </w:rPr>
      </w:pPr>
      <w:r w:rsidRPr="000A1477">
        <w:rPr>
          <w:lang w:val="en-US"/>
        </w:rPr>
        <w:t>DER</w:t>
      </w:r>
      <w:r w:rsidRPr="000A1477">
        <w:rPr>
          <w:lang w:val="en-US"/>
        </w:rPr>
        <w:tab/>
      </w:r>
      <w:r w:rsidRPr="000A1477">
        <w:rPr>
          <w:lang w:val="en-US"/>
        </w:rPr>
        <w:tab/>
        <w:t>Distinguished Encoding Rules [ITU-T X.690]</w:t>
      </w:r>
    </w:p>
    <w:p w14:paraId="5D2D867C" w14:textId="77777777" w:rsidR="003C22C0" w:rsidRDefault="003C22C0" w:rsidP="003C22C0">
      <w:pPr>
        <w:pStyle w:val="StichwortverzeichnisTrenner"/>
        <w:rPr>
          <w:lang w:val="en-US"/>
        </w:rPr>
      </w:pPr>
      <w:r w:rsidRPr="000A1477">
        <w:rPr>
          <w:lang w:val="en-US"/>
        </w:rPr>
        <w:t>DES</w:t>
      </w:r>
      <w:r w:rsidRPr="000A1477">
        <w:rPr>
          <w:lang w:val="en-US"/>
        </w:rPr>
        <w:tab/>
      </w:r>
      <w:r w:rsidRPr="000A1477">
        <w:rPr>
          <w:lang w:val="en-US"/>
        </w:rPr>
        <w:tab/>
        <w:t>Data Encryption Standard</w:t>
      </w:r>
    </w:p>
    <w:p w14:paraId="368D3A55" w14:textId="77777777" w:rsidR="00191815" w:rsidRDefault="00191815" w:rsidP="003C22C0">
      <w:pPr>
        <w:pStyle w:val="StichwortverzeichnisTrenner"/>
        <w:rPr>
          <w:lang w:val="en-US"/>
        </w:rPr>
      </w:pPr>
      <w:r>
        <w:rPr>
          <w:lang w:val="en-US"/>
        </w:rPr>
        <w:t>DES-X</w:t>
      </w:r>
      <w:r>
        <w:rPr>
          <w:lang w:val="en-US"/>
        </w:rPr>
        <w:tab/>
      </w:r>
      <w:r>
        <w:rPr>
          <w:lang w:val="en-US"/>
        </w:rPr>
        <w:tab/>
        <w:t>With XORs enhanced version of the DES algorithm</w:t>
      </w:r>
    </w:p>
    <w:p w14:paraId="6303AF4F" w14:textId="77777777" w:rsidR="00F55E59" w:rsidRDefault="00F55E59" w:rsidP="003C22C0">
      <w:pPr>
        <w:pStyle w:val="StichwortverzeichnisTrenner"/>
        <w:rPr>
          <w:lang w:val="en-US"/>
        </w:rPr>
      </w:pPr>
      <w:r>
        <w:rPr>
          <w:lang w:val="en-US"/>
        </w:rPr>
        <w:t>DH</w:t>
      </w:r>
      <w:r>
        <w:rPr>
          <w:lang w:val="en-US"/>
        </w:rPr>
        <w:tab/>
      </w:r>
      <w:r>
        <w:rPr>
          <w:lang w:val="en-US"/>
        </w:rPr>
        <w:tab/>
        <w:t>Diffie-Hellman key exchange</w:t>
      </w:r>
    </w:p>
    <w:p w14:paraId="1F696123" w14:textId="77777777" w:rsidR="00F55E59" w:rsidRDefault="00F55E59" w:rsidP="003C22C0">
      <w:pPr>
        <w:pStyle w:val="StichwortverzeichnisTrenner"/>
        <w:rPr>
          <w:lang w:val="en-US"/>
        </w:rPr>
      </w:pPr>
      <w:r>
        <w:rPr>
          <w:lang w:val="en-US"/>
        </w:rPr>
        <w:t>DSA</w:t>
      </w:r>
      <w:r>
        <w:rPr>
          <w:lang w:val="en-US"/>
        </w:rPr>
        <w:tab/>
      </w:r>
      <w:r>
        <w:rPr>
          <w:lang w:val="en-US"/>
        </w:rPr>
        <w:tab/>
        <w:t>Digital Signature Algorithm</w:t>
      </w:r>
    </w:p>
    <w:p w14:paraId="28C043B9" w14:textId="77777777" w:rsidR="00F55E59" w:rsidRDefault="00F55E59" w:rsidP="003C22C0">
      <w:pPr>
        <w:pStyle w:val="StichwortverzeichnisTrenner"/>
        <w:rPr>
          <w:lang w:val="en-US"/>
        </w:rPr>
      </w:pPr>
      <w:r>
        <w:rPr>
          <w:lang w:val="en-US"/>
        </w:rPr>
        <w:t>EC</w:t>
      </w:r>
      <w:r>
        <w:rPr>
          <w:lang w:val="en-US"/>
        </w:rPr>
        <w:tab/>
      </w:r>
      <w:r>
        <w:rPr>
          <w:lang w:val="en-US"/>
        </w:rPr>
        <w:tab/>
        <w:t>Elliptic Curve cryptography</w:t>
      </w:r>
    </w:p>
    <w:p w14:paraId="72F2D909" w14:textId="77777777" w:rsidR="00F55E59" w:rsidRDefault="00F55E59" w:rsidP="003C22C0">
      <w:pPr>
        <w:pStyle w:val="StichwortverzeichnisTrenner"/>
        <w:rPr>
          <w:lang w:val="en-US"/>
        </w:rPr>
      </w:pPr>
      <w:r>
        <w:rPr>
          <w:lang w:val="en-US"/>
        </w:rPr>
        <w:t>ECDH</w:t>
      </w:r>
      <w:r>
        <w:rPr>
          <w:lang w:val="en-US"/>
        </w:rPr>
        <w:tab/>
      </w:r>
      <w:r>
        <w:rPr>
          <w:lang w:val="en-US"/>
        </w:rPr>
        <w:tab/>
        <w:t>Elliptic Curve based Diffie-Hellman key exchange</w:t>
      </w:r>
    </w:p>
    <w:p w14:paraId="697D1D63" w14:textId="77777777" w:rsidR="00F55E59" w:rsidRDefault="00F55E59" w:rsidP="003C22C0">
      <w:pPr>
        <w:pStyle w:val="StichwortverzeichnisTrenner"/>
        <w:rPr>
          <w:lang w:val="en-US"/>
        </w:rPr>
      </w:pPr>
      <w:r>
        <w:rPr>
          <w:lang w:val="en-US"/>
        </w:rPr>
        <w:t>ECDSA</w:t>
      </w:r>
      <w:r>
        <w:rPr>
          <w:lang w:val="en-US"/>
        </w:rPr>
        <w:tab/>
        <w:t>Elliptic Curve Digital Signature Standard</w:t>
      </w:r>
    </w:p>
    <w:p w14:paraId="7FDD4730" w14:textId="77777777" w:rsidR="00A626A4" w:rsidRPr="00A626A4" w:rsidRDefault="00A626A4" w:rsidP="003C22C0">
      <w:pPr>
        <w:pStyle w:val="StichwortverzeichnisTrenner"/>
        <w:rPr>
          <w:lang w:val="en-US"/>
        </w:rPr>
      </w:pPr>
      <w:r>
        <w:rPr>
          <w:lang w:val="en-US"/>
        </w:rPr>
        <w:t>ECB</w:t>
      </w:r>
      <w:r>
        <w:rPr>
          <w:lang w:val="en-US"/>
        </w:rPr>
        <w:tab/>
      </w:r>
      <w:r>
        <w:rPr>
          <w:lang w:val="en-US"/>
        </w:rPr>
        <w:tab/>
      </w:r>
      <w:r w:rsidRPr="00A626A4">
        <w:rPr>
          <w:lang w:val="en-US"/>
        </w:rPr>
        <w:t>Electronic Codebook</w:t>
      </w:r>
      <w:r>
        <w:rPr>
          <w:lang w:val="en-US"/>
        </w:rPr>
        <w:t xml:space="preserve"> mode by the NIST [</w:t>
      </w:r>
      <w:r w:rsidRPr="00745BB2">
        <w:rPr>
          <w:lang w:val="en-US"/>
        </w:rPr>
        <w:t>SP800-38</w:t>
      </w:r>
      <w:r>
        <w:rPr>
          <w:lang w:val="en-US"/>
        </w:rPr>
        <w:t>A]</w:t>
      </w:r>
    </w:p>
    <w:p w14:paraId="6700EFAD" w14:textId="77777777" w:rsidR="00E3009D" w:rsidRPr="00E3009D" w:rsidRDefault="00E3009D" w:rsidP="003C22C0">
      <w:pPr>
        <w:pStyle w:val="StichwortverzeichnisTrenner"/>
        <w:rPr>
          <w:lang w:val="en-US"/>
        </w:rPr>
      </w:pPr>
      <w:r>
        <w:rPr>
          <w:lang w:val="en-US"/>
        </w:rPr>
        <w:t>EDI</w:t>
      </w:r>
      <w:r>
        <w:rPr>
          <w:lang w:val="en-US"/>
        </w:rPr>
        <w:tab/>
      </w:r>
      <w:r>
        <w:rPr>
          <w:lang w:val="en-US"/>
        </w:rPr>
        <w:tab/>
      </w:r>
      <w:r w:rsidRPr="00E3009D">
        <w:rPr>
          <w:lang w:val="en-US"/>
        </w:rPr>
        <w:t>Electronic data interchange</w:t>
      </w:r>
    </w:p>
    <w:p w14:paraId="29F7A7C6" w14:textId="77777777" w:rsidR="003C22C0" w:rsidRPr="000A1477" w:rsidRDefault="003C22C0" w:rsidP="003C22C0">
      <w:pPr>
        <w:pStyle w:val="StichwortverzeichnisTrenner"/>
        <w:rPr>
          <w:lang w:val="en-US"/>
        </w:rPr>
      </w:pPr>
      <w:r w:rsidRPr="000A1477">
        <w:rPr>
          <w:lang w:val="en-US"/>
        </w:rPr>
        <w:t>EMSA</w:t>
      </w:r>
      <w:r w:rsidRPr="000A1477">
        <w:rPr>
          <w:lang w:val="en-US"/>
        </w:rPr>
        <w:tab/>
      </w:r>
      <w:r w:rsidRPr="000A1477">
        <w:rPr>
          <w:lang w:val="en-US"/>
        </w:rPr>
        <w:tab/>
        <w:t>Encoding Method for Signatures with Appendix</w:t>
      </w:r>
    </w:p>
    <w:p w14:paraId="1CEC2E4C" w14:textId="77777777" w:rsidR="00C83F55" w:rsidRPr="000A1477" w:rsidRDefault="00C83F55" w:rsidP="003C22C0">
      <w:pPr>
        <w:pStyle w:val="StichwortverzeichnisTrenner"/>
        <w:rPr>
          <w:lang w:val="en-US"/>
        </w:rPr>
      </w:pPr>
      <w:r w:rsidRPr="000A1477">
        <w:rPr>
          <w:lang w:val="en-US"/>
        </w:rPr>
        <w:t>GCM</w:t>
      </w:r>
      <w:r w:rsidRPr="000A1477">
        <w:rPr>
          <w:lang w:val="en-US"/>
        </w:rPr>
        <w:tab/>
      </w:r>
      <w:r w:rsidRPr="000A1477">
        <w:rPr>
          <w:lang w:val="en-US"/>
        </w:rPr>
        <w:tab/>
        <w:t>Galois</w:t>
      </w:r>
      <w:r w:rsidR="00745BB2">
        <w:rPr>
          <w:lang w:val="en-US"/>
        </w:rPr>
        <w:t>/</w:t>
      </w:r>
      <w:r w:rsidRPr="000A1477">
        <w:rPr>
          <w:lang w:val="en-US"/>
        </w:rPr>
        <w:t>Counter</w:t>
      </w:r>
      <w:r w:rsidR="00745BB2">
        <w:rPr>
          <w:lang w:val="en-US"/>
        </w:rPr>
        <w:t>-</w:t>
      </w:r>
      <w:r w:rsidRPr="000A1477">
        <w:rPr>
          <w:lang w:val="en-US"/>
        </w:rPr>
        <w:t>Mode</w:t>
      </w:r>
      <w:r w:rsidR="00745BB2">
        <w:rPr>
          <w:lang w:val="en-US"/>
        </w:rPr>
        <w:t xml:space="preserve"> by the NIST [</w:t>
      </w:r>
      <w:r w:rsidR="00745BB2" w:rsidRPr="00745BB2">
        <w:rPr>
          <w:lang w:val="en-US"/>
        </w:rPr>
        <w:t>SP800-38</w:t>
      </w:r>
      <w:r w:rsidR="00745BB2">
        <w:rPr>
          <w:lang w:val="en-US"/>
        </w:rPr>
        <w:t>D]</w:t>
      </w:r>
    </w:p>
    <w:p w14:paraId="2BB8EB82" w14:textId="77777777" w:rsidR="003C22C0" w:rsidRDefault="003C22C0" w:rsidP="003C22C0">
      <w:pPr>
        <w:pStyle w:val="StichwortverzeichnisTrenner"/>
        <w:rPr>
          <w:lang w:val="en-US"/>
        </w:rPr>
      </w:pPr>
      <w:r w:rsidRPr="000A1477">
        <w:rPr>
          <w:lang w:val="en-US"/>
        </w:rPr>
        <w:t>HMAC</w:t>
      </w:r>
      <w:r w:rsidRPr="000A1477">
        <w:rPr>
          <w:lang w:val="en-US"/>
        </w:rPr>
        <w:tab/>
        <w:t>Keyed Hash Message Authentication Code</w:t>
      </w:r>
    </w:p>
    <w:p w14:paraId="702FA228" w14:textId="77777777" w:rsidR="00C85EAD" w:rsidRPr="00C85EAD" w:rsidRDefault="00C85EAD" w:rsidP="003C22C0">
      <w:pPr>
        <w:pStyle w:val="StichwortverzeichnisTrenner"/>
        <w:rPr>
          <w:lang w:val="en-US"/>
        </w:rPr>
      </w:pPr>
      <w:r>
        <w:rPr>
          <w:lang w:val="en-US"/>
        </w:rPr>
        <w:t>IDEA</w:t>
      </w:r>
      <w:r>
        <w:rPr>
          <w:lang w:val="en-US"/>
        </w:rPr>
        <w:tab/>
      </w:r>
      <w:r>
        <w:rPr>
          <w:lang w:val="en-US"/>
        </w:rPr>
        <w:tab/>
      </w:r>
      <w:r w:rsidRPr="00C85EAD">
        <w:rPr>
          <w:lang w:val="en-US"/>
        </w:rPr>
        <w:t>International Data Encryption Algorithm</w:t>
      </w:r>
    </w:p>
    <w:p w14:paraId="6E6CC0C1" w14:textId="77777777" w:rsidR="003C22C0" w:rsidRPr="000A1477" w:rsidRDefault="003C22C0" w:rsidP="003C22C0">
      <w:pPr>
        <w:pStyle w:val="StichwortverzeichnisTrenner"/>
        <w:rPr>
          <w:lang w:val="en-US"/>
        </w:rPr>
      </w:pPr>
      <w:r w:rsidRPr="000A1477">
        <w:rPr>
          <w:lang w:val="en-US"/>
        </w:rPr>
        <w:t>IV</w:t>
      </w:r>
      <w:r w:rsidRPr="000A1477">
        <w:rPr>
          <w:lang w:val="en-US"/>
        </w:rPr>
        <w:tab/>
      </w:r>
      <w:r w:rsidRPr="000A1477">
        <w:rPr>
          <w:lang w:val="en-US"/>
        </w:rPr>
        <w:tab/>
        <w:t>Initialization Vector</w:t>
      </w:r>
    </w:p>
    <w:p w14:paraId="5D2B9F6D" w14:textId="77777777" w:rsidR="003C22C0" w:rsidRPr="000A1477" w:rsidRDefault="003C22C0" w:rsidP="003C22C0">
      <w:pPr>
        <w:pStyle w:val="StichwortverzeichnisTrenner"/>
        <w:rPr>
          <w:lang w:val="en-US"/>
        </w:rPr>
      </w:pPr>
      <w:r w:rsidRPr="000A1477">
        <w:rPr>
          <w:lang w:val="en-US"/>
        </w:rPr>
        <w:t>MAC</w:t>
      </w:r>
      <w:r w:rsidRPr="000A1477">
        <w:rPr>
          <w:lang w:val="en-US"/>
        </w:rPr>
        <w:tab/>
      </w:r>
      <w:r w:rsidRPr="000A1477">
        <w:rPr>
          <w:lang w:val="en-US"/>
        </w:rPr>
        <w:tab/>
        <w:t>Message Authentication Code</w:t>
      </w:r>
    </w:p>
    <w:p w14:paraId="6D90076A" w14:textId="77777777" w:rsidR="003C22C0" w:rsidRPr="000A1477" w:rsidRDefault="003C22C0" w:rsidP="003C22C0">
      <w:pPr>
        <w:pStyle w:val="StichwortverzeichnisTrenner"/>
        <w:rPr>
          <w:lang w:val="en-US"/>
        </w:rPr>
      </w:pPr>
      <w:r w:rsidRPr="000A1477">
        <w:rPr>
          <w:lang w:val="en-US"/>
        </w:rPr>
        <w:t>MD2</w:t>
      </w:r>
      <w:r w:rsidRPr="000A1477">
        <w:rPr>
          <w:lang w:val="en-US"/>
        </w:rPr>
        <w:tab/>
      </w:r>
      <w:r w:rsidRPr="000A1477">
        <w:rPr>
          <w:lang w:val="en-US"/>
        </w:rPr>
        <w:tab/>
        <w:t>Message Digest Algorithm 2</w:t>
      </w:r>
      <w:r w:rsidR="00855FD7">
        <w:rPr>
          <w:lang w:val="en-US"/>
        </w:rPr>
        <w:t xml:space="preserve"> (for backward compatibility only)</w:t>
      </w:r>
      <w:r w:rsidRPr="000A1477">
        <w:rPr>
          <w:lang w:val="en-US"/>
        </w:rPr>
        <w:t xml:space="preserve"> [RSA]</w:t>
      </w:r>
    </w:p>
    <w:p w14:paraId="49796026" w14:textId="77777777" w:rsidR="003C22C0" w:rsidRPr="00EE3CC9" w:rsidRDefault="003C22C0" w:rsidP="003C22C0">
      <w:pPr>
        <w:pStyle w:val="StichwortverzeichnisTrenner"/>
      </w:pPr>
      <w:r w:rsidRPr="00EE3CC9">
        <w:t>MD4</w:t>
      </w:r>
      <w:r w:rsidRPr="00EE3CC9">
        <w:tab/>
      </w:r>
      <w:r w:rsidRPr="00EE3CC9">
        <w:tab/>
        <w:t>Message Digest Algorithm 4 [RSA]</w:t>
      </w:r>
    </w:p>
    <w:p w14:paraId="506A6859" w14:textId="77777777" w:rsidR="003C22C0" w:rsidRPr="00EE3CC9" w:rsidRDefault="003C22C0" w:rsidP="003C22C0">
      <w:pPr>
        <w:pStyle w:val="StichwortverzeichnisTrenner"/>
      </w:pPr>
      <w:r w:rsidRPr="00EE3CC9">
        <w:t>MD5</w:t>
      </w:r>
      <w:r w:rsidRPr="00EE3CC9">
        <w:tab/>
      </w:r>
      <w:r w:rsidRPr="00EE3CC9">
        <w:tab/>
        <w:t>Message Digest Algorithm 5 [RSA]</w:t>
      </w:r>
    </w:p>
    <w:p w14:paraId="1D31F04E" w14:textId="77777777" w:rsidR="00855FD7" w:rsidRPr="009E0998" w:rsidRDefault="00855FD7" w:rsidP="003C22C0">
      <w:pPr>
        <w:pStyle w:val="StichwortverzeichnisTrenner"/>
        <w:rPr>
          <w:lang w:val="en-US"/>
        </w:rPr>
      </w:pPr>
      <w:r w:rsidRPr="00855FD7">
        <w:rPr>
          <w:lang w:val="fr-FR"/>
        </w:rPr>
        <w:t>MDC-2</w:t>
      </w:r>
      <w:r w:rsidRPr="00855FD7">
        <w:rPr>
          <w:lang w:val="fr-FR"/>
        </w:rPr>
        <w:tab/>
      </w:r>
      <w:r w:rsidRPr="009E0998">
        <w:rPr>
          <w:lang w:val="en-US"/>
        </w:rPr>
        <w:t>Modification Detection Code 2 [IBM]</w:t>
      </w:r>
    </w:p>
    <w:p w14:paraId="1FDCAF3D" w14:textId="77777777" w:rsidR="003C22C0" w:rsidRPr="000A1477" w:rsidRDefault="003C22C0" w:rsidP="003C22C0">
      <w:pPr>
        <w:pStyle w:val="StichwortverzeichnisTrenner"/>
        <w:rPr>
          <w:lang w:val="en-US"/>
        </w:rPr>
      </w:pPr>
      <w:r w:rsidRPr="000A1477">
        <w:rPr>
          <w:lang w:val="en-US"/>
        </w:rPr>
        <w:t>MGF1</w:t>
      </w:r>
      <w:r w:rsidRPr="000A1477">
        <w:rPr>
          <w:lang w:val="en-US"/>
        </w:rPr>
        <w:tab/>
      </w:r>
      <w:r w:rsidRPr="000A1477">
        <w:rPr>
          <w:lang w:val="en-US"/>
        </w:rPr>
        <w:tab/>
        <w:t>Mask Generation function 1</w:t>
      </w:r>
      <w:r w:rsidR="00855FD7">
        <w:rPr>
          <w:lang w:val="en-US"/>
        </w:rPr>
        <w:t xml:space="preserve"> [PKCS#1v2.1]</w:t>
      </w:r>
    </w:p>
    <w:p w14:paraId="703B74E6" w14:textId="77777777" w:rsidR="003C22C0" w:rsidRPr="000A1477" w:rsidRDefault="003C22C0" w:rsidP="003C22C0">
      <w:pPr>
        <w:pStyle w:val="StichwortverzeichnisTrenner"/>
        <w:rPr>
          <w:lang w:val="en-US"/>
        </w:rPr>
      </w:pPr>
      <w:r w:rsidRPr="000A1477">
        <w:rPr>
          <w:lang w:val="en-US"/>
        </w:rPr>
        <w:t>MSB</w:t>
      </w:r>
      <w:r w:rsidRPr="000A1477">
        <w:rPr>
          <w:lang w:val="en-US"/>
        </w:rPr>
        <w:tab/>
      </w:r>
      <w:r w:rsidRPr="000A1477">
        <w:rPr>
          <w:lang w:val="en-US"/>
        </w:rPr>
        <w:tab/>
        <w:t>Most Significant Bit first</w:t>
      </w:r>
    </w:p>
    <w:p w14:paraId="34008F2C" w14:textId="77777777" w:rsidR="003C22C0" w:rsidRDefault="003C22C0" w:rsidP="003C22C0">
      <w:pPr>
        <w:pStyle w:val="StichwortverzeichnisTrenner"/>
        <w:rPr>
          <w:lang w:val="en-US"/>
        </w:rPr>
      </w:pPr>
      <w:r w:rsidRPr="000A1477">
        <w:rPr>
          <w:lang w:val="en-US"/>
        </w:rPr>
        <w:t>OAEP</w:t>
      </w:r>
      <w:r w:rsidRPr="000A1477">
        <w:rPr>
          <w:lang w:val="en-US"/>
        </w:rPr>
        <w:tab/>
      </w:r>
      <w:r w:rsidRPr="000A1477">
        <w:rPr>
          <w:lang w:val="en-US"/>
        </w:rPr>
        <w:tab/>
        <w:t>Optimal Asymmetric Encryption Padding [PKCS#1v2.1]</w:t>
      </w:r>
    </w:p>
    <w:p w14:paraId="148148F4" w14:textId="77777777" w:rsidR="00A626A4" w:rsidRPr="000A1477" w:rsidRDefault="00A626A4" w:rsidP="003C22C0">
      <w:pPr>
        <w:pStyle w:val="StichwortverzeichnisTrenner"/>
        <w:rPr>
          <w:lang w:val="en-US"/>
        </w:rPr>
      </w:pPr>
      <w:r>
        <w:rPr>
          <w:lang w:val="en-US"/>
        </w:rPr>
        <w:t>OFB</w:t>
      </w:r>
      <w:r>
        <w:rPr>
          <w:lang w:val="en-US"/>
        </w:rPr>
        <w:tab/>
      </w:r>
      <w:r>
        <w:rPr>
          <w:lang w:val="en-US"/>
        </w:rPr>
        <w:tab/>
      </w:r>
      <w:r w:rsidRPr="00742F08">
        <w:rPr>
          <w:rFonts w:eastAsia="Times New Roman"/>
          <w:kern w:val="0"/>
          <w:lang w:val="en-GB" w:eastAsia="de-DE"/>
        </w:rPr>
        <w:t xml:space="preserve">Output Feedback </w:t>
      </w:r>
      <w:r>
        <w:rPr>
          <w:lang w:val="en-US"/>
        </w:rPr>
        <w:t>mode by the NIST [</w:t>
      </w:r>
      <w:r w:rsidRPr="00745BB2">
        <w:rPr>
          <w:lang w:val="en-US"/>
        </w:rPr>
        <w:t>SP800-38</w:t>
      </w:r>
      <w:r>
        <w:rPr>
          <w:lang w:val="en-US"/>
        </w:rPr>
        <w:t>A]</w:t>
      </w:r>
    </w:p>
    <w:p w14:paraId="3ED8746F" w14:textId="77777777" w:rsidR="003C22C0" w:rsidRPr="000A1477" w:rsidRDefault="003C22C0" w:rsidP="003C22C0">
      <w:pPr>
        <w:pStyle w:val="StichwortverzeichnisTrenner"/>
        <w:rPr>
          <w:lang w:val="en-US"/>
        </w:rPr>
      </w:pPr>
      <w:r w:rsidRPr="000A1477">
        <w:rPr>
          <w:lang w:val="en-US"/>
        </w:rPr>
        <w:t>OID</w:t>
      </w:r>
      <w:r w:rsidRPr="000A1477">
        <w:rPr>
          <w:lang w:val="en-US"/>
        </w:rPr>
        <w:tab/>
      </w:r>
      <w:r w:rsidRPr="000A1477">
        <w:rPr>
          <w:lang w:val="en-US"/>
        </w:rPr>
        <w:tab/>
        <w:t>Object Identifier</w:t>
      </w:r>
      <w:r w:rsidR="00855FD7">
        <w:rPr>
          <w:lang w:val="en-US"/>
        </w:rPr>
        <w:t xml:space="preserve"> [</w:t>
      </w:r>
      <w:r w:rsidR="00855FD7" w:rsidRPr="000A1477">
        <w:rPr>
          <w:lang w:val="en-US"/>
        </w:rPr>
        <w:t>ITU-T X.680]</w:t>
      </w:r>
    </w:p>
    <w:p w14:paraId="10F79E38" w14:textId="77777777" w:rsidR="003C22C0" w:rsidRPr="00887F65" w:rsidRDefault="003C22C0" w:rsidP="003C22C0">
      <w:pPr>
        <w:pStyle w:val="StichwortverzeichnisTrenner"/>
        <w:rPr>
          <w:lang w:val="en-US"/>
        </w:rPr>
      </w:pPr>
      <w:r w:rsidRPr="000A1477">
        <w:rPr>
          <w:lang w:val="en-US"/>
        </w:rPr>
        <w:t>OSI</w:t>
      </w:r>
      <w:r w:rsidRPr="000A1477">
        <w:rPr>
          <w:lang w:val="en-US"/>
        </w:rPr>
        <w:tab/>
      </w:r>
      <w:r w:rsidRPr="000A1477">
        <w:rPr>
          <w:lang w:val="en-US"/>
        </w:rPr>
        <w:tab/>
        <w:t>Open Systems Interconnection</w:t>
      </w:r>
      <w:r w:rsidR="00887F65">
        <w:rPr>
          <w:lang w:val="en-US"/>
        </w:rPr>
        <w:t xml:space="preserve"> [</w:t>
      </w:r>
      <w:r w:rsidR="00887F65" w:rsidRPr="00887F65">
        <w:rPr>
          <w:lang w:val="en-US"/>
        </w:rPr>
        <w:t>ITU-T</w:t>
      </w:r>
      <w:r w:rsidR="00887F65">
        <w:rPr>
          <w:lang w:val="en-US"/>
        </w:rPr>
        <w:t xml:space="preserve"> X.200]</w:t>
      </w:r>
    </w:p>
    <w:p w14:paraId="067D804C" w14:textId="77777777" w:rsidR="003C22C0" w:rsidRPr="000A1477" w:rsidRDefault="003C22C0" w:rsidP="003C22C0">
      <w:pPr>
        <w:pStyle w:val="StichwortverzeichnisTrenner"/>
        <w:rPr>
          <w:lang w:val="en-US"/>
        </w:rPr>
      </w:pPr>
      <w:r w:rsidRPr="000A1477">
        <w:rPr>
          <w:lang w:val="en-US"/>
        </w:rPr>
        <w:t>PKCS</w:t>
      </w:r>
      <w:r w:rsidRPr="000A1477">
        <w:rPr>
          <w:lang w:val="en-US"/>
        </w:rPr>
        <w:tab/>
      </w:r>
      <w:r w:rsidRPr="000A1477">
        <w:rPr>
          <w:lang w:val="en-US"/>
        </w:rPr>
        <w:tab/>
        <w:t>Public Key Cryptographic Standard [RSA]</w:t>
      </w:r>
    </w:p>
    <w:p w14:paraId="17AF8EB2" w14:textId="77777777" w:rsidR="003C22C0" w:rsidRPr="000A1477" w:rsidRDefault="003C22C0" w:rsidP="003C22C0">
      <w:pPr>
        <w:pStyle w:val="StichwortverzeichnisTrenner"/>
        <w:rPr>
          <w:lang w:val="en-US"/>
        </w:rPr>
      </w:pPr>
      <w:r w:rsidRPr="000A1477">
        <w:rPr>
          <w:lang w:val="en-US"/>
        </w:rPr>
        <w:t>PKCS#1</w:t>
      </w:r>
      <w:r w:rsidRPr="000A1477">
        <w:rPr>
          <w:lang w:val="en-US"/>
        </w:rPr>
        <w:tab/>
        <w:t>RSA Cryptography Standard</w:t>
      </w:r>
    </w:p>
    <w:p w14:paraId="45020726" w14:textId="77777777" w:rsidR="003C22C0" w:rsidRPr="000A1477" w:rsidRDefault="003C22C0" w:rsidP="003C22C0">
      <w:pPr>
        <w:pStyle w:val="StichwortverzeichnisTrenner"/>
        <w:rPr>
          <w:lang w:val="en-US"/>
        </w:rPr>
      </w:pPr>
      <w:r w:rsidRPr="000A1477">
        <w:rPr>
          <w:lang w:val="en-US"/>
        </w:rPr>
        <w:t>PKCS#5</w:t>
      </w:r>
      <w:r w:rsidRPr="000A1477">
        <w:rPr>
          <w:lang w:val="en-US"/>
        </w:rPr>
        <w:tab/>
        <w:t>Password-Based Encryption Standard</w:t>
      </w:r>
    </w:p>
    <w:p w14:paraId="79D91764" w14:textId="77777777" w:rsidR="003C22C0" w:rsidRDefault="003C22C0" w:rsidP="003C22C0">
      <w:pPr>
        <w:pStyle w:val="StichwortverzeichnisTrenner"/>
        <w:rPr>
          <w:lang w:val="en-US"/>
        </w:rPr>
      </w:pPr>
      <w:r w:rsidRPr="000A1477">
        <w:rPr>
          <w:lang w:val="en-US"/>
        </w:rPr>
        <w:t>PKCS#8</w:t>
      </w:r>
      <w:r w:rsidRPr="000A1477">
        <w:rPr>
          <w:lang w:val="en-US"/>
        </w:rPr>
        <w:tab/>
        <w:t>Private-Key Information Syntax Standard</w:t>
      </w:r>
    </w:p>
    <w:p w14:paraId="18634853" w14:textId="77777777" w:rsidR="00552767" w:rsidRPr="00552767" w:rsidRDefault="00552767" w:rsidP="003C22C0">
      <w:pPr>
        <w:pStyle w:val="StichwortverzeichnisTrenner"/>
        <w:rPr>
          <w:lang w:val="en-US"/>
        </w:rPr>
      </w:pPr>
      <w:r>
        <w:rPr>
          <w:lang w:val="en-US"/>
        </w:rPr>
        <w:t>PKCS#12</w:t>
      </w:r>
      <w:r>
        <w:rPr>
          <w:lang w:val="en-US"/>
        </w:rPr>
        <w:tab/>
      </w:r>
      <w:r w:rsidRPr="00552767">
        <w:rPr>
          <w:lang w:val="en-US"/>
        </w:rPr>
        <w:t>Personal Information Exchange Syntax</w:t>
      </w:r>
    </w:p>
    <w:p w14:paraId="33DA4855" w14:textId="77777777" w:rsidR="003C22C0" w:rsidRPr="000A1477" w:rsidRDefault="003C22C0" w:rsidP="003C22C0">
      <w:pPr>
        <w:pStyle w:val="StichwortverzeichnisTrenner"/>
        <w:rPr>
          <w:lang w:val="en-US"/>
        </w:rPr>
      </w:pPr>
      <w:r w:rsidRPr="000A1477">
        <w:rPr>
          <w:lang w:val="en-US"/>
        </w:rPr>
        <w:t>PKCS1-v1_5</w:t>
      </w:r>
      <w:r w:rsidRPr="000A1477">
        <w:rPr>
          <w:lang w:val="en-US"/>
        </w:rPr>
        <w:tab/>
        <w:t>Encryption and Signature Schemes</w:t>
      </w:r>
      <w:r w:rsidR="00EF178F" w:rsidRPr="000A1477">
        <w:rPr>
          <w:lang w:val="en-US"/>
        </w:rPr>
        <w:t xml:space="preserve"> based on [PKCS#1v1.5]</w:t>
      </w:r>
    </w:p>
    <w:p w14:paraId="5815B6D9" w14:textId="77777777" w:rsidR="003C22C0" w:rsidRDefault="003C22C0" w:rsidP="003C22C0">
      <w:pPr>
        <w:pStyle w:val="StichwortverzeichnisTrenner"/>
        <w:rPr>
          <w:lang w:val="en-US"/>
        </w:rPr>
      </w:pPr>
      <w:r w:rsidRPr="000A1477">
        <w:rPr>
          <w:lang w:val="en-US"/>
        </w:rPr>
        <w:t>PSS</w:t>
      </w:r>
      <w:r w:rsidRPr="000A1477">
        <w:rPr>
          <w:lang w:val="en-US"/>
        </w:rPr>
        <w:tab/>
      </w:r>
      <w:r w:rsidRPr="000A1477">
        <w:rPr>
          <w:lang w:val="en-US"/>
        </w:rPr>
        <w:tab/>
        <w:t>Probabilistic Signature Scheme [PKCS#1v2.1]</w:t>
      </w:r>
    </w:p>
    <w:p w14:paraId="54149818" w14:textId="77777777" w:rsidR="00C85EAD" w:rsidRPr="000A1477" w:rsidRDefault="00C85EAD" w:rsidP="003C22C0">
      <w:pPr>
        <w:pStyle w:val="StichwortverzeichnisTrenner"/>
        <w:rPr>
          <w:lang w:val="en-US"/>
        </w:rPr>
      </w:pPr>
      <w:r>
        <w:rPr>
          <w:lang w:val="en-US"/>
        </w:rPr>
        <w:t>RC2</w:t>
      </w:r>
      <w:r>
        <w:rPr>
          <w:lang w:val="en-US"/>
        </w:rPr>
        <w:tab/>
      </w:r>
      <w:r>
        <w:rPr>
          <w:lang w:val="en-US"/>
        </w:rPr>
        <w:tab/>
        <w:t>Rivest Cipher Algorithm 2</w:t>
      </w:r>
      <w:r w:rsidRPr="000A1477">
        <w:rPr>
          <w:lang w:val="en-US"/>
        </w:rPr>
        <w:t xml:space="preserve"> [RSA]</w:t>
      </w:r>
    </w:p>
    <w:p w14:paraId="351BB4D3" w14:textId="77777777" w:rsidR="003C22C0" w:rsidRDefault="003C22C0" w:rsidP="003C22C0">
      <w:pPr>
        <w:pStyle w:val="StichwortverzeichnisTrenner"/>
        <w:rPr>
          <w:lang w:val="en-US"/>
        </w:rPr>
      </w:pPr>
      <w:r w:rsidRPr="000A1477">
        <w:rPr>
          <w:lang w:val="en-US"/>
        </w:rPr>
        <w:t>RC4</w:t>
      </w:r>
      <w:r w:rsidRPr="000A1477">
        <w:rPr>
          <w:lang w:val="en-US"/>
        </w:rPr>
        <w:tab/>
      </w:r>
      <w:r w:rsidRPr="000A1477">
        <w:rPr>
          <w:lang w:val="en-US"/>
        </w:rPr>
        <w:tab/>
        <w:t>Rivest Cipher Algorithm 4 [RSA]</w:t>
      </w:r>
    </w:p>
    <w:p w14:paraId="02F4CFE8" w14:textId="77777777" w:rsidR="00C85EAD" w:rsidRPr="00C85EAD" w:rsidRDefault="00C85EAD" w:rsidP="003C22C0">
      <w:pPr>
        <w:pStyle w:val="StichwortverzeichnisTrenner"/>
        <w:rPr>
          <w:lang w:val="en-US"/>
        </w:rPr>
      </w:pPr>
      <w:r>
        <w:rPr>
          <w:lang w:val="en-US"/>
        </w:rPr>
        <w:t>RC5</w:t>
      </w:r>
      <w:r>
        <w:rPr>
          <w:lang w:val="en-US"/>
        </w:rPr>
        <w:tab/>
      </w:r>
      <w:r>
        <w:rPr>
          <w:lang w:val="en-US"/>
        </w:rPr>
        <w:tab/>
      </w:r>
      <w:r w:rsidRPr="00C85EAD">
        <w:rPr>
          <w:lang w:val="en-US"/>
        </w:rPr>
        <w:t xml:space="preserve">Rivest Cipher </w:t>
      </w:r>
      <w:r w:rsidRPr="000A1477">
        <w:rPr>
          <w:lang w:val="en-US"/>
        </w:rPr>
        <w:t xml:space="preserve">Algorithm </w:t>
      </w:r>
      <w:r w:rsidRPr="00C85EAD">
        <w:rPr>
          <w:lang w:val="en-US"/>
        </w:rPr>
        <w:t>5</w:t>
      </w:r>
      <w:r w:rsidRPr="000A1477">
        <w:rPr>
          <w:lang w:val="en-US"/>
        </w:rPr>
        <w:t xml:space="preserve"> [RSA]</w:t>
      </w:r>
    </w:p>
    <w:p w14:paraId="04D8B52D" w14:textId="77777777" w:rsidR="00EF178F" w:rsidRPr="000A1477" w:rsidRDefault="00EF178F" w:rsidP="003C22C0">
      <w:pPr>
        <w:pStyle w:val="StichwortverzeichnisTrenner"/>
        <w:rPr>
          <w:lang w:val="en-US"/>
        </w:rPr>
      </w:pPr>
      <w:r w:rsidRPr="000A1477">
        <w:rPr>
          <w:lang w:val="en-US"/>
        </w:rPr>
        <w:t>RIPEMD</w:t>
      </w:r>
      <w:r w:rsidR="00FB4193" w:rsidRPr="000A1477">
        <w:rPr>
          <w:lang w:val="en-US"/>
        </w:rPr>
        <w:t>-</w:t>
      </w:r>
      <w:r w:rsidRPr="000A1477">
        <w:rPr>
          <w:lang w:val="en-US"/>
        </w:rPr>
        <w:t>160</w:t>
      </w:r>
      <w:r w:rsidRPr="000A1477">
        <w:rPr>
          <w:lang w:val="en-US"/>
        </w:rPr>
        <w:tab/>
        <w:t>RACE Integrity Primitives Evaluation Message Digest</w:t>
      </w:r>
    </w:p>
    <w:p w14:paraId="08AB342E" w14:textId="77777777" w:rsidR="003C22C0" w:rsidRPr="000A1477" w:rsidRDefault="003C22C0" w:rsidP="003C22C0">
      <w:pPr>
        <w:pStyle w:val="StichwortverzeichnisTrenner"/>
        <w:rPr>
          <w:lang w:val="en-US"/>
        </w:rPr>
      </w:pPr>
      <w:r w:rsidRPr="000A1477">
        <w:rPr>
          <w:lang w:val="en-US"/>
        </w:rPr>
        <w:t>RSA</w:t>
      </w:r>
      <w:r w:rsidRPr="000A1477">
        <w:rPr>
          <w:lang w:val="en-US"/>
        </w:rPr>
        <w:tab/>
      </w:r>
      <w:r w:rsidRPr="000A1477">
        <w:rPr>
          <w:lang w:val="en-US"/>
        </w:rPr>
        <w:tab/>
        <w:t>Rivest Shamir Adleman [RSA]</w:t>
      </w:r>
    </w:p>
    <w:p w14:paraId="2AFD6EFE" w14:textId="77777777" w:rsidR="003C22C0" w:rsidRPr="000A1477" w:rsidRDefault="003C22C0" w:rsidP="003C22C0">
      <w:pPr>
        <w:pStyle w:val="StichwortverzeichnisTrenner"/>
        <w:rPr>
          <w:lang w:val="en-US"/>
        </w:rPr>
      </w:pPr>
      <w:r w:rsidRPr="000A1477">
        <w:rPr>
          <w:lang w:val="en-US"/>
        </w:rPr>
        <w:t>RSAES</w:t>
      </w:r>
      <w:r w:rsidRPr="000A1477">
        <w:rPr>
          <w:lang w:val="en-US"/>
        </w:rPr>
        <w:tab/>
        <w:t>RSA Encryption Scheme</w:t>
      </w:r>
    </w:p>
    <w:p w14:paraId="5797C9E3" w14:textId="77777777" w:rsidR="003C22C0" w:rsidRDefault="003C22C0" w:rsidP="003C22C0">
      <w:pPr>
        <w:pStyle w:val="StichwortverzeichnisTrenner"/>
        <w:rPr>
          <w:lang w:val="en-US"/>
        </w:rPr>
      </w:pPr>
      <w:r w:rsidRPr="000A1477">
        <w:rPr>
          <w:lang w:val="en-US"/>
        </w:rPr>
        <w:lastRenderedPageBreak/>
        <w:t>RSASSA</w:t>
      </w:r>
      <w:r w:rsidRPr="000A1477">
        <w:rPr>
          <w:lang w:val="en-US"/>
        </w:rPr>
        <w:tab/>
        <w:t>RSA Signature Scheme with Appendix</w:t>
      </w:r>
    </w:p>
    <w:p w14:paraId="7528E493" w14:textId="77777777" w:rsidR="00BD0997" w:rsidRPr="00BD0997" w:rsidRDefault="00BD0997" w:rsidP="003C22C0">
      <w:pPr>
        <w:pStyle w:val="StichwortverzeichnisTrenner"/>
        <w:rPr>
          <w:lang w:val="en-US"/>
        </w:rPr>
      </w:pPr>
      <w:r>
        <w:rPr>
          <w:lang w:val="en-US"/>
        </w:rPr>
        <w:t>SEED</w:t>
      </w:r>
      <w:r>
        <w:rPr>
          <w:lang w:val="en-US"/>
        </w:rPr>
        <w:tab/>
      </w:r>
      <w:r>
        <w:rPr>
          <w:lang w:val="en-US"/>
        </w:rPr>
        <w:tab/>
        <w:t xml:space="preserve">Symmetric block cipher by the </w:t>
      </w:r>
      <w:r w:rsidRPr="00BD0997">
        <w:rPr>
          <w:lang w:val="en-US"/>
        </w:rPr>
        <w:t>Korea</w:t>
      </w:r>
      <w:r>
        <w:rPr>
          <w:lang w:val="en-US"/>
        </w:rPr>
        <w:t>n</w:t>
      </w:r>
      <w:r w:rsidRPr="00BD0997">
        <w:rPr>
          <w:lang w:val="en-US"/>
        </w:rPr>
        <w:t xml:space="preserve"> Information Security Agency</w:t>
      </w:r>
      <w:r>
        <w:rPr>
          <w:lang w:val="en-US"/>
        </w:rPr>
        <w:t xml:space="preserve"> [KISA]</w:t>
      </w:r>
    </w:p>
    <w:p w14:paraId="3CD5D6CF" w14:textId="77777777" w:rsidR="003C22C0" w:rsidRPr="000A1477" w:rsidRDefault="003C22C0" w:rsidP="003C22C0">
      <w:pPr>
        <w:pStyle w:val="StichwortverzeichnisTrenner"/>
        <w:rPr>
          <w:lang w:val="en-US"/>
        </w:rPr>
      </w:pPr>
      <w:r w:rsidRPr="000A1477">
        <w:rPr>
          <w:lang w:val="en-US"/>
        </w:rPr>
        <w:t>SHA-1</w:t>
      </w:r>
      <w:r w:rsidRPr="000A1477">
        <w:rPr>
          <w:lang w:val="en-US"/>
        </w:rPr>
        <w:tab/>
      </w:r>
      <w:r w:rsidRPr="000A1477">
        <w:rPr>
          <w:lang w:val="en-US"/>
        </w:rPr>
        <w:tab/>
        <w:t>Secure Hash Algorithm 1 [NIST]</w:t>
      </w:r>
    </w:p>
    <w:p w14:paraId="729EA354" w14:textId="77777777" w:rsidR="003C22C0" w:rsidRPr="000A1477" w:rsidRDefault="003C22C0" w:rsidP="003C22C0">
      <w:pPr>
        <w:pStyle w:val="StichwortverzeichnisTrenner"/>
        <w:rPr>
          <w:lang w:val="en-US"/>
        </w:rPr>
      </w:pPr>
      <w:r w:rsidRPr="000A1477">
        <w:rPr>
          <w:lang w:val="en-US"/>
        </w:rPr>
        <w:t>SHA-2</w:t>
      </w:r>
      <w:r w:rsidR="00742F08">
        <w:rPr>
          <w:lang w:val="en-US"/>
        </w:rPr>
        <w:t>24</w:t>
      </w:r>
      <w:r w:rsidRPr="000A1477">
        <w:rPr>
          <w:lang w:val="en-US"/>
        </w:rPr>
        <w:tab/>
        <w:t>Secure Hash Algorithm 2</w:t>
      </w:r>
      <w:r w:rsidR="00742F08">
        <w:rPr>
          <w:lang w:val="en-US"/>
        </w:rPr>
        <w:t>24</w:t>
      </w:r>
      <w:r w:rsidRPr="000A1477">
        <w:rPr>
          <w:lang w:val="en-US"/>
        </w:rPr>
        <w:t xml:space="preserve"> [NIST]</w:t>
      </w:r>
    </w:p>
    <w:p w14:paraId="4AECCF71" w14:textId="77777777" w:rsidR="00742F08" w:rsidRPr="000A1477" w:rsidRDefault="00742F08" w:rsidP="00742F08">
      <w:pPr>
        <w:pStyle w:val="StichwortverzeichnisTrenner"/>
        <w:rPr>
          <w:lang w:val="en-US"/>
        </w:rPr>
      </w:pPr>
      <w:r w:rsidRPr="000A1477">
        <w:rPr>
          <w:lang w:val="en-US"/>
        </w:rPr>
        <w:t>SHA-256</w:t>
      </w:r>
      <w:r w:rsidRPr="000A1477">
        <w:rPr>
          <w:lang w:val="en-US"/>
        </w:rPr>
        <w:tab/>
        <w:t>Secure Hash Algorithm 256 [NIST]</w:t>
      </w:r>
    </w:p>
    <w:p w14:paraId="79DEFAB0" w14:textId="77777777" w:rsidR="003C22C0" w:rsidRPr="000A1477" w:rsidRDefault="003C22C0" w:rsidP="003C22C0">
      <w:pPr>
        <w:pStyle w:val="StichwortverzeichnisTrenner"/>
        <w:rPr>
          <w:lang w:val="en-US"/>
        </w:rPr>
      </w:pPr>
      <w:r w:rsidRPr="000A1477">
        <w:rPr>
          <w:lang w:val="en-US"/>
        </w:rPr>
        <w:t>SHA-384</w:t>
      </w:r>
      <w:r w:rsidRPr="000A1477">
        <w:rPr>
          <w:lang w:val="en-US"/>
        </w:rPr>
        <w:tab/>
        <w:t>Secure Hash Algorithm 384 [NIST]</w:t>
      </w:r>
    </w:p>
    <w:p w14:paraId="7A442D91" w14:textId="77777777" w:rsidR="003C22C0" w:rsidRPr="000A1477" w:rsidRDefault="003C22C0" w:rsidP="003C22C0">
      <w:pPr>
        <w:pStyle w:val="StichwortverzeichnisTrenner"/>
        <w:rPr>
          <w:lang w:val="en-US"/>
        </w:rPr>
      </w:pPr>
      <w:r w:rsidRPr="000A1477">
        <w:rPr>
          <w:lang w:val="en-US"/>
        </w:rPr>
        <w:t xml:space="preserve">SHA-512 </w:t>
      </w:r>
      <w:r w:rsidRPr="000A1477">
        <w:rPr>
          <w:lang w:val="en-US"/>
        </w:rPr>
        <w:tab/>
        <w:t>Secure Hash Algorithm 512 [NIST]</w:t>
      </w:r>
    </w:p>
    <w:p w14:paraId="249508CA" w14:textId="77777777" w:rsidR="003C22C0" w:rsidRPr="000A1477" w:rsidRDefault="003C22C0" w:rsidP="003C22C0">
      <w:pPr>
        <w:pStyle w:val="StichwortverzeichnisTrenner"/>
        <w:rPr>
          <w:lang w:val="en-US"/>
        </w:rPr>
      </w:pPr>
      <w:r w:rsidRPr="000A1477">
        <w:rPr>
          <w:lang w:val="en-US"/>
        </w:rPr>
        <w:t>X.501</w:t>
      </w:r>
      <w:r w:rsidRPr="000A1477">
        <w:rPr>
          <w:lang w:val="en-US"/>
        </w:rPr>
        <w:tab/>
      </w:r>
      <w:r w:rsidRPr="000A1477">
        <w:rPr>
          <w:lang w:val="en-US"/>
        </w:rPr>
        <w:tab/>
        <w:t>OSI - The Directory: Models (distinguished name) [ITU-T X.501]</w:t>
      </w:r>
    </w:p>
    <w:p w14:paraId="047F03A1" w14:textId="77777777" w:rsidR="009F22DE" w:rsidRPr="000A1477" w:rsidRDefault="003C22C0" w:rsidP="003C22C0">
      <w:pPr>
        <w:pStyle w:val="StichwortverzeichnisTrenner"/>
        <w:rPr>
          <w:lang w:val="en-US"/>
        </w:rPr>
      </w:pPr>
      <w:r w:rsidRPr="000A1477">
        <w:rPr>
          <w:lang w:val="en-US"/>
        </w:rPr>
        <w:t>X.509</w:t>
      </w:r>
      <w:r w:rsidRPr="000A1477">
        <w:rPr>
          <w:lang w:val="en-US"/>
        </w:rPr>
        <w:tab/>
      </w:r>
      <w:r w:rsidRPr="000A1477">
        <w:rPr>
          <w:lang w:val="en-US"/>
        </w:rPr>
        <w:tab/>
        <w:t>OSI - The Directory: Authentication Framework [ITU-T X.509]</w:t>
      </w:r>
    </w:p>
    <w:p w14:paraId="17BAED97" w14:textId="77777777" w:rsidR="009F22DE" w:rsidRPr="000A1477" w:rsidRDefault="009F22DE">
      <w:pPr>
        <w:rPr>
          <w:rFonts w:cs="Tahoma"/>
          <w:b/>
          <w:bCs/>
          <w:sz w:val="48"/>
          <w:szCs w:val="48"/>
          <w:lang w:val="en-US"/>
        </w:rPr>
      </w:pPr>
      <w:r w:rsidRPr="000A1477">
        <w:br w:type="page"/>
      </w:r>
      <w:r w:rsidRPr="000A1477">
        <w:rPr>
          <w:lang w:val="en-US"/>
        </w:rPr>
        <w:lastRenderedPageBreak/>
        <w:t>Function Overview</w:t>
      </w:r>
    </w:p>
    <w:p w14:paraId="2BF8DDFB" w14:textId="77777777" w:rsidR="009F22DE" w:rsidRPr="000A1477" w:rsidRDefault="00F3017D">
      <w:pPr>
        <w:pStyle w:val="BodyText"/>
        <w:rPr>
          <w:lang w:val="en-US"/>
        </w:rPr>
      </w:pPr>
      <w:r w:rsidRPr="000A1477">
        <w:rPr>
          <w:lang w:val="en-US"/>
        </w:rPr>
        <w:t>The library functions are divided into these categories</w:t>
      </w:r>
      <w:r w:rsidR="009F22DE" w:rsidRPr="000A1477">
        <w:rPr>
          <w:lang w:val="en-US"/>
        </w:rPr>
        <w:t>:</w:t>
      </w:r>
    </w:p>
    <w:p w14:paraId="0568C186" w14:textId="77777777" w:rsidR="009F22DE" w:rsidRPr="000A1477" w:rsidRDefault="00F3017D">
      <w:pPr>
        <w:pStyle w:val="BodyText"/>
        <w:numPr>
          <w:ilvl w:val="0"/>
          <w:numId w:val="2"/>
        </w:numPr>
        <w:tabs>
          <w:tab w:val="left" w:pos="707"/>
        </w:tabs>
        <w:spacing w:after="0"/>
        <w:rPr>
          <w:lang w:val="en-US"/>
        </w:rPr>
      </w:pPr>
      <w:r w:rsidRPr="000A1477">
        <w:rPr>
          <w:lang w:val="en-US"/>
        </w:rPr>
        <w:t>C</w:t>
      </w:r>
      <w:r w:rsidR="009F22DE" w:rsidRPr="000A1477">
        <w:rPr>
          <w:lang w:val="en-US"/>
        </w:rPr>
        <w:t>ryptogra</w:t>
      </w:r>
      <w:r w:rsidRPr="000A1477">
        <w:rPr>
          <w:lang w:val="en-US"/>
        </w:rPr>
        <w:t>phic base functions</w:t>
      </w:r>
    </w:p>
    <w:p w14:paraId="1ED4F544" w14:textId="77777777" w:rsidR="009F22DE" w:rsidRPr="000A1477" w:rsidRDefault="009F22DE">
      <w:pPr>
        <w:pStyle w:val="BodyText"/>
        <w:numPr>
          <w:ilvl w:val="0"/>
          <w:numId w:val="2"/>
        </w:numPr>
        <w:tabs>
          <w:tab w:val="left" w:pos="707"/>
        </w:tabs>
        <w:spacing w:after="0"/>
        <w:rPr>
          <w:rFonts w:cs="Tahoma"/>
          <w:lang w:val="en-US"/>
        </w:rPr>
      </w:pPr>
      <w:r w:rsidRPr="000A1477">
        <w:rPr>
          <w:lang w:val="en-US"/>
        </w:rPr>
        <w:t xml:space="preserve">ASN.1 </w:t>
      </w:r>
      <w:r w:rsidR="00F116F1" w:rsidRPr="000A1477">
        <w:rPr>
          <w:lang w:val="en-US"/>
        </w:rPr>
        <w:t xml:space="preserve">base </w:t>
      </w:r>
      <w:r w:rsidR="00F3017D" w:rsidRPr="000A1477">
        <w:rPr>
          <w:lang w:val="en-US"/>
        </w:rPr>
        <w:t>functions</w:t>
      </w:r>
      <w:r w:rsidRPr="000A1477">
        <w:rPr>
          <w:rFonts w:cs="Tahoma"/>
          <w:lang w:val="en-US"/>
        </w:rPr>
        <w:t xml:space="preserve"> </w:t>
      </w:r>
    </w:p>
    <w:p w14:paraId="6AD20565" w14:textId="77777777" w:rsidR="00F116F1" w:rsidRPr="000A1477" w:rsidRDefault="00F116F1">
      <w:pPr>
        <w:pStyle w:val="BodyText"/>
        <w:numPr>
          <w:ilvl w:val="0"/>
          <w:numId w:val="2"/>
        </w:numPr>
        <w:tabs>
          <w:tab w:val="left" w:pos="707"/>
        </w:tabs>
        <w:spacing w:after="0"/>
        <w:rPr>
          <w:rFonts w:cs="Tahoma"/>
          <w:lang w:val="en-US"/>
        </w:rPr>
      </w:pPr>
      <w:r w:rsidRPr="000A1477">
        <w:rPr>
          <w:rFonts w:cs="Tahoma"/>
          <w:lang w:val="en-US"/>
        </w:rPr>
        <w:t xml:space="preserve">Base64 </w:t>
      </w:r>
      <w:r w:rsidR="0041256B" w:rsidRPr="000A1477">
        <w:rPr>
          <w:rFonts w:cs="Tahoma"/>
          <w:lang w:val="en-US"/>
        </w:rPr>
        <w:t xml:space="preserve">helper </w:t>
      </w:r>
      <w:r w:rsidRPr="000A1477">
        <w:rPr>
          <w:rFonts w:cs="Tahoma"/>
          <w:lang w:val="en-US"/>
        </w:rPr>
        <w:t>functions</w:t>
      </w:r>
    </w:p>
    <w:p w14:paraId="1625EFC7" w14:textId="77777777" w:rsidR="00F116F1" w:rsidRPr="000A1477" w:rsidRDefault="00F116F1">
      <w:pPr>
        <w:pStyle w:val="BodyText"/>
        <w:numPr>
          <w:ilvl w:val="0"/>
          <w:numId w:val="2"/>
        </w:numPr>
        <w:tabs>
          <w:tab w:val="left" w:pos="707"/>
        </w:tabs>
        <w:spacing w:after="0"/>
        <w:rPr>
          <w:rFonts w:cs="Tahoma"/>
          <w:lang w:val="en-US"/>
        </w:rPr>
      </w:pPr>
      <w:r w:rsidRPr="000A1477">
        <w:rPr>
          <w:rFonts w:cs="Tahoma"/>
          <w:lang w:val="en-US"/>
        </w:rPr>
        <w:t>Derived function samples</w:t>
      </w:r>
    </w:p>
    <w:p w14:paraId="486C50FA" w14:textId="77777777" w:rsidR="009F22DE" w:rsidRPr="000A1477" w:rsidRDefault="00F3017D">
      <w:pPr>
        <w:pStyle w:val="Heading2"/>
        <w:tabs>
          <w:tab w:val="left" w:pos="0"/>
        </w:tabs>
        <w:rPr>
          <w:lang w:val="en-US"/>
        </w:rPr>
      </w:pPr>
      <w:r w:rsidRPr="000A1477">
        <w:rPr>
          <w:lang w:val="en-US"/>
        </w:rPr>
        <w:t>Cryptographic base functions</w:t>
      </w:r>
    </w:p>
    <w:p w14:paraId="7E6B5CAF" w14:textId="77777777" w:rsidR="009F22DE" w:rsidRPr="000A1477" w:rsidRDefault="00BD35E5">
      <w:pPr>
        <w:pStyle w:val="BodyText"/>
        <w:suppressAutoHyphens w:val="0"/>
        <w:rPr>
          <w:rFonts w:cs="Tahoma"/>
          <w:lang w:val="en-US"/>
        </w:rPr>
      </w:pPr>
      <w:r w:rsidRPr="000A1477">
        <w:rPr>
          <w:rFonts w:cs="Tahoma"/>
          <w:lang w:val="en-US"/>
        </w:rPr>
        <w:t xml:space="preserve">These are functions </w:t>
      </w:r>
      <w:r w:rsidR="00695FB3" w:rsidRPr="000A1477">
        <w:rPr>
          <w:rFonts w:cs="Tahoma"/>
          <w:lang w:val="en-US"/>
        </w:rPr>
        <w:t>to perform cryptographic algorithms</w:t>
      </w:r>
      <w:r w:rsidR="00B04195" w:rsidRPr="000A1477">
        <w:rPr>
          <w:rFonts w:cs="Tahoma"/>
          <w:lang w:val="en-US"/>
        </w:rPr>
        <w:t>:</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494"/>
        <w:gridCol w:w="6132"/>
      </w:tblGrid>
      <w:tr w:rsidR="009F22DE" w:rsidRPr="000A1477" w14:paraId="1A4B6C1A" w14:textId="77777777" w:rsidTr="00137F44">
        <w:tc>
          <w:tcPr>
            <w:tcW w:w="3494" w:type="dxa"/>
            <w:shd w:val="clear" w:color="auto" w:fill="E6E6FF"/>
            <w:vAlign w:val="center"/>
          </w:tcPr>
          <w:p w14:paraId="77CFABEB" w14:textId="77777777" w:rsidR="009F22DE" w:rsidRPr="000A1477" w:rsidRDefault="009F22DE">
            <w:pPr>
              <w:pStyle w:val="Tabellenberschrift"/>
              <w:snapToGrid w:val="0"/>
              <w:rPr>
                <w:rFonts w:cs="Tahoma"/>
                <w:lang w:val="en-US"/>
              </w:rPr>
            </w:pPr>
            <w:r w:rsidRPr="000A1477">
              <w:rPr>
                <w:rFonts w:cs="Tahoma"/>
                <w:lang w:val="en-US"/>
              </w:rPr>
              <w:t>Fun</w:t>
            </w:r>
            <w:r w:rsidR="00D9489C" w:rsidRPr="000A1477">
              <w:rPr>
                <w:rFonts w:cs="Tahoma"/>
                <w:lang w:val="en-US"/>
              </w:rPr>
              <w:t>c</w:t>
            </w:r>
            <w:r w:rsidRPr="000A1477">
              <w:rPr>
                <w:rFonts w:cs="Tahoma"/>
                <w:lang w:val="en-US"/>
              </w:rPr>
              <w:t>tion</w:t>
            </w:r>
          </w:p>
        </w:tc>
        <w:tc>
          <w:tcPr>
            <w:tcW w:w="6132" w:type="dxa"/>
            <w:shd w:val="clear" w:color="auto" w:fill="E6E6FF"/>
            <w:vAlign w:val="center"/>
          </w:tcPr>
          <w:p w14:paraId="75034A6F" w14:textId="77777777" w:rsidR="009F22DE" w:rsidRPr="000A1477" w:rsidRDefault="009E5A7E">
            <w:pPr>
              <w:pStyle w:val="Tabellenberschrift"/>
              <w:snapToGrid w:val="0"/>
              <w:rPr>
                <w:rFonts w:cs="Tahoma"/>
                <w:lang w:val="en-US"/>
              </w:rPr>
            </w:pPr>
            <w:r w:rsidRPr="000A1477">
              <w:rPr>
                <w:rFonts w:cs="Tahoma"/>
                <w:lang w:val="en-US"/>
              </w:rPr>
              <w:t>Description</w:t>
            </w:r>
          </w:p>
        </w:tc>
      </w:tr>
      <w:tr w:rsidR="006D3F1A" w:rsidRPr="000A1477" w14:paraId="238D9207" w14:textId="77777777" w:rsidTr="00137F44">
        <w:tc>
          <w:tcPr>
            <w:tcW w:w="3494" w:type="dxa"/>
            <w:vAlign w:val="center"/>
          </w:tcPr>
          <w:p w14:paraId="5A7EEAF3" w14:textId="02962010" w:rsidR="006D3F1A" w:rsidRPr="000A1477" w:rsidRDefault="00E14EA8">
            <w:pPr>
              <w:pStyle w:val="TabellenInhalt"/>
              <w:snapToGrid w:val="0"/>
              <w:rPr>
                <w:noProof/>
                <w:lang w:val="en-US"/>
              </w:rPr>
            </w:pPr>
            <w:r>
              <w:rPr>
                <w:noProof/>
                <w:lang w:val="en-US"/>
              </w:rPr>
              <w:fldChar w:fldCharType="begin"/>
            </w:r>
            <w:r>
              <w:rPr>
                <w:noProof/>
                <w:lang w:val="en-US"/>
              </w:rPr>
              <w:instrText xml:space="preserve"> REF _Ref248150643 \h </w:instrText>
            </w:r>
            <w:r w:rsidR="00D1541C" w:rsidRPr="00E14EA8">
              <w:rPr>
                <w:noProof/>
                <w:lang w:val="en-US"/>
              </w:rPr>
            </w:r>
            <w:r>
              <w:rPr>
                <w:noProof/>
                <w:lang w:val="en-US"/>
              </w:rPr>
              <w:fldChar w:fldCharType="separate"/>
            </w:r>
            <w:r w:rsidR="00745C86" w:rsidRPr="000A1477">
              <w:rPr>
                <w:noProof/>
                <w:lang w:val="en-US"/>
              </w:rPr>
              <w:t>#.Crypt.Init</w:t>
            </w:r>
            <w:r>
              <w:rPr>
                <w:noProof/>
                <w:lang w:val="en-US"/>
              </w:rPr>
              <w:fldChar w:fldCharType="end"/>
            </w:r>
          </w:p>
        </w:tc>
        <w:tc>
          <w:tcPr>
            <w:tcW w:w="6132" w:type="dxa"/>
            <w:vAlign w:val="center"/>
          </w:tcPr>
          <w:p w14:paraId="52084D62" w14:textId="77777777" w:rsidR="006D3F1A" w:rsidRPr="000A1477" w:rsidRDefault="00695FB3">
            <w:pPr>
              <w:pStyle w:val="TabellenInhalt"/>
              <w:snapToGrid w:val="0"/>
              <w:rPr>
                <w:rFonts w:cs="Tahoma"/>
                <w:lang w:val="en-US"/>
              </w:rPr>
            </w:pPr>
            <w:r w:rsidRPr="000A1477">
              <w:rPr>
                <w:rFonts w:cs="Tahoma"/>
                <w:lang w:val="en-US"/>
              </w:rPr>
              <w:t>Loads and initializes the access to the external library.</w:t>
            </w:r>
          </w:p>
        </w:tc>
      </w:tr>
      <w:tr w:rsidR="009F22DE" w:rsidRPr="000A1477" w14:paraId="12FD39FC" w14:textId="77777777" w:rsidTr="00137F44">
        <w:tc>
          <w:tcPr>
            <w:tcW w:w="3494" w:type="dxa"/>
            <w:vAlign w:val="center"/>
          </w:tcPr>
          <w:p w14:paraId="0927DFD4" w14:textId="75C1327D" w:rsidR="009F22DE" w:rsidRPr="000A1477" w:rsidRDefault="00E14EA8">
            <w:pPr>
              <w:pStyle w:val="TabellenInhalt"/>
              <w:snapToGrid w:val="0"/>
              <w:rPr>
                <w:rFonts w:cs="Tahoma"/>
                <w:noProof/>
                <w:lang w:val="en-US"/>
              </w:rPr>
            </w:pPr>
            <w:r>
              <w:rPr>
                <w:noProof/>
                <w:lang w:val="en-US"/>
              </w:rPr>
              <w:fldChar w:fldCharType="begin"/>
            </w:r>
            <w:r>
              <w:rPr>
                <w:rFonts w:cs="Tahoma"/>
                <w:noProof/>
                <w:lang w:val="en-US"/>
              </w:rPr>
              <w:instrText xml:space="preserve"> REF _Ref248150694 \h </w:instrText>
            </w:r>
            <w:r w:rsidR="00D1541C"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p>
        </w:tc>
        <w:tc>
          <w:tcPr>
            <w:tcW w:w="6132" w:type="dxa"/>
            <w:vAlign w:val="center"/>
          </w:tcPr>
          <w:p w14:paraId="59C26DDA" w14:textId="77777777" w:rsidR="009F22DE" w:rsidRPr="000A1477" w:rsidRDefault="00695FB3">
            <w:pPr>
              <w:pStyle w:val="TabellenInhalt"/>
              <w:snapToGrid w:val="0"/>
              <w:rPr>
                <w:rFonts w:cs="Tahoma"/>
                <w:lang w:val="en-US"/>
              </w:rPr>
            </w:pPr>
            <w:r w:rsidRPr="000A1477">
              <w:rPr>
                <w:rFonts w:cs="Tahoma"/>
                <w:lang w:val="en-US"/>
              </w:rPr>
              <w:t>Performs symmetric data encryption and authentication.</w:t>
            </w:r>
          </w:p>
        </w:tc>
      </w:tr>
      <w:tr w:rsidR="00695FB3" w:rsidRPr="000A1477" w14:paraId="7031B568" w14:textId="77777777" w:rsidTr="00137F44">
        <w:tc>
          <w:tcPr>
            <w:tcW w:w="3494" w:type="dxa"/>
            <w:vAlign w:val="center"/>
          </w:tcPr>
          <w:p w14:paraId="17A640B5" w14:textId="2220DCAF" w:rsidR="00695FB3" w:rsidRPr="000A1477" w:rsidRDefault="00E14EA8" w:rsidP="00A828E3">
            <w:pPr>
              <w:pStyle w:val="TabellenInhalt"/>
              <w:snapToGrid w:val="0"/>
              <w:rPr>
                <w:rFonts w:cs="Tahoma"/>
                <w:noProof/>
                <w:lang w:val="en-US"/>
              </w:rPr>
            </w:pPr>
            <w:r>
              <w:rPr>
                <w:noProof/>
                <w:lang w:val="en-US"/>
              </w:rPr>
              <w:fldChar w:fldCharType="begin"/>
            </w:r>
            <w:r>
              <w:rPr>
                <w:rFonts w:cs="Tahoma"/>
                <w:noProof/>
                <w:lang w:val="en-US"/>
              </w:rPr>
              <w:instrText xml:space="preserve"> REF _Ref248150710 \h </w:instrText>
            </w:r>
            <w:r w:rsidR="00D1541C"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p>
        </w:tc>
        <w:tc>
          <w:tcPr>
            <w:tcW w:w="6132" w:type="dxa"/>
            <w:vAlign w:val="center"/>
          </w:tcPr>
          <w:p w14:paraId="600D1028" w14:textId="77777777" w:rsidR="00695FB3" w:rsidRPr="000A1477" w:rsidRDefault="00695FB3">
            <w:pPr>
              <w:pStyle w:val="TabellenInhalt"/>
              <w:snapToGrid w:val="0"/>
              <w:rPr>
                <w:rFonts w:cs="Tahoma"/>
                <w:lang w:val="en-US"/>
              </w:rPr>
            </w:pPr>
            <w:r w:rsidRPr="000A1477">
              <w:rPr>
                <w:rFonts w:cs="Tahoma"/>
                <w:lang w:val="en-US"/>
              </w:rPr>
              <w:t>Performs symmetric data decryption and verification.</w:t>
            </w:r>
          </w:p>
        </w:tc>
      </w:tr>
      <w:tr w:rsidR="00695FB3" w:rsidRPr="000A1477" w14:paraId="4ADB40BD" w14:textId="77777777" w:rsidTr="00137F44">
        <w:tc>
          <w:tcPr>
            <w:tcW w:w="3494" w:type="dxa"/>
            <w:vAlign w:val="center"/>
          </w:tcPr>
          <w:p w14:paraId="3E093FAE" w14:textId="666B3894" w:rsidR="00695FB3" w:rsidRPr="000A1477" w:rsidRDefault="00E14EA8">
            <w:pPr>
              <w:pStyle w:val="TabellenInhalt"/>
              <w:snapToGrid w:val="0"/>
              <w:rPr>
                <w:rFonts w:cs="Tahoma"/>
                <w:noProof/>
                <w:lang w:val="en-US"/>
              </w:rPr>
            </w:pPr>
            <w:r>
              <w:rPr>
                <w:noProof/>
                <w:lang w:val="en-US"/>
              </w:rPr>
              <w:fldChar w:fldCharType="begin"/>
            </w:r>
            <w:r>
              <w:rPr>
                <w:rFonts w:cs="Tahoma"/>
                <w:noProof/>
                <w:lang w:val="en-US"/>
              </w:rPr>
              <w:instrText xml:space="preserve"> REF _Ref248150720 \h </w:instrText>
            </w:r>
            <w:r w:rsidR="00D1541C"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p>
        </w:tc>
        <w:tc>
          <w:tcPr>
            <w:tcW w:w="6132" w:type="dxa"/>
            <w:vAlign w:val="center"/>
          </w:tcPr>
          <w:p w14:paraId="03DCDB71" w14:textId="77777777" w:rsidR="00695FB3" w:rsidRPr="000A1477" w:rsidRDefault="003C22C0" w:rsidP="00F55E59">
            <w:pPr>
              <w:pStyle w:val="TabellenInhalt"/>
              <w:snapToGrid w:val="0"/>
              <w:rPr>
                <w:rFonts w:cs="Tahoma"/>
                <w:lang w:val="en-US"/>
              </w:rPr>
            </w:pPr>
            <w:r w:rsidRPr="000A1477">
              <w:rPr>
                <w:rFonts w:cs="Tahoma"/>
                <w:lang w:val="en-US"/>
              </w:rPr>
              <w:t>A</w:t>
            </w:r>
            <w:r w:rsidR="00695FB3" w:rsidRPr="000A1477">
              <w:rPr>
                <w:rFonts w:cs="Tahoma"/>
                <w:lang w:val="en-US"/>
              </w:rPr>
              <w:t>symmetric</w:t>
            </w:r>
            <w:r w:rsidR="00F55E59">
              <w:rPr>
                <w:rFonts w:cs="Tahoma"/>
                <w:lang w:val="en-US"/>
              </w:rPr>
              <w:t xml:space="preserve"> comput</w:t>
            </w:r>
            <w:r w:rsidR="00695FB3" w:rsidRPr="000A1477">
              <w:rPr>
                <w:rFonts w:cs="Tahoma"/>
                <w:lang w:val="en-US"/>
              </w:rPr>
              <w:t xml:space="preserve">ation </w:t>
            </w:r>
            <w:r w:rsidRPr="000A1477">
              <w:rPr>
                <w:rFonts w:cs="Tahoma"/>
                <w:lang w:val="en-US"/>
              </w:rPr>
              <w:t>and key</w:t>
            </w:r>
            <w:r w:rsidR="00F55E59">
              <w:rPr>
                <w:rFonts w:cs="Tahoma"/>
                <w:lang w:val="en-US"/>
              </w:rPr>
              <w:t xml:space="preserve"> pair/parameter</w:t>
            </w:r>
            <w:r w:rsidRPr="000A1477">
              <w:rPr>
                <w:rFonts w:cs="Tahoma"/>
                <w:lang w:val="en-US"/>
              </w:rPr>
              <w:t xml:space="preserve"> gen</w:t>
            </w:r>
            <w:r w:rsidR="00F55E59">
              <w:rPr>
                <w:rFonts w:cs="Tahoma"/>
                <w:lang w:val="en-US"/>
              </w:rPr>
              <w:t>eration</w:t>
            </w:r>
          </w:p>
        </w:tc>
      </w:tr>
      <w:tr w:rsidR="00695FB3" w:rsidRPr="000A1477" w14:paraId="4EEF4466" w14:textId="77777777" w:rsidTr="00137F44">
        <w:tc>
          <w:tcPr>
            <w:tcW w:w="3494" w:type="dxa"/>
            <w:vAlign w:val="center"/>
          </w:tcPr>
          <w:p w14:paraId="584F5F76" w14:textId="6CF21F10" w:rsidR="00695FB3" w:rsidRPr="000A1477" w:rsidRDefault="00E14EA8">
            <w:pPr>
              <w:pStyle w:val="TabellenInhalt"/>
              <w:snapToGrid w:val="0"/>
              <w:rPr>
                <w:rFonts w:cs="Tahoma"/>
                <w:noProof/>
                <w:lang w:val="en-US"/>
              </w:rPr>
            </w:pPr>
            <w:r>
              <w:rPr>
                <w:noProof/>
                <w:lang w:val="en-US"/>
              </w:rPr>
              <w:fldChar w:fldCharType="begin"/>
            </w:r>
            <w:r>
              <w:rPr>
                <w:rFonts w:cs="Tahoma"/>
                <w:noProof/>
                <w:lang w:val="en-US"/>
              </w:rPr>
              <w:instrText xml:space="preserve"> REF _Ref248150734 \h </w:instrText>
            </w:r>
            <w:r w:rsidR="00D1541C" w:rsidRPr="00E14EA8">
              <w:rPr>
                <w:noProof/>
                <w:lang w:val="en-US"/>
              </w:rPr>
            </w:r>
            <w:r>
              <w:rPr>
                <w:noProof/>
                <w:lang w:val="en-US"/>
              </w:rPr>
              <w:fldChar w:fldCharType="separate"/>
            </w:r>
            <w:r w:rsidR="00745C86" w:rsidRPr="000A1477">
              <w:rPr>
                <w:noProof/>
                <w:lang w:val="en-US"/>
              </w:rPr>
              <w:t>#.Crypt.Random</w:t>
            </w:r>
            <w:r>
              <w:rPr>
                <w:noProof/>
                <w:lang w:val="en-US"/>
              </w:rPr>
              <w:fldChar w:fldCharType="end"/>
            </w:r>
          </w:p>
        </w:tc>
        <w:tc>
          <w:tcPr>
            <w:tcW w:w="6132" w:type="dxa"/>
            <w:vAlign w:val="center"/>
          </w:tcPr>
          <w:p w14:paraId="780E12AC" w14:textId="77777777" w:rsidR="00695FB3" w:rsidRPr="000A1477" w:rsidRDefault="00695FB3">
            <w:pPr>
              <w:pStyle w:val="TabellenInhalt"/>
              <w:snapToGrid w:val="0"/>
              <w:rPr>
                <w:rFonts w:cs="Tahoma"/>
                <w:lang w:val="en-US"/>
              </w:rPr>
            </w:pPr>
            <w:r w:rsidRPr="000A1477">
              <w:rPr>
                <w:rFonts w:cs="Tahoma"/>
                <w:lang w:val="en-US"/>
              </w:rPr>
              <w:t>Generates a sequence of true random bytes.</w:t>
            </w:r>
          </w:p>
        </w:tc>
      </w:tr>
      <w:tr w:rsidR="00695FB3" w:rsidRPr="000A1477" w14:paraId="6A5657AC" w14:textId="77777777" w:rsidTr="00137F44">
        <w:tc>
          <w:tcPr>
            <w:tcW w:w="3494" w:type="dxa"/>
            <w:vAlign w:val="center"/>
          </w:tcPr>
          <w:p w14:paraId="4C1FD6E5" w14:textId="1071599B" w:rsidR="00695FB3" w:rsidRPr="000A1477" w:rsidRDefault="00E14EA8">
            <w:pPr>
              <w:pStyle w:val="TabellenInhalt"/>
              <w:snapToGrid w:val="0"/>
              <w:rPr>
                <w:rFonts w:cs="Tahoma"/>
                <w:noProof/>
                <w:lang w:val="en-US"/>
              </w:rPr>
            </w:pPr>
            <w:r>
              <w:rPr>
                <w:noProof/>
                <w:lang w:val="en-US"/>
              </w:rPr>
              <w:fldChar w:fldCharType="begin"/>
            </w:r>
            <w:r>
              <w:rPr>
                <w:rFonts w:cs="Tahoma"/>
                <w:noProof/>
                <w:lang w:val="en-US"/>
              </w:rPr>
              <w:instrText xml:space="preserve"> REF _Ref248150766 \h </w:instrText>
            </w:r>
            <w:r w:rsidR="00D1541C" w:rsidRPr="00E14EA8">
              <w:rPr>
                <w:noProof/>
                <w:lang w:val="en-US"/>
              </w:rPr>
            </w:r>
            <w:r>
              <w:rPr>
                <w:noProof/>
                <w:lang w:val="en-US"/>
              </w:rPr>
              <w:fldChar w:fldCharType="separate"/>
            </w:r>
            <w:r w:rsidR="00745C86" w:rsidRPr="000A1477">
              <w:rPr>
                <w:noProof/>
                <w:lang w:val="en-US"/>
              </w:rPr>
              <w:t>#.Crypt.Hash</w:t>
            </w:r>
            <w:r>
              <w:rPr>
                <w:noProof/>
                <w:lang w:val="en-US"/>
              </w:rPr>
              <w:fldChar w:fldCharType="end"/>
            </w:r>
          </w:p>
        </w:tc>
        <w:tc>
          <w:tcPr>
            <w:tcW w:w="6132" w:type="dxa"/>
            <w:vAlign w:val="center"/>
          </w:tcPr>
          <w:p w14:paraId="7C83E0DC" w14:textId="77777777" w:rsidR="00695FB3" w:rsidRPr="000A1477" w:rsidRDefault="00D9489C">
            <w:pPr>
              <w:pStyle w:val="TabellenInhalt"/>
              <w:snapToGrid w:val="0"/>
              <w:rPr>
                <w:rFonts w:cs="Tahoma"/>
                <w:lang w:val="en-US"/>
              </w:rPr>
            </w:pPr>
            <w:r w:rsidRPr="000A1477">
              <w:rPr>
                <w:rFonts w:cs="Tahoma"/>
                <w:lang w:val="en-US"/>
              </w:rPr>
              <w:t>Calculates a message digest.</w:t>
            </w:r>
          </w:p>
        </w:tc>
      </w:tr>
      <w:tr w:rsidR="00695FB3" w:rsidRPr="000A1477" w14:paraId="5B927CE6" w14:textId="77777777" w:rsidTr="00137F44">
        <w:tc>
          <w:tcPr>
            <w:tcW w:w="3494" w:type="dxa"/>
            <w:vAlign w:val="center"/>
          </w:tcPr>
          <w:p w14:paraId="0D6E5627" w14:textId="3F93F532" w:rsidR="00695FB3" w:rsidRPr="000A1477" w:rsidRDefault="00E14EA8">
            <w:pPr>
              <w:pStyle w:val="TabellenInhalt"/>
              <w:snapToGrid w:val="0"/>
              <w:rPr>
                <w:noProof/>
                <w:lang w:val="en-US"/>
              </w:rPr>
            </w:pPr>
            <w:r>
              <w:rPr>
                <w:noProof/>
                <w:lang w:val="en-US"/>
              </w:rPr>
              <w:fldChar w:fldCharType="begin"/>
            </w:r>
            <w:r>
              <w:rPr>
                <w:noProof/>
                <w:lang w:val="en-US"/>
              </w:rPr>
              <w:instrText xml:space="preserve"> REF _Ref248150779 \h </w:instrText>
            </w:r>
            <w:r w:rsidR="00D1541C" w:rsidRPr="00E14EA8">
              <w:rPr>
                <w:noProof/>
                <w:lang w:val="en-US"/>
              </w:rPr>
            </w:r>
            <w:r>
              <w:rPr>
                <w:noProof/>
                <w:lang w:val="en-US"/>
              </w:rPr>
              <w:fldChar w:fldCharType="separate"/>
            </w:r>
            <w:r w:rsidR="00745C86" w:rsidRPr="000A1477">
              <w:rPr>
                <w:noProof/>
                <w:lang w:val="en-US"/>
              </w:rPr>
              <w:t>#.Crypt.Exit</w:t>
            </w:r>
            <w:r>
              <w:rPr>
                <w:noProof/>
                <w:lang w:val="en-US"/>
              </w:rPr>
              <w:fldChar w:fldCharType="end"/>
            </w:r>
          </w:p>
        </w:tc>
        <w:tc>
          <w:tcPr>
            <w:tcW w:w="6132" w:type="dxa"/>
            <w:vAlign w:val="center"/>
          </w:tcPr>
          <w:p w14:paraId="5CEBC286" w14:textId="77777777" w:rsidR="00695FB3" w:rsidRPr="000A1477" w:rsidRDefault="00695FB3">
            <w:pPr>
              <w:pStyle w:val="TabellenInhalt"/>
              <w:snapToGrid w:val="0"/>
              <w:rPr>
                <w:rFonts w:cs="Tahoma"/>
                <w:lang w:val="en-US"/>
              </w:rPr>
            </w:pPr>
            <w:r w:rsidRPr="000A1477">
              <w:rPr>
                <w:rFonts w:cs="Tahoma"/>
                <w:lang w:val="en-US"/>
              </w:rPr>
              <w:t>Unloads the external library.</w:t>
            </w:r>
          </w:p>
        </w:tc>
      </w:tr>
    </w:tbl>
    <w:p w14:paraId="1DCE64D0" w14:textId="77777777" w:rsidR="009F22DE" w:rsidRPr="000A1477" w:rsidRDefault="009F22DE">
      <w:pPr>
        <w:pStyle w:val="BodyText"/>
        <w:rPr>
          <w:lang w:val="en-US"/>
        </w:rPr>
      </w:pPr>
    </w:p>
    <w:p w14:paraId="11FE5090" w14:textId="77777777" w:rsidR="00D04ECC" w:rsidRPr="000A1477" w:rsidRDefault="00B04195">
      <w:pPr>
        <w:pStyle w:val="BodyText"/>
        <w:rPr>
          <w:lang w:val="en-US"/>
        </w:rPr>
      </w:pPr>
      <w:r w:rsidRPr="000A1477">
        <w:rPr>
          <w:lang w:val="en-US"/>
        </w:rPr>
        <w:t>The execution mode of these functions is manged by these variables: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494"/>
        <w:gridCol w:w="6132"/>
      </w:tblGrid>
      <w:tr w:rsidR="009F22DE" w:rsidRPr="000A1477" w14:paraId="64B57AAF" w14:textId="77777777" w:rsidTr="00137F44">
        <w:tc>
          <w:tcPr>
            <w:tcW w:w="3494" w:type="dxa"/>
            <w:shd w:val="clear" w:color="auto" w:fill="E6E6FF"/>
            <w:vAlign w:val="center"/>
          </w:tcPr>
          <w:p w14:paraId="64656559" w14:textId="77777777" w:rsidR="009F22DE" w:rsidRPr="000A1477" w:rsidRDefault="00D35BE1">
            <w:pPr>
              <w:pStyle w:val="Tabellenberschrift"/>
              <w:snapToGrid w:val="0"/>
              <w:rPr>
                <w:rFonts w:cs="Tahoma"/>
                <w:lang w:val="en-US"/>
              </w:rPr>
            </w:pPr>
            <w:r w:rsidRPr="000A1477">
              <w:rPr>
                <w:rFonts w:cs="Tahoma"/>
                <w:lang w:val="en-US"/>
              </w:rPr>
              <w:t>Variables and C</w:t>
            </w:r>
            <w:r w:rsidR="009F22DE" w:rsidRPr="000A1477">
              <w:rPr>
                <w:rFonts w:cs="Tahoma"/>
                <w:lang w:val="en-US"/>
              </w:rPr>
              <w:t>onstant</w:t>
            </w:r>
            <w:r w:rsidRPr="000A1477">
              <w:rPr>
                <w:rFonts w:cs="Tahoma"/>
                <w:lang w:val="en-US"/>
              </w:rPr>
              <w:t>s</w:t>
            </w:r>
          </w:p>
        </w:tc>
        <w:tc>
          <w:tcPr>
            <w:tcW w:w="6132" w:type="dxa"/>
            <w:shd w:val="clear" w:color="auto" w:fill="E6E6FF"/>
            <w:vAlign w:val="center"/>
          </w:tcPr>
          <w:p w14:paraId="20EDFAA6" w14:textId="77777777" w:rsidR="009F22DE" w:rsidRPr="000A1477" w:rsidRDefault="009E5A7E">
            <w:pPr>
              <w:pStyle w:val="Tabellenberschrift"/>
              <w:snapToGrid w:val="0"/>
              <w:rPr>
                <w:rFonts w:cs="Tahoma"/>
                <w:lang w:val="en-US"/>
              </w:rPr>
            </w:pPr>
            <w:r w:rsidRPr="000A1477">
              <w:rPr>
                <w:rFonts w:cs="Tahoma"/>
                <w:lang w:val="en-US"/>
              </w:rPr>
              <w:t>Description</w:t>
            </w:r>
          </w:p>
        </w:tc>
      </w:tr>
      <w:tr w:rsidR="00E14EA8" w:rsidRPr="000A1477" w14:paraId="613FE114" w14:textId="77777777" w:rsidTr="00137F44">
        <w:tc>
          <w:tcPr>
            <w:tcW w:w="3494" w:type="dxa"/>
            <w:vAlign w:val="center"/>
          </w:tcPr>
          <w:p w14:paraId="21307740" w14:textId="1C153470" w:rsidR="00E14EA8" w:rsidRPr="000A1477" w:rsidRDefault="00E14EA8" w:rsidP="00D1541C">
            <w:pPr>
              <w:pStyle w:val="TabellenInhalt"/>
              <w:autoSpaceDE w:val="0"/>
              <w:snapToGrid w:val="0"/>
              <w:rPr>
                <w:rFonts w:cs="Tahoma"/>
                <w:lang w:val="en-US"/>
              </w:rPr>
            </w:pPr>
            <w:r>
              <w:rPr>
                <w:lang w:val="en-US"/>
              </w:rPr>
              <w:fldChar w:fldCharType="begin"/>
            </w:r>
            <w:r>
              <w:rPr>
                <w:rFonts w:cs="Tahoma"/>
                <w:lang w:val="en-US"/>
              </w:rPr>
              <w:instrText xml:space="preserve"> REF _Ref248150793 \h </w:instrText>
            </w:r>
            <w:r w:rsidR="00D1541C" w:rsidRPr="00E14EA8">
              <w:rPr>
                <w:lang w:val="en-US"/>
              </w:rPr>
            </w:r>
            <w:r>
              <w:rPr>
                <w:lang w:val="en-US"/>
              </w:rPr>
              <w:fldChar w:fldCharType="separate"/>
            </w:r>
            <w:r w:rsidR="00745C86">
              <w:rPr>
                <w:lang w:val="en-US"/>
              </w:rPr>
              <w:t>Digest algorithms</w:t>
            </w:r>
            <w:r>
              <w:rPr>
                <w:lang w:val="en-US"/>
              </w:rPr>
              <w:fldChar w:fldCharType="end"/>
            </w:r>
          </w:p>
        </w:tc>
        <w:tc>
          <w:tcPr>
            <w:tcW w:w="6132" w:type="dxa"/>
            <w:vAlign w:val="center"/>
          </w:tcPr>
          <w:p w14:paraId="5B5B8666" w14:textId="77777777" w:rsidR="00E14EA8" w:rsidRPr="000A1477" w:rsidRDefault="00E14EA8" w:rsidP="00D1541C">
            <w:pPr>
              <w:pStyle w:val="TabellenInhalt"/>
              <w:snapToGrid w:val="0"/>
              <w:rPr>
                <w:rFonts w:cs="Tahoma"/>
                <w:lang w:val="en-US"/>
              </w:rPr>
            </w:pPr>
            <w:r w:rsidRPr="000A1477">
              <w:rPr>
                <w:rFonts w:cs="Tahoma"/>
                <w:lang w:val="en-US"/>
              </w:rPr>
              <w:t>Constants to select a digest or authentication algorithm.</w:t>
            </w:r>
          </w:p>
        </w:tc>
      </w:tr>
      <w:tr w:rsidR="00E14EA8" w:rsidRPr="000A1477" w14:paraId="48C1E3DF" w14:textId="77777777" w:rsidTr="00137F44">
        <w:tc>
          <w:tcPr>
            <w:tcW w:w="3494" w:type="dxa"/>
            <w:vAlign w:val="center"/>
          </w:tcPr>
          <w:p w14:paraId="6AAA96ED" w14:textId="4188C50C" w:rsidR="00E14EA8" w:rsidRPr="000A1477" w:rsidRDefault="00E14EA8" w:rsidP="00D1541C">
            <w:pPr>
              <w:pStyle w:val="TabellenInhalt"/>
              <w:autoSpaceDE w:val="0"/>
              <w:snapToGrid w:val="0"/>
              <w:rPr>
                <w:rFonts w:cs="Tahoma"/>
                <w:lang w:val="en-US"/>
              </w:rPr>
            </w:pPr>
            <w:r>
              <w:rPr>
                <w:lang w:val="en-US"/>
              </w:rPr>
              <w:fldChar w:fldCharType="begin"/>
            </w:r>
            <w:r>
              <w:rPr>
                <w:rFonts w:cs="Tahoma"/>
                <w:lang w:val="en-US"/>
              </w:rPr>
              <w:instrText xml:space="preserve"> REF _Ref248150809 \h </w:instrText>
            </w:r>
            <w:r w:rsidR="00D1541C" w:rsidRPr="00E14EA8">
              <w:rPr>
                <w:lang w:val="en-US"/>
              </w:rPr>
            </w:r>
            <w:r>
              <w:rPr>
                <w:lang w:val="en-US"/>
              </w:rPr>
              <w:fldChar w:fldCharType="separate"/>
            </w:r>
            <w:r w:rsidR="00745C86">
              <w:rPr>
                <w:lang w:val="en-US"/>
              </w:rPr>
              <w:t>Cipher algorithms</w:t>
            </w:r>
            <w:r>
              <w:rPr>
                <w:lang w:val="en-US"/>
              </w:rPr>
              <w:fldChar w:fldCharType="end"/>
            </w:r>
          </w:p>
        </w:tc>
        <w:tc>
          <w:tcPr>
            <w:tcW w:w="6132" w:type="dxa"/>
            <w:vAlign w:val="center"/>
          </w:tcPr>
          <w:p w14:paraId="2D6CFA0F" w14:textId="77777777" w:rsidR="00E14EA8" w:rsidRPr="000A1477" w:rsidRDefault="00E14EA8" w:rsidP="00D1541C">
            <w:pPr>
              <w:pStyle w:val="TabellenInhalt"/>
              <w:snapToGrid w:val="0"/>
              <w:rPr>
                <w:rFonts w:cs="Tahoma"/>
                <w:lang w:val="en-US"/>
              </w:rPr>
            </w:pPr>
            <w:r w:rsidRPr="000A1477">
              <w:rPr>
                <w:rFonts w:cs="Tahoma"/>
                <w:lang w:val="en-US"/>
              </w:rPr>
              <w:t>Constants to select a</w:t>
            </w:r>
            <w:r>
              <w:rPr>
                <w:rFonts w:cs="Tahoma"/>
                <w:lang w:val="en-US"/>
              </w:rPr>
              <w:t xml:space="preserve"> </w:t>
            </w:r>
            <w:r w:rsidR="008E46DA">
              <w:rPr>
                <w:rFonts w:cs="Tahoma"/>
                <w:lang w:val="en-US"/>
              </w:rPr>
              <w:t xml:space="preserve">symmetric </w:t>
            </w:r>
            <w:r>
              <w:rPr>
                <w:rFonts w:cs="Tahoma"/>
                <w:lang w:val="en-US"/>
              </w:rPr>
              <w:t>cipher</w:t>
            </w:r>
            <w:r w:rsidRPr="000A1477">
              <w:rPr>
                <w:rFonts w:cs="Tahoma"/>
                <w:lang w:val="en-US"/>
              </w:rPr>
              <w:t xml:space="preserve"> algorithm.</w:t>
            </w:r>
          </w:p>
        </w:tc>
      </w:tr>
      <w:tr w:rsidR="00C26AC9" w:rsidRPr="000A1477" w14:paraId="61439FF8" w14:textId="77777777" w:rsidTr="00137F44">
        <w:tc>
          <w:tcPr>
            <w:tcW w:w="3494" w:type="dxa"/>
            <w:vAlign w:val="center"/>
          </w:tcPr>
          <w:p w14:paraId="514FB45B" w14:textId="54970F4D" w:rsidR="00C26AC9" w:rsidRPr="00C26AC9" w:rsidRDefault="00C26AC9">
            <w:pPr>
              <w:pStyle w:val="TabellenInhalt"/>
              <w:autoSpaceDE w:val="0"/>
              <w:snapToGrid w:val="0"/>
              <w:rPr>
                <w:rFonts w:cs="Tahoma"/>
                <w:lang/>
              </w:rPr>
            </w:pPr>
            <w:r>
              <w:rPr>
                <w:rFonts w:cs="Tahoma"/>
                <w:lang/>
              </w:rPr>
              <w:fldChar w:fldCharType="begin"/>
            </w:r>
            <w:r>
              <w:rPr>
                <w:rFonts w:cs="Tahoma"/>
                <w:lang/>
              </w:rPr>
              <w:instrText xml:space="preserve"> REF _Ref265484813 \h </w:instrText>
            </w:r>
            <w:r w:rsidR="00B9174D" w:rsidRPr="00C26AC9">
              <w:rPr>
                <w:rFonts w:cs="Tahoma"/>
                <w:lang/>
              </w:rPr>
            </w:r>
            <w:r>
              <w:rPr>
                <w:rFonts w:cs="Tahoma"/>
                <w:lang/>
              </w:rPr>
              <w:fldChar w:fldCharType="separate"/>
            </w:r>
            <w:r w:rsidR="00745C86">
              <w:rPr>
                <w:lang w:val="en-US"/>
              </w:rPr>
              <w:t>Public Key algorithms</w:t>
            </w:r>
            <w:r>
              <w:rPr>
                <w:rFonts w:cs="Tahoma"/>
                <w:lang/>
              </w:rPr>
              <w:fldChar w:fldCharType="end"/>
            </w:r>
          </w:p>
        </w:tc>
        <w:tc>
          <w:tcPr>
            <w:tcW w:w="6132" w:type="dxa"/>
            <w:vAlign w:val="center"/>
          </w:tcPr>
          <w:p w14:paraId="79C6F8CC" w14:textId="77777777" w:rsidR="00C26AC9" w:rsidRPr="000A1477" w:rsidRDefault="00C26AC9" w:rsidP="00B9174D">
            <w:pPr>
              <w:pStyle w:val="TabellenInhalt"/>
              <w:snapToGrid w:val="0"/>
              <w:rPr>
                <w:rFonts w:cs="Tahoma"/>
                <w:lang w:val="en-US"/>
              </w:rPr>
            </w:pPr>
            <w:r w:rsidRPr="000A1477">
              <w:rPr>
                <w:rFonts w:cs="Tahoma"/>
                <w:lang w:val="en-US"/>
              </w:rPr>
              <w:t>Constants to select a</w:t>
            </w:r>
            <w:r w:rsidR="008E46DA">
              <w:rPr>
                <w:rFonts w:cs="Tahoma"/>
                <w:lang w:val="en-US"/>
              </w:rPr>
              <w:t>n asymmetric</w:t>
            </w:r>
            <w:r w:rsidRPr="000A1477">
              <w:rPr>
                <w:rFonts w:cs="Tahoma"/>
                <w:lang w:val="en-US"/>
              </w:rPr>
              <w:t xml:space="preserve"> </w:t>
            </w:r>
            <w:r w:rsidR="008E46DA">
              <w:rPr>
                <w:rFonts w:cs="Tahoma"/>
                <w:lang w:val="en-US"/>
              </w:rPr>
              <w:t>public key a</w:t>
            </w:r>
            <w:r w:rsidR="008E46DA" w:rsidRPr="008E46DA">
              <w:rPr>
                <w:rFonts w:cs="Tahoma"/>
                <w:lang w:val="en-US"/>
              </w:rPr>
              <w:t>lgorithm</w:t>
            </w:r>
            <w:r w:rsidRPr="000A1477">
              <w:rPr>
                <w:rFonts w:cs="Tahoma"/>
                <w:lang w:val="en-US"/>
              </w:rPr>
              <w:t>.</w:t>
            </w:r>
          </w:p>
        </w:tc>
      </w:tr>
      <w:tr w:rsidR="00C26AC9" w:rsidRPr="000A1477" w14:paraId="60A13D12" w14:textId="77777777" w:rsidTr="00137F44">
        <w:tc>
          <w:tcPr>
            <w:tcW w:w="3494" w:type="dxa"/>
            <w:vAlign w:val="center"/>
          </w:tcPr>
          <w:p w14:paraId="7A5CE2A7" w14:textId="1A7D1CAC" w:rsidR="00C26AC9" w:rsidRPr="00C26AC9" w:rsidRDefault="00C26AC9">
            <w:pPr>
              <w:pStyle w:val="TabellenInhalt"/>
              <w:autoSpaceDE w:val="0"/>
              <w:snapToGrid w:val="0"/>
              <w:rPr>
                <w:rFonts w:cs="Tahoma"/>
                <w:lang w:val="en-GB"/>
              </w:rPr>
            </w:pPr>
            <w:r>
              <w:rPr>
                <w:rFonts w:cs="Tahoma"/>
                <w:lang w:val="en-GB"/>
              </w:rPr>
              <w:fldChar w:fldCharType="begin"/>
            </w:r>
            <w:r>
              <w:rPr>
                <w:rFonts w:cs="Tahoma"/>
                <w:lang w:val="en-GB"/>
              </w:rPr>
              <w:instrText xml:space="preserve"> REF _Ref265484890 \h </w:instrText>
            </w:r>
            <w:r w:rsidR="00B9174D" w:rsidRPr="00C26AC9">
              <w:rPr>
                <w:rFonts w:cs="Tahoma"/>
                <w:lang w:val="en-GB"/>
              </w:rPr>
            </w:r>
            <w:r>
              <w:rPr>
                <w:rFonts w:cs="Tahoma"/>
                <w:lang w:val="en-GB"/>
              </w:rPr>
              <w:fldChar w:fldCharType="separate"/>
            </w:r>
            <w:r w:rsidR="00745C86">
              <w:rPr>
                <w:lang w:val="en-US"/>
              </w:rPr>
              <w:t>Padding schemes</w:t>
            </w:r>
            <w:r>
              <w:rPr>
                <w:rFonts w:cs="Tahoma"/>
                <w:lang w:val="en-GB"/>
              </w:rPr>
              <w:fldChar w:fldCharType="end"/>
            </w:r>
          </w:p>
        </w:tc>
        <w:tc>
          <w:tcPr>
            <w:tcW w:w="6132" w:type="dxa"/>
            <w:vAlign w:val="center"/>
          </w:tcPr>
          <w:p w14:paraId="587020A5" w14:textId="77777777" w:rsidR="00C26AC9" w:rsidRPr="000A1477" w:rsidRDefault="00C26AC9">
            <w:pPr>
              <w:pStyle w:val="TabellenInhalt"/>
              <w:snapToGrid w:val="0"/>
              <w:rPr>
                <w:rFonts w:cs="Tahoma"/>
                <w:lang w:val="en-US"/>
              </w:rPr>
            </w:pPr>
            <w:r w:rsidRPr="000A1477">
              <w:rPr>
                <w:rFonts w:cs="Tahoma"/>
                <w:lang w:val="en-US"/>
              </w:rPr>
              <w:t xml:space="preserve">Constants to select a padding </w:t>
            </w:r>
            <w:r>
              <w:rPr>
                <w:rFonts w:cs="Tahoma"/>
                <w:lang w:val="en-US"/>
              </w:rPr>
              <w:t>scheme</w:t>
            </w:r>
            <w:r w:rsidRPr="000A1477">
              <w:rPr>
                <w:rFonts w:cs="Tahoma"/>
                <w:lang w:val="en-US"/>
              </w:rPr>
              <w:t>.</w:t>
            </w:r>
          </w:p>
        </w:tc>
      </w:tr>
      <w:tr w:rsidR="00C26AC9" w:rsidRPr="000A1477" w14:paraId="509657A6" w14:textId="77777777" w:rsidTr="00137F44">
        <w:tc>
          <w:tcPr>
            <w:tcW w:w="3494" w:type="dxa"/>
            <w:vAlign w:val="center"/>
          </w:tcPr>
          <w:p w14:paraId="24B0C14B" w14:textId="62EDF8C7" w:rsidR="00C26AC9" w:rsidRPr="000A1477" w:rsidRDefault="00C26AC9" w:rsidP="00D1541C">
            <w:pPr>
              <w:pStyle w:val="TabellenInhalt"/>
              <w:autoSpaceDE w:val="0"/>
              <w:snapToGrid w:val="0"/>
              <w:rPr>
                <w:rFonts w:cs="Tahoma"/>
                <w:lang w:val="en-US"/>
              </w:rPr>
            </w:pPr>
            <w:r>
              <w:rPr>
                <w:lang w:val="en-US"/>
              </w:rPr>
              <w:fldChar w:fldCharType="begin"/>
            </w:r>
            <w:r>
              <w:rPr>
                <w:rFonts w:cs="Tahoma"/>
                <w:lang w:val="en-US"/>
              </w:rPr>
              <w:instrText xml:space="preserve"> REF _Ref248150838 \h </w:instrText>
            </w:r>
            <w:r w:rsidRPr="00E14EA8">
              <w:rPr>
                <w:lang w:val="en-US"/>
              </w:rPr>
            </w:r>
            <w:r>
              <w:rPr>
                <w:lang w:val="en-US"/>
              </w:rPr>
              <w:fldChar w:fldCharType="separate"/>
            </w:r>
            <w:r w:rsidR="00745C86">
              <w:rPr>
                <w:lang w:val="en-US"/>
              </w:rPr>
              <w:t>Modes of operation</w:t>
            </w:r>
            <w:r>
              <w:rPr>
                <w:lang w:val="en-US"/>
              </w:rPr>
              <w:fldChar w:fldCharType="end"/>
            </w:r>
          </w:p>
        </w:tc>
        <w:tc>
          <w:tcPr>
            <w:tcW w:w="6132" w:type="dxa"/>
            <w:vAlign w:val="center"/>
          </w:tcPr>
          <w:p w14:paraId="2BF42759" w14:textId="77777777" w:rsidR="00C26AC9" w:rsidRPr="000A1477" w:rsidRDefault="00C26AC9" w:rsidP="00D1541C">
            <w:pPr>
              <w:pStyle w:val="TabellenInhalt"/>
              <w:snapToGrid w:val="0"/>
              <w:rPr>
                <w:rFonts w:cs="Tahoma"/>
                <w:lang w:val="en-US"/>
              </w:rPr>
            </w:pPr>
            <w:r w:rsidRPr="000A1477">
              <w:rPr>
                <w:rFonts w:cs="Tahoma"/>
                <w:lang w:val="en-US"/>
              </w:rPr>
              <w:t>Constants to select a mode of operation.</w:t>
            </w:r>
          </w:p>
        </w:tc>
      </w:tr>
      <w:tr w:rsidR="00C26AC9" w:rsidRPr="000A1477" w14:paraId="7A98A9ED" w14:textId="77777777" w:rsidTr="00137F44">
        <w:tc>
          <w:tcPr>
            <w:tcW w:w="3494" w:type="dxa"/>
            <w:vAlign w:val="center"/>
          </w:tcPr>
          <w:p w14:paraId="32AD5EBC" w14:textId="3E0450E4" w:rsidR="00C26AC9" w:rsidRPr="000A1477" w:rsidRDefault="00C26AC9" w:rsidP="00D1541C">
            <w:pPr>
              <w:pStyle w:val="TabellenInhalt"/>
              <w:autoSpaceDE w:val="0"/>
              <w:snapToGrid w:val="0"/>
              <w:rPr>
                <w:rFonts w:cs="Tahoma"/>
                <w:lang w:val="en-US"/>
              </w:rPr>
            </w:pPr>
            <w:r>
              <w:rPr>
                <w:rFonts w:cs="Tahoma"/>
                <w:lang w:val="en-US"/>
              </w:rPr>
              <w:fldChar w:fldCharType="begin"/>
            </w:r>
            <w:r>
              <w:rPr>
                <w:rFonts w:cs="Tahoma"/>
                <w:lang w:val="en-US"/>
              </w:rPr>
              <w:instrText xml:space="preserve"> REF _Ref248150849 \h </w:instrText>
            </w:r>
            <w:r w:rsidRPr="00E14EA8">
              <w:rPr>
                <w:rFonts w:cs="Tahoma"/>
                <w:lang w:val="en-US"/>
              </w:rPr>
            </w:r>
            <w:r>
              <w:rPr>
                <w:rFonts w:cs="Tahoma"/>
                <w:lang w:val="en-US"/>
              </w:rPr>
              <w:fldChar w:fldCharType="separate"/>
            </w:r>
            <w:r w:rsidR="00745C86">
              <w:rPr>
                <w:lang w:val="en-US"/>
              </w:rPr>
              <w:t>Cipher suites</w:t>
            </w:r>
            <w:r>
              <w:rPr>
                <w:rFonts w:cs="Tahoma"/>
                <w:lang w:val="en-US"/>
              </w:rPr>
              <w:fldChar w:fldCharType="end"/>
            </w:r>
          </w:p>
        </w:tc>
        <w:tc>
          <w:tcPr>
            <w:tcW w:w="6132" w:type="dxa"/>
            <w:vAlign w:val="center"/>
          </w:tcPr>
          <w:p w14:paraId="40182D8F" w14:textId="77777777" w:rsidR="00C26AC9" w:rsidRPr="000A1477" w:rsidRDefault="00C26AC9" w:rsidP="00D1541C">
            <w:pPr>
              <w:pStyle w:val="TabellenInhalt"/>
              <w:snapToGrid w:val="0"/>
              <w:rPr>
                <w:rFonts w:cs="Tahoma"/>
                <w:lang w:val="en-US"/>
              </w:rPr>
            </w:pPr>
            <w:r>
              <w:rPr>
                <w:rFonts w:cs="Tahoma"/>
                <w:lang w:val="en-US"/>
              </w:rPr>
              <w:t>Useful combinations of ciphers, modes and schemes.</w:t>
            </w:r>
          </w:p>
        </w:tc>
      </w:tr>
    </w:tbl>
    <w:p w14:paraId="4DBBE747" w14:textId="77777777" w:rsidR="00643C89" w:rsidRPr="000A1477" w:rsidRDefault="00643C89" w:rsidP="00643C89">
      <w:pPr>
        <w:pStyle w:val="BodyText"/>
        <w:suppressAutoHyphens w:val="0"/>
        <w:rPr>
          <w:rFonts w:cs="Tahoma"/>
          <w:lang w:val="en-US"/>
        </w:rPr>
      </w:pPr>
    </w:p>
    <w:p w14:paraId="3CA46423" w14:textId="77777777" w:rsidR="00643C89" w:rsidRPr="000A1477" w:rsidRDefault="00B04195" w:rsidP="00643C89">
      <w:pPr>
        <w:pStyle w:val="BodyText"/>
        <w:suppressAutoHyphens w:val="0"/>
        <w:rPr>
          <w:rFonts w:cs="Tahoma"/>
          <w:lang w:val="en-US"/>
        </w:rPr>
      </w:pPr>
      <w:r w:rsidRPr="000A1477">
        <w:rPr>
          <w:rFonts w:cs="Tahoma"/>
          <w:lang w:val="en-US"/>
        </w:rPr>
        <w:t>These are helper functions and functions composed from the algorithmic functions:</w:t>
      </w:r>
      <w:r w:rsidR="00643C89" w:rsidRPr="000A1477">
        <w:rPr>
          <w:rFonts w:cs="Tahoma"/>
          <w:lang w:val="en-US"/>
        </w:rPr>
        <w:t xml:space="preserve"> </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494"/>
        <w:gridCol w:w="6132"/>
      </w:tblGrid>
      <w:tr w:rsidR="00643C89" w:rsidRPr="000A1477" w14:paraId="06C50A9A" w14:textId="77777777" w:rsidTr="00137F44">
        <w:tc>
          <w:tcPr>
            <w:tcW w:w="3494" w:type="dxa"/>
            <w:shd w:val="clear" w:color="auto" w:fill="E6E6FF"/>
            <w:vAlign w:val="center"/>
          </w:tcPr>
          <w:p w14:paraId="09A26849" w14:textId="77777777" w:rsidR="00643C89" w:rsidRPr="000A1477" w:rsidRDefault="00643C89" w:rsidP="002A770A">
            <w:pPr>
              <w:pStyle w:val="Tabellenberschrift"/>
              <w:snapToGrid w:val="0"/>
              <w:rPr>
                <w:rFonts w:cs="Tahoma"/>
                <w:lang w:val="en-US"/>
              </w:rPr>
            </w:pPr>
            <w:r w:rsidRPr="000A1477">
              <w:rPr>
                <w:rFonts w:cs="Tahoma"/>
                <w:lang w:val="en-US"/>
              </w:rPr>
              <w:t>Fun</w:t>
            </w:r>
            <w:r w:rsidR="00D9489C" w:rsidRPr="000A1477">
              <w:rPr>
                <w:rFonts w:cs="Tahoma"/>
                <w:lang w:val="en-US"/>
              </w:rPr>
              <w:t>c</w:t>
            </w:r>
            <w:r w:rsidRPr="000A1477">
              <w:rPr>
                <w:rFonts w:cs="Tahoma"/>
                <w:lang w:val="en-US"/>
              </w:rPr>
              <w:t>tion</w:t>
            </w:r>
          </w:p>
        </w:tc>
        <w:tc>
          <w:tcPr>
            <w:tcW w:w="6132" w:type="dxa"/>
            <w:shd w:val="clear" w:color="auto" w:fill="E6E6FF"/>
            <w:vAlign w:val="center"/>
          </w:tcPr>
          <w:p w14:paraId="36877CA1" w14:textId="77777777" w:rsidR="00643C89" w:rsidRPr="000A1477" w:rsidRDefault="00643C89" w:rsidP="002A770A">
            <w:pPr>
              <w:pStyle w:val="Tabellenberschrift"/>
              <w:snapToGrid w:val="0"/>
              <w:rPr>
                <w:rFonts w:cs="Tahoma"/>
                <w:lang w:val="en-US"/>
              </w:rPr>
            </w:pPr>
            <w:r w:rsidRPr="000A1477">
              <w:rPr>
                <w:rFonts w:cs="Tahoma"/>
                <w:lang w:val="en-US"/>
              </w:rPr>
              <w:t>Description</w:t>
            </w:r>
          </w:p>
        </w:tc>
      </w:tr>
      <w:tr w:rsidR="00B04195" w:rsidRPr="000A1477" w14:paraId="4831D6CC" w14:textId="77777777" w:rsidTr="00137F44">
        <w:tc>
          <w:tcPr>
            <w:tcW w:w="3494" w:type="dxa"/>
            <w:vAlign w:val="center"/>
          </w:tcPr>
          <w:p w14:paraId="50346ED1" w14:textId="77777777" w:rsidR="00B04195" w:rsidRPr="000A1477" w:rsidRDefault="00B04195" w:rsidP="00A828E3">
            <w:pPr>
              <w:pStyle w:val="TabellenInhalt"/>
              <w:snapToGrid w:val="0"/>
              <w:rPr>
                <w:rFonts w:cs="Tahoma"/>
                <w:noProof/>
                <w:lang w:val="en-US"/>
              </w:rPr>
            </w:pPr>
            <w:r w:rsidRPr="000A1477">
              <w:rPr>
                <w:noProof/>
                <w:lang w:val="en-US"/>
              </w:rPr>
              <w:t>#.Crypt.OidToAlgid</w:t>
            </w:r>
          </w:p>
        </w:tc>
        <w:tc>
          <w:tcPr>
            <w:tcW w:w="6132" w:type="dxa"/>
            <w:vAlign w:val="center"/>
          </w:tcPr>
          <w:p w14:paraId="068C1C99" w14:textId="77777777" w:rsidR="00B04195" w:rsidRPr="000A1477" w:rsidRDefault="00B04195" w:rsidP="00A828E3">
            <w:pPr>
              <w:pStyle w:val="TabellenInhalt"/>
              <w:snapToGrid w:val="0"/>
              <w:rPr>
                <w:rFonts w:cs="Tahoma"/>
                <w:lang w:val="en-US"/>
              </w:rPr>
            </w:pPr>
            <w:r w:rsidRPr="000A1477">
              <w:rPr>
                <w:rFonts w:cs="Tahoma"/>
                <w:lang w:val="en-US"/>
              </w:rPr>
              <w:t>Transforms an OID into algorithm identifier(s).</w:t>
            </w:r>
          </w:p>
        </w:tc>
      </w:tr>
      <w:tr w:rsidR="00B04195" w:rsidRPr="000A1477" w14:paraId="0B77AF42" w14:textId="77777777" w:rsidTr="00137F44">
        <w:tc>
          <w:tcPr>
            <w:tcW w:w="3494" w:type="dxa"/>
            <w:vAlign w:val="center"/>
          </w:tcPr>
          <w:p w14:paraId="3B0A394F" w14:textId="77777777" w:rsidR="00B04195" w:rsidRPr="000A1477" w:rsidRDefault="00B04195" w:rsidP="00A828E3">
            <w:pPr>
              <w:pStyle w:val="TabellenInhalt"/>
              <w:snapToGrid w:val="0"/>
              <w:rPr>
                <w:rFonts w:cs="Tahoma"/>
                <w:noProof/>
                <w:lang w:val="en-US"/>
              </w:rPr>
            </w:pPr>
            <w:r w:rsidRPr="000A1477">
              <w:rPr>
                <w:noProof/>
                <w:lang w:val="en-US"/>
              </w:rPr>
              <w:t>#.Crypt.AlgidToOid</w:t>
            </w:r>
          </w:p>
        </w:tc>
        <w:tc>
          <w:tcPr>
            <w:tcW w:w="6132" w:type="dxa"/>
            <w:vAlign w:val="center"/>
          </w:tcPr>
          <w:p w14:paraId="12456671" w14:textId="77777777" w:rsidR="00B04195" w:rsidRPr="000A1477" w:rsidRDefault="00B04195" w:rsidP="00A828E3">
            <w:pPr>
              <w:pStyle w:val="TabellenInhalt"/>
              <w:snapToGrid w:val="0"/>
              <w:rPr>
                <w:rFonts w:cs="Tahoma"/>
                <w:lang w:val="en-US"/>
              </w:rPr>
            </w:pPr>
            <w:r w:rsidRPr="000A1477">
              <w:rPr>
                <w:rFonts w:cs="Tahoma"/>
                <w:lang w:val="en-US"/>
              </w:rPr>
              <w:t>Transforms algorithm identifier(s) into an OID.</w:t>
            </w:r>
          </w:p>
        </w:tc>
      </w:tr>
      <w:tr w:rsidR="00643C89" w:rsidRPr="000A1477" w14:paraId="2CA0D2CB" w14:textId="77777777" w:rsidTr="00137F44">
        <w:tc>
          <w:tcPr>
            <w:tcW w:w="3494" w:type="dxa"/>
            <w:vAlign w:val="center"/>
          </w:tcPr>
          <w:p w14:paraId="098B1EEB" w14:textId="77777777" w:rsidR="00643C89" w:rsidRPr="000A1477" w:rsidRDefault="00643C89" w:rsidP="002A770A">
            <w:pPr>
              <w:pStyle w:val="TabellenInhalt"/>
              <w:snapToGrid w:val="0"/>
              <w:rPr>
                <w:noProof/>
                <w:lang w:val="en-US"/>
              </w:rPr>
            </w:pPr>
            <w:r w:rsidRPr="000A1477">
              <w:rPr>
                <w:noProof/>
                <w:lang w:val="en-US"/>
              </w:rPr>
              <w:t>#.Crypt.Sign</w:t>
            </w:r>
          </w:p>
        </w:tc>
        <w:tc>
          <w:tcPr>
            <w:tcW w:w="6132" w:type="dxa"/>
            <w:vAlign w:val="center"/>
          </w:tcPr>
          <w:p w14:paraId="392DC9BB" w14:textId="77777777" w:rsidR="00643C89" w:rsidRPr="000A1477" w:rsidRDefault="00B04195" w:rsidP="002A770A">
            <w:pPr>
              <w:pStyle w:val="TabellenInhalt"/>
              <w:snapToGrid w:val="0"/>
              <w:rPr>
                <w:rFonts w:cs="Tahoma"/>
                <w:lang w:val="en-US"/>
              </w:rPr>
            </w:pPr>
            <w:r w:rsidRPr="000A1477">
              <w:rPr>
                <w:rFonts w:cs="Tahoma"/>
                <w:lang w:val="en-US"/>
              </w:rPr>
              <w:t>Generates a signature over a sequence of bytes.</w:t>
            </w:r>
          </w:p>
        </w:tc>
      </w:tr>
      <w:tr w:rsidR="00643C89" w:rsidRPr="000A1477" w14:paraId="27B332CE" w14:textId="77777777" w:rsidTr="00137F44">
        <w:tc>
          <w:tcPr>
            <w:tcW w:w="3494" w:type="dxa"/>
            <w:vAlign w:val="center"/>
          </w:tcPr>
          <w:p w14:paraId="30C370A4" w14:textId="77777777" w:rsidR="00643C89" w:rsidRPr="000A1477" w:rsidRDefault="00643C89" w:rsidP="002A770A">
            <w:pPr>
              <w:pStyle w:val="TabellenInhalt"/>
              <w:snapToGrid w:val="0"/>
              <w:rPr>
                <w:rFonts w:cs="Tahoma"/>
                <w:noProof/>
                <w:lang w:val="en-US"/>
              </w:rPr>
            </w:pPr>
            <w:r w:rsidRPr="000A1477">
              <w:rPr>
                <w:noProof/>
                <w:lang w:val="en-US"/>
              </w:rPr>
              <w:t>#.Crypt.</w:t>
            </w:r>
            <w:r w:rsidR="00B04195" w:rsidRPr="000A1477">
              <w:rPr>
                <w:noProof/>
                <w:lang w:val="en-US"/>
              </w:rPr>
              <w:t>VerifySignature</w:t>
            </w:r>
          </w:p>
        </w:tc>
        <w:tc>
          <w:tcPr>
            <w:tcW w:w="6132" w:type="dxa"/>
            <w:vAlign w:val="center"/>
          </w:tcPr>
          <w:p w14:paraId="54C51493" w14:textId="77777777" w:rsidR="00643C89" w:rsidRPr="000A1477" w:rsidRDefault="00B04195" w:rsidP="002A770A">
            <w:pPr>
              <w:pStyle w:val="TabellenInhalt"/>
              <w:snapToGrid w:val="0"/>
              <w:rPr>
                <w:rFonts w:cs="Tahoma"/>
                <w:lang w:val="en-US"/>
              </w:rPr>
            </w:pPr>
            <w:r w:rsidRPr="000A1477">
              <w:rPr>
                <w:rFonts w:cs="Tahoma"/>
                <w:lang w:val="en-US"/>
              </w:rPr>
              <w:t>Verifies a signature.</w:t>
            </w:r>
          </w:p>
        </w:tc>
      </w:tr>
    </w:tbl>
    <w:p w14:paraId="20B0D5CA" w14:textId="77777777" w:rsidR="00643C89" w:rsidRPr="000A1477" w:rsidRDefault="00643C89" w:rsidP="00643C89">
      <w:pPr>
        <w:pStyle w:val="BodyText"/>
        <w:rPr>
          <w:lang w:val="en-US"/>
        </w:rPr>
      </w:pPr>
    </w:p>
    <w:p w14:paraId="3B066EC4" w14:textId="77777777" w:rsidR="009F22DE" w:rsidRPr="000A1477" w:rsidRDefault="009F22DE">
      <w:pPr>
        <w:rPr>
          <w:rFonts w:cs="Tahoma"/>
          <w:b/>
          <w:bCs/>
          <w:i/>
          <w:iCs/>
          <w:sz w:val="28"/>
          <w:szCs w:val="28"/>
          <w:lang w:val="en-US"/>
        </w:rPr>
      </w:pPr>
      <w:r w:rsidRPr="000A1477">
        <w:br w:type="page"/>
      </w:r>
      <w:r w:rsidRPr="000A1477">
        <w:rPr>
          <w:lang w:val="en-US"/>
        </w:rPr>
        <w:lastRenderedPageBreak/>
        <w:t xml:space="preserve">ASN.1 </w:t>
      </w:r>
      <w:r w:rsidR="00F116F1" w:rsidRPr="000A1477">
        <w:rPr>
          <w:lang w:val="en-US"/>
        </w:rPr>
        <w:t>base f</w:t>
      </w:r>
      <w:r w:rsidRPr="000A1477">
        <w:rPr>
          <w:lang w:val="en-US"/>
        </w:rPr>
        <w:t>un</w:t>
      </w:r>
      <w:r w:rsidR="00F0623C" w:rsidRPr="000A1477">
        <w:rPr>
          <w:lang w:val="en-US"/>
        </w:rPr>
        <w:t>c</w:t>
      </w:r>
      <w:r w:rsidRPr="000A1477">
        <w:rPr>
          <w:lang w:val="en-US"/>
        </w:rPr>
        <w:t>tion</w:t>
      </w:r>
      <w:r w:rsidR="00F0623C" w:rsidRPr="000A1477">
        <w:rPr>
          <w:lang w:val="en-US"/>
        </w:rPr>
        <w:t>s</w:t>
      </w:r>
    </w:p>
    <w:p w14:paraId="6409EE1A" w14:textId="77777777" w:rsidR="009F22DE" w:rsidRPr="000A1477" w:rsidRDefault="00AE632F">
      <w:pPr>
        <w:pStyle w:val="BodyText"/>
        <w:suppressAutoHyphens w:val="0"/>
        <w:rPr>
          <w:rFonts w:cs="Tahoma"/>
          <w:lang w:val="en-US"/>
        </w:rPr>
      </w:pPr>
      <w:r w:rsidRPr="000A1477">
        <w:rPr>
          <w:rFonts w:cs="Tahoma"/>
          <w:lang w:val="en-US"/>
        </w:rPr>
        <w:t xml:space="preserve">These are functions </w:t>
      </w:r>
      <w:r w:rsidR="0057349B" w:rsidRPr="000A1477">
        <w:rPr>
          <w:rFonts w:cs="Tahoma"/>
          <w:lang w:val="en-US"/>
        </w:rPr>
        <w:t>to encode or decode ASN.1 content:</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509"/>
        <w:gridCol w:w="6117"/>
      </w:tblGrid>
      <w:tr w:rsidR="009F22DE" w:rsidRPr="000A1477" w14:paraId="04ED6CDE" w14:textId="77777777" w:rsidTr="00137F44">
        <w:tc>
          <w:tcPr>
            <w:tcW w:w="3509" w:type="dxa"/>
            <w:shd w:val="clear" w:color="auto" w:fill="E6E6FF"/>
            <w:vAlign w:val="center"/>
          </w:tcPr>
          <w:p w14:paraId="6C004578" w14:textId="77777777" w:rsidR="009F22DE" w:rsidRPr="000A1477" w:rsidRDefault="009F22DE">
            <w:pPr>
              <w:pStyle w:val="Tabellenberschrift"/>
              <w:snapToGrid w:val="0"/>
              <w:rPr>
                <w:rFonts w:cs="Tahoma"/>
                <w:lang w:val="en-US"/>
              </w:rPr>
            </w:pPr>
            <w:r w:rsidRPr="000A1477">
              <w:rPr>
                <w:rFonts w:cs="Tahoma"/>
                <w:lang w:val="en-US"/>
              </w:rPr>
              <w:t>Funktion</w:t>
            </w:r>
          </w:p>
        </w:tc>
        <w:tc>
          <w:tcPr>
            <w:tcW w:w="6117" w:type="dxa"/>
            <w:shd w:val="clear" w:color="auto" w:fill="E6E6FF"/>
            <w:vAlign w:val="center"/>
          </w:tcPr>
          <w:p w14:paraId="6175F2B8" w14:textId="77777777" w:rsidR="009F22DE" w:rsidRPr="000A1477" w:rsidRDefault="003A304D">
            <w:pPr>
              <w:pStyle w:val="Tabellenberschrift"/>
              <w:snapToGrid w:val="0"/>
              <w:rPr>
                <w:rFonts w:cs="Tahoma"/>
                <w:lang w:val="en-US"/>
              </w:rPr>
            </w:pPr>
            <w:r w:rsidRPr="000A1477">
              <w:rPr>
                <w:rFonts w:cs="Tahoma"/>
                <w:lang w:val="en-US"/>
              </w:rPr>
              <w:t>Description</w:t>
            </w:r>
          </w:p>
        </w:tc>
      </w:tr>
      <w:tr w:rsidR="009F22DE" w:rsidRPr="000A1477" w14:paraId="51026109" w14:textId="77777777" w:rsidTr="00137F44">
        <w:tc>
          <w:tcPr>
            <w:tcW w:w="3509" w:type="dxa"/>
            <w:vAlign w:val="center"/>
          </w:tcPr>
          <w:p w14:paraId="237622F8" w14:textId="067D25E5" w:rsidR="009F22DE" w:rsidRPr="000A1477" w:rsidRDefault="00A56411">
            <w:pPr>
              <w:pStyle w:val="TabellenInhalt"/>
              <w:snapToGrid w:val="0"/>
              <w:rPr>
                <w:rFonts w:cs="Tahoma"/>
                <w:lang w:val="en-US"/>
              </w:rPr>
            </w:pPr>
            <w:r>
              <w:rPr>
                <w:lang w:val="en-US"/>
              </w:rPr>
              <w:fldChar w:fldCharType="begin"/>
            </w:r>
            <w:r>
              <w:rPr>
                <w:rFonts w:cs="Tahoma"/>
                <w:lang w:val="en-US"/>
              </w:rPr>
              <w:instrText xml:space="preserve"> REF _Ref248237391 \h </w:instrText>
            </w:r>
            <w:r w:rsidR="00D654A3" w:rsidRPr="00A56411">
              <w:rPr>
                <w:lang w:val="en-US"/>
              </w:rPr>
            </w:r>
            <w:r>
              <w:rPr>
                <w:lang w:val="en-US"/>
              </w:rPr>
              <w:fldChar w:fldCharType="separate"/>
            </w:r>
            <w:r w:rsidR="00745C86">
              <w:rPr>
                <w:lang w:val="en-US"/>
              </w:rPr>
              <w:br w:type="page"/>
            </w:r>
            <w:r w:rsidR="00745C86" w:rsidRPr="000A1477">
              <w:rPr>
                <w:lang w:val="en-US"/>
              </w:rPr>
              <w:t>#.</w:t>
            </w:r>
            <w:r w:rsidR="00745C86">
              <w:rPr>
                <w:lang w:val="en-US"/>
              </w:rPr>
              <w:t>ASN1</w:t>
            </w:r>
            <w:r w:rsidR="00745C86" w:rsidRPr="000A1477">
              <w:rPr>
                <w:lang w:val="en-US"/>
              </w:rPr>
              <w:t>.Init</w:t>
            </w:r>
            <w:r>
              <w:rPr>
                <w:lang w:val="en-US"/>
              </w:rPr>
              <w:fldChar w:fldCharType="end"/>
            </w:r>
          </w:p>
        </w:tc>
        <w:tc>
          <w:tcPr>
            <w:tcW w:w="6117" w:type="dxa"/>
            <w:vAlign w:val="center"/>
          </w:tcPr>
          <w:p w14:paraId="06283EEB" w14:textId="77777777" w:rsidR="009F22DE" w:rsidRPr="000A1477" w:rsidRDefault="00AE632F">
            <w:pPr>
              <w:pStyle w:val="TabellenInhalt"/>
              <w:snapToGrid w:val="0"/>
              <w:rPr>
                <w:rFonts w:cs="Tahoma"/>
                <w:lang w:val="en-US"/>
              </w:rPr>
            </w:pPr>
            <w:r w:rsidRPr="000A1477">
              <w:rPr>
                <w:rFonts w:cs="Tahoma"/>
                <w:lang w:val="en-US"/>
              </w:rPr>
              <w:t>Loads and initializes the access to the external library.</w:t>
            </w:r>
          </w:p>
        </w:tc>
      </w:tr>
      <w:tr w:rsidR="009F22DE" w:rsidRPr="000A1477" w14:paraId="4A57DD0E" w14:textId="77777777" w:rsidTr="00137F44">
        <w:tc>
          <w:tcPr>
            <w:tcW w:w="3509" w:type="dxa"/>
            <w:vAlign w:val="center"/>
          </w:tcPr>
          <w:p w14:paraId="635181CA" w14:textId="1FD9BEB0" w:rsidR="009F22DE" w:rsidRPr="000A1477" w:rsidRDefault="00A56411">
            <w:pPr>
              <w:pStyle w:val="TabellenInhalt"/>
              <w:snapToGrid w:val="0"/>
              <w:rPr>
                <w:rFonts w:cs="Tahoma"/>
                <w:lang w:val="en-US"/>
              </w:rPr>
            </w:pPr>
            <w:r>
              <w:rPr>
                <w:rFonts w:cs="Tahoma"/>
                <w:lang w:val="en-US"/>
              </w:rPr>
              <w:fldChar w:fldCharType="begin"/>
            </w:r>
            <w:r>
              <w:rPr>
                <w:rFonts w:cs="Tahoma"/>
                <w:lang w:val="en-US"/>
              </w:rPr>
              <w:instrText xml:space="preserve"> REF _Ref248237419 \h </w:instrText>
            </w:r>
            <w:r w:rsidR="00D654A3" w:rsidRPr="00A56411">
              <w:rPr>
                <w:rFonts w:cs="Tahoma"/>
                <w:lang w:val="en-US"/>
              </w:rPr>
            </w:r>
            <w:r>
              <w:rPr>
                <w:rFonts w:cs="Tahoma"/>
                <w:lang w:val="en-US"/>
              </w:rPr>
              <w:fldChar w:fldCharType="separate"/>
            </w:r>
            <w:r w:rsidR="00745C86" w:rsidRPr="000A1477">
              <w:rPr>
                <w:noProof/>
                <w:lang w:val="en-US"/>
              </w:rPr>
              <w:t>#.</w:t>
            </w:r>
            <w:r w:rsidR="00745C86">
              <w:rPr>
                <w:noProof/>
                <w:lang w:val="en-US"/>
              </w:rPr>
              <w:t>ASN1</w:t>
            </w:r>
            <w:r w:rsidR="00745C86" w:rsidRPr="000A1477">
              <w:rPr>
                <w:noProof/>
                <w:lang w:val="en-US"/>
              </w:rPr>
              <w:t>.</w:t>
            </w:r>
            <w:r w:rsidR="00745C86">
              <w:rPr>
                <w:noProof/>
                <w:lang w:val="en-US"/>
              </w:rPr>
              <w:t>Code</w:t>
            </w:r>
            <w:r>
              <w:rPr>
                <w:rFonts w:cs="Tahoma"/>
                <w:lang w:val="en-US"/>
              </w:rPr>
              <w:fldChar w:fldCharType="end"/>
            </w:r>
          </w:p>
        </w:tc>
        <w:tc>
          <w:tcPr>
            <w:tcW w:w="6117" w:type="dxa"/>
            <w:vAlign w:val="center"/>
          </w:tcPr>
          <w:p w14:paraId="48ED1553" w14:textId="77777777" w:rsidR="009F22DE" w:rsidRPr="000A1477" w:rsidRDefault="00AE632F">
            <w:pPr>
              <w:pStyle w:val="TabellenInhalt"/>
              <w:snapToGrid w:val="0"/>
              <w:rPr>
                <w:rFonts w:cs="Tahoma"/>
                <w:lang w:val="en-US"/>
              </w:rPr>
            </w:pPr>
            <w:r w:rsidRPr="000A1477">
              <w:rPr>
                <w:rFonts w:cs="Tahoma"/>
                <w:lang w:val="en-US"/>
              </w:rPr>
              <w:t>Encodes and decodes ASN.1 structures into nested arrays</w:t>
            </w:r>
            <w:r w:rsidR="009F22DE" w:rsidRPr="000A1477">
              <w:rPr>
                <w:rFonts w:cs="Tahoma"/>
                <w:lang w:val="en-US"/>
              </w:rPr>
              <w:t>.</w:t>
            </w:r>
          </w:p>
        </w:tc>
      </w:tr>
      <w:tr w:rsidR="00F0623C" w:rsidRPr="000A1477" w14:paraId="2B62FCD9" w14:textId="77777777" w:rsidTr="00137F44">
        <w:tc>
          <w:tcPr>
            <w:tcW w:w="3509" w:type="dxa"/>
            <w:vAlign w:val="center"/>
          </w:tcPr>
          <w:p w14:paraId="27C83C00" w14:textId="42A391C9" w:rsidR="00F0623C" w:rsidRPr="000A1477" w:rsidRDefault="00A56411">
            <w:pPr>
              <w:pStyle w:val="TabellenInhalt"/>
              <w:snapToGrid w:val="0"/>
              <w:rPr>
                <w:lang w:val="en-US"/>
              </w:rPr>
            </w:pPr>
            <w:r>
              <w:rPr>
                <w:lang w:val="en-US"/>
              </w:rPr>
              <w:fldChar w:fldCharType="begin"/>
            </w:r>
            <w:r>
              <w:rPr>
                <w:lang w:val="en-US"/>
              </w:rPr>
              <w:instrText xml:space="preserve"> REF _Ref248237438 \h </w:instrText>
            </w:r>
            <w:r w:rsidR="00D654A3" w:rsidRPr="00A56411">
              <w:rPr>
                <w:lang w:val="en-US"/>
              </w:rPr>
            </w:r>
            <w:r>
              <w:rPr>
                <w:lang w:val="en-US"/>
              </w:rPr>
              <w:fldChar w:fldCharType="separate"/>
            </w:r>
            <w:r w:rsidR="00745C86" w:rsidRPr="000A1477">
              <w:rPr>
                <w:noProof/>
                <w:lang w:val="en-US"/>
              </w:rPr>
              <w:t>#.</w:t>
            </w:r>
            <w:r w:rsidR="00745C86">
              <w:rPr>
                <w:noProof/>
                <w:lang w:val="en-US"/>
              </w:rPr>
              <w:t>ASN1</w:t>
            </w:r>
            <w:r w:rsidR="00745C86" w:rsidRPr="000A1477">
              <w:rPr>
                <w:noProof/>
                <w:lang w:val="en-US"/>
              </w:rPr>
              <w:t>.</w:t>
            </w:r>
            <w:r w:rsidR="00745C86">
              <w:rPr>
                <w:noProof/>
                <w:lang w:val="en-US"/>
              </w:rPr>
              <w:t>Adjust</w:t>
            </w:r>
            <w:r>
              <w:rPr>
                <w:lang w:val="en-US"/>
              </w:rPr>
              <w:fldChar w:fldCharType="end"/>
            </w:r>
          </w:p>
        </w:tc>
        <w:tc>
          <w:tcPr>
            <w:tcW w:w="6117" w:type="dxa"/>
            <w:vAlign w:val="center"/>
          </w:tcPr>
          <w:p w14:paraId="47B2A4A4" w14:textId="77777777" w:rsidR="00F0623C" w:rsidRPr="000A1477" w:rsidRDefault="00AE632F">
            <w:pPr>
              <w:pStyle w:val="TabellenInhalt"/>
              <w:snapToGrid w:val="0"/>
              <w:rPr>
                <w:rFonts w:cs="Tahoma"/>
                <w:lang w:val="en-US"/>
              </w:rPr>
            </w:pPr>
            <w:r w:rsidRPr="000A1477">
              <w:rPr>
                <w:rFonts w:cs="Tahoma"/>
                <w:lang w:val="en-US"/>
              </w:rPr>
              <w:t>Adjusts the length of an ASN.1 structure with trailing bytes.</w:t>
            </w:r>
          </w:p>
        </w:tc>
      </w:tr>
      <w:tr w:rsidR="00F0623C" w:rsidRPr="000A1477" w14:paraId="6E39BE52" w14:textId="77777777" w:rsidTr="00137F44">
        <w:tc>
          <w:tcPr>
            <w:tcW w:w="3509" w:type="dxa"/>
            <w:vAlign w:val="center"/>
          </w:tcPr>
          <w:p w14:paraId="0F8ADF6F" w14:textId="66BD43D8" w:rsidR="00F0623C" w:rsidRPr="000A1477" w:rsidRDefault="00A56411">
            <w:pPr>
              <w:pStyle w:val="TabellenInhalt"/>
              <w:snapToGrid w:val="0"/>
              <w:rPr>
                <w:lang w:val="en-US"/>
              </w:rPr>
            </w:pPr>
            <w:r>
              <w:rPr>
                <w:lang w:val="en-US"/>
              </w:rPr>
              <w:fldChar w:fldCharType="begin"/>
            </w:r>
            <w:r>
              <w:rPr>
                <w:lang w:val="en-US"/>
              </w:rPr>
              <w:instrText xml:space="preserve"> REF _Ref248237463 \h </w:instrText>
            </w:r>
            <w:r w:rsidR="00D654A3" w:rsidRPr="00A56411">
              <w:rPr>
                <w:lang w:val="en-US"/>
              </w:rPr>
            </w:r>
            <w:r>
              <w:rPr>
                <w:lang w:val="en-US"/>
              </w:rPr>
              <w:fldChar w:fldCharType="separate"/>
            </w:r>
            <w:r w:rsidR="00745C86" w:rsidRPr="000A1477">
              <w:rPr>
                <w:noProof/>
                <w:lang w:val="en-US"/>
              </w:rPr>
              <w:t>#.</w:t>
            </w:r>
            <w:r w:rsidR="00745C86">
              <w:rPr>
                <w:noProof/>
                <w:lang w:val="en-US"/>
              </w:rPr>
              <w:t>ASN1</w:t>
            </w:r>
            <w:r w:rsidR="00745C86" w:rsidRPr="000A1477">
              <w:rPr>
                <w:noProof/>
                <w:lang w:val="en-US"/>
              </w:rPr>
              <w:t>.Exit</w:t>
            </w:r>
            <w:r>
              <w:rPr>
                <w:lang w:val="en-US"/>
              </w:rPr>
              <w:fldChar w:fldCharType="end"/>
            </w:r>
          </w:p>
        </w:tc>
        <w:tc>
          <w:tcPr>
            <w:tcW w:w="6117" w:type="dxa"/>
            <w:vAlign w:val="center"/>
          </w:tcPr>
          <w:p w14:paraId="5DAA6D8E" w14:textId="77777777" w:rsidR="00F0623C" w:rsidRPr="000A1477" w:rsidRDefault="00AE632F">
            <w:pPr>
              <w:pStyle w:val="TabellenInhalt"/>
              <w:snapToGrid w:val="0"/>
              <w:rPr>
                <w:rFonts w:cs="Tahoma"/>
                <w:lang w:val="en-US"/>
              </w:rPr>
            </w:pPr>
            <w:r w:rsidRPr="000A1477">
              <w:rPr>
                <w:rFonts w:cs="Tahoma"/>
                <w:lang w:val="en-US"/>
              </w:rPr>
              <w:t>Unloads the external library.</w:t>
            </w:r>
          </w:p>
        </w:tc>
      </w:tr>
    </w:tbl>
    <w:p w14:paraId="3847328C" w14:textId="77777777" w:rsidR="009F22DE" w:rsidRPr="000A1477" w:rsidRDefault="009F22DE">
      <w:pPr>
        <w:pStyle w:val="BodyText"/>
        <w:rPr>
          <w:lang w:val="en-US"/>
        </w:rPr>
      </w:pPr>
    </w:p>
    <w:p w14:paraId="1E6AE7EC" w14:textId="77777777" w:rsidR="0057349B" w:rsidRPr="000A1477" w:rsidRDefault="004D4CA8">
      <w:pPr>
        <w:pStyle w:val="BodyText"/>
        <w:rPr>
          <w:lang w:val="en-US"/>
        </w:rPr>
      </w:pPr>
      <w:r w:rsidRPr="000A1477">
        <w:rPr>
          <w:lang w:val="en-US"/>
        </w:rPr>
        <w:t>These variables are useful to manage tags and OIDs: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524"/>
        <w:gridCol w:w="6102"/>
      </w:tblGrid>
      <w:tr w:rsidR="009F22DE" w:rsidRPr="000A1477" w14:paraId="6C29CF74" w14:textId="77777777" w:rsidTr="00137F44">
        <w:tc>
          <w:tcPr>
            <w:tcW w:w="3524" w:type="dxa"/>
            <w:shd w:val="clear" w:color="auto" w:fill="E6E6FF"/>
            <w:vAlign w:val="center"/>
          </w:tcPr>
          <w:p w14:paraId="06501205" w14:textId="77777777" w:rsidR="009F22DE" w:rsidRPr="000A1477" w:rsidRDefault="003A304D">
            <w:pPr>
              <w:pStyle w:val="Tabellenberschrift"/>
              <w:snapToGrid w:val="0"/>
              <w:rPr>
                <w:rFonts w:cs="Tahoma"/>
                <w:lang w:val="en-US"/>
              </w:rPr>
            </w:pPr>
            <w:r w:rsidRPr="000A1477">
              <w:rPr>
                <w:rFonts w:cs="Tahoma"/>
                <w:lang w:val="en-US"/>
              </w:rPr>
              <w:t>Variables and Constants</w:t>
            </w:r>
          </w:p>
        </w:tc>
        <w:tc>
          <w:tcPr>
            <w:tcW w:w="6102" w:type="dxa"/>
            <w:shd w:val="clear" w:color="auto" w:fill="E6E6FF"/>
            <w:vAlign w:val="center"/>
          </w:tcPr>
          <w:p w14:paraId="48CFEFA8" w14:textId="77777777" w:rsidR="009F22DE" w:rsidRPr="000A1477" w:rsidRDefault="003A304D">
            <w:pPr>
              <w:pStyle w:val="Tabellenberschrift"/>
              <w:snapToGrid w:val="0"/>
              <w:rPr>
                <w:rFonts w:cs="Tahoma"/>
                <w:lang w:val="en-US"/>
              </w:rPr>
            </w:pPr>
            <w:r w:rsidRPr="000A1477">
              <w:rPr>
                <w:rFonts w:cs="Tahoma"/>
                <w:lang w:val="en-US"/>
              </w:rPr>
              <w:t>Description</w:t>
            </w:r>
          </w:p>
        </w:tc>
      </w:tr>
      <w:tr w:rsidR="009F22DE" w:rsidRPr="000A1477" w14:paraId="619508A4" w14:textId="77777777" w:rsidTr="00137F44">
        <w:tc>
          <w:tcPr>
            <w:tcW w:w="3524" w:type="dxa"/>
            <w:vAlign w:val="center"/>
          </w:tcPr>
          <w:p w14:paraId="1B0883AA" w14:textId="2AC7264D" w:rsidR="009F22DE" w:rsidRPr="000A1477" w:rsidRDefault="00A56411">
            <w:pPr>
              <w:pStyle w:val="TabellenInhalt"/>
              <w:autoSpaceDE w:val="0"/>
              <w:snapToGrid w:val="0"/>
              <w:rPr>
                <w:rFonts w:cs="Tahoma"/>
                <w:lang w:val="en-US"/>
              </w:rPr>
            </w:pPr>
            <w:r>
              <w:rPr>
                <w:lang w:val="en-US"/>
              </w:rPr>
              <w:fldChar w:fldCharType="begin"/>
            </w:r>
            <w:r>
              <w:rPr>
                <w:rFonts w:cs="Tahoma"/>
                <w:lang w:val="en-US"/>
              </w:rPr>
              <w:instrText xml:space="preserve"> REF _Ref248237480 \h </w:instrText>
            </w:r>
            <w:r w:rsidR="00D654A3" w:rsidRPr="00A56411">
              <w:rPr>
                <w:lang w:val="en-US"/>
              </w:rPr>
            </w:r>
            <w:r>
              <w:rPr>
                <w:lang w:val="en-US"/>
              </w:rPr>
              <w:fldChar w:fldCharType="separate"/>
            </w:r>
            <w:r w:rsidR="00745C86">
              <w:rPr>
                <w:lang w:val="en-US"/>
              </w:rPr>
              <w:t>Class</w:t>
            </w:r>
            <w:r>
              <w:rPr>
                <w:lang w:val="en-US"/>
              </w:rPr>
              <w:fldChar w:fldCharType="end"/>
            </w:r>
          </w:p>
        </w:tc>
        <w:tc>
          <w:tcPr>
            <w:tcW w:w="6102" w:type="dxa"/>
            <w:vAlign w:val="center"/>
          </w:tcPr>
          <w:p w14:paraId="30AFC13D" w14:textId="77777777" w:rsidR="009F22DE" w:rsidRPr="000A1477" w:rsidRDefault="009F22DE">
            <w:pPr>
              <w:pStyle w:val="TabellenInhalt"/>
              <w:snapToGrid w:val="0"/>
              <w:rPr>
                <w:rFonts w:cs="Tahoma"/>
                <w:lang w:val="en-US"/>
              </w:rPr>
            </w:pPr>
            <w:r w:rsidRPr="000A1477">
              <w:rPr>
                <w:rFonts w:cs="Tahoma"/>
                <w:lang w:val="en-US"/>
              </w:rPr>
              <w:t>Enumeratin</w:t>
            </w:r>
            <w:r w:rsidR="004D4CA8" w:rsidRPr="000A1477">
              <w:rPr>
                <w:rFonts w:cs="Tahoma"/>
                <w:lang w:val="en-US"/>
              </w:rPr>
              <w:t>g</w:t>
            </w:r>
            <w:r w:rsidR="00AE632F" w:rsidRPr="000A1477">
              <w:rPr>
                <w:rFonts w:cs="Tahoma"/>
                <w:lang w:val="en-US"/>
              </w:rPr>
              <w:t xml:space="preserve"> constants for the ASN.1 classes</w:t>
            </w:r>
            <w:r w:rsidRPr="000A1477">
              <w:rPr>
                <w:rFonts w:cs="Tahoma"/>
                <w:lang w:val="en-US"/>
              </w:rPr>
              <w:t>.</w:t>
            </w:r>
          </w:p>
        </w:tc>
      </w:tr>
      <w:tr w:rsidR="00AE632F" w:rsidRPr="000A1477" w14:paraId="542600EC" w14:textId="77777777" w:rsidTr="00137F44">
        <w:tc>
          <w:tcPr>
            <w:tcW w:w="3524" w:type="dxa"/>
            <w:vAlign w:val="center"/>
          </w:tcPr>
          <w:p w14:paraId="2D79605C" w14:textId="63450747" w:rsidR="00AE632F" w:rsidRPr="000A1477" w:rsidRDefault="00A56411">
            <w:pPr>
              <w:pStyle w:val="TabellenInhalt"/>
              <w:autoSpaceDE w:val="0"/>
              <w:snapToGrid w:val="0"/>
              <w:rPr>
                <w:rFonts w:cs="Tahoma"/>
                <w:lang w:val="en-US"/>
              </w:rPr>
            </w:pPr>
            <w:r>
              <w:rPr>
                <w:lang w:val="en-US"/>
              </w:rPr>
              <w:fldChar w:fldCharType="begin"/>
            </w:r>
            <w:r>
              <w:rPr>
                <w:rFonts w:cs="Tahoma"/>
                <w:lang w:val="en-US"/>
              </w:rPr>
              <w:instrText xml:space="preserve"> REF _Ref248237491 \h </w:instrText>
            </w:r>
            <w:r w:rsidR="00D654A3" w:rsidRPr="00A56411">
              <w:rPr>
                <w:lang w:val="en-US"/>
              </w:rPr>
            </w:r>
            <w:r>
              <w:rPr>
                <w:lang w:val="en-US"/>
              </w:rPr>
              <w:fldChar w:fldCharType="separate"/>
            </w:r>
            <w:r w:rsidR="00745C86">
              <w:rPr>
                <w:lang w:val="en-US"/>
              </w:rPr>
              <w:t>Form</w:t>
            </w:r>
            <w:r>
              <w:rPr>
                <w:lang w:val="en-US"/>
              </w:rPr>
              <w:fldChar w:fldCharType="end"/>
            </w:r>
          </w:p>
        </w:tc>
        <w:tc>
          <w:tcPr>
            <w:tcW w:w="6102" w:type="dxa"/>
            <w:vAlign w:val="center"/>
          </w:tcPr>
          <w:p w14:paraId="247268AA" w14:textId="77777777" w:rsidR="00AE632F" w:rsidRPr="000A1477" w:rsidRDefault="00AE632F" w:rsidP="00A828E3">
            <w:pPr>
              <w:pStyle w:val="TabellenInhalt"/>
              <w:snapToGrid w:val="0"/>
              <w:rPr>
                <w:rFonts w:cs="Tahoma"/>
                <w:lang w:val="en-US"/>
              </w:rPr>
            </w:pPr>
            <w:r w:rsidRPr="000A1477">
              <w:rPr>
                <w:rFonts w:cs="Tahoma"/>
                <w:lang w:val="en-US"/>
              </w:rPr>
              <w:t>Enumeratin</w:t>
            </w:r>
            <w:r w:rsidR="004D4CA8" w:rsidRPr="000A1477">
              <w:rPr>
                <w:rFonts w:cs="Tahoma"/>
                <w:lang w:val="en-US"/>
              </w:rPr>
              <w:t>g</w:t>
            </w:r>
            <w:r w:rsidRPr="000A1477">
              <w:rPr>
                <w:rFonts w:cs="Tahoma"/>
                <w:lang w:val="en-US"/>
              </w:rPr>
              <w:t xml:space="preserve"> constants for the ASN.1 forms.</w:t>
            </w:r>
          </w:p>
        </w:tc>
      </w:tr>
      <w:tr w:rsidR="00AE632F" w:rsidRPr="000A1477" w14:paraId="1576C568" w14:textId="77777777" w:rsidTr="00137F44">
        <w:tc>
          <w:tcPr>
            <w:tcW w:w="3524" w:type="dxa"/>
            <w:vAlign w:val="center"/>
          </w:tcPr>
          <w:p w14:paraId="50FE3C4B" w14:textId="239A7EF3" w:rsidR="00AE632F" w:rsidRPr="000A1477" w:rsidRDefault="00A56411">
            <w:pPr>
              <w:pStyle w:val="TabellenInhalt"/>
              <w:autoSpaceDE w:val="0"/>
              <w:snapToGrid w:val="0"/>
              <w:rPr>
                <w:rFonts w:cs="Tahoma"/>
                <w:lang w:val="en-US"/>
              </w:rPr>
            </w:pPr>
            <w:r>
              <w:rPr>
                <w:lang w:val="en-US"/>
              </w:rPr>
              <w:fldChar w:fldCharType="begin"/>
            </w:r>
            <w:r>
              <w:rPr>
                <w:rFonts w:cs="Tahoma"/>
                <w:lang w:val="en-US"/>
              </w:rPr>
              <w:instrText xml:space="preserve"> REF _Ref248237502 \h </w:instrText>
            </w:r>
            <w:r w:rsidR="00D654A3" w:rsidRPr="00A56411">
              <w:rPr>
                <w:lang w:val="en-US"/>
              </w:rPr>
            </w:r>
            <w:r>
              <w:rPr>
                <w:lang w:val="en-US"/>
              </w:rPr>
              <w:fldChar w:fldCharType="separate"/>
            </w:r>
            <w:r w:rsidR="00745C86">
              <w:rPr>
                <w:lang w:val="en-US"/>
              </w:rPr>
              <w:t>Tag</w:t>
            </w:r>
            <w:r>
              <w:rPr>
                <w:lang w:val="en-US"/>
              </w:rPr>
              <w:fldChar w:fldCharType="end"/>
            </w:r>
          </w:p>
        </w:tc>
        <w:tc>
          <w:tcPr>
            <w:tcW w:w="6102" w:type="dxa"/>
            <w:vAlign w:val="center"/>
          </w:tcPr>
          <w:p w14:paraId="445BEBED" w14:textId="77777777" w:rsidR="00AE632F" w:rsidRPr="000A1477" w:rsidRDefault="00AE632F" w:rsidP="00A828E3">
            <w:pPr>
              <w:pStyle w:val="TabellenInhalt"/>
              <w:snapToGrid w:val="0"/>
              <w:rPr>
                <w:rFonts w:cs="Tahoma"/>
                <w:lang w:val="en-US"/>
              </w:rPr>
            </w:pPr>
            <w:r w:rsidRPr="000A1477">
              <w:rPr>
                <w:rFonts w:cs="Tahoma"/>
                <w:lang w:val="en-US"/>
              </w:rPr>
              <w:t>Enumeratin</w:t>
            </w:r>
            <w:r w:rsidR="004D4CA8" w:rsidRPr="000A1477">
              <w:rPr>
                <w:rFonts w:cs="Tahoma"/>
                <w:lang w:val="en-US"/>
              </w:rPr>
              <w:t>g</w:t>
            </w:r>
            <w:r w:rsidRPr="000A1477">
              <w:rPr>
                <w:rFonts w:cs="Tahoma"/>
                <w:lang w:val="en-US"/>
              </w:rPr>
              <w:t xml:space="preserve"> constants for the ASN.1 tags.</w:t>
            </w:r>
          </w:p>
        </w:tc>
      </w:tr>
      <w:tr w:rsidR="009E5A7E" w:rsidRPr="000A1477" w14:paraId="7399D333" w14:textId="77777777" w:rsidTr="00137F44">
        <w:tc>
          <w:tcPr>
            <w:tcW w:w="3524" w:type="dxa"/>
            <w:vAlign w:val="center"/>
          </w:tcPr>
          <w:p w14:paraId="087FE640" w14:textId="12C61910" w:rsidR="009E5A7E" w:rsidRPr="000A1477" w:rsidRDefault="00A56411">
            <w:pPr>
              <w:pStyle w:val="TabellenInhalt"/>
              <w:autoSpaceDE w:val="0"/>
              <w:snapToGrid w:val="0"/>
              <w:rPr>
                <w:lang w:val="en-US"/>
              </w:rPr>
            </w:pPr>
            <w:r>
              <w:rPr>
                <w:lang w:val="en-US"/>
              </w:rPr>
              <w:fldChar w:fldCharType="begin"/>
            </w:r>
            <w:r>
              <w:rPr>
                <w:lang w:val="en-US"/>
              </w:rPr>
              <w:instrText xml:space="preserve"> REF _Ref248237511 \h </w:instrText>
            </w:r>
            <w:r w:rsidR="00D654A3" w:rsidRPr="00A56411">
              <w:rPr>
                <w:lang w:val="en-US"/>
              </w:rPr>
            </w:r>
            <w:r>
              <w:rPr>
                <w:lang w:val="en-US"/>
              </w:rPr>
              <w:fldChar w:fldCharType="separate"/>
            </w:r>
            <w:r w:rsidR="00745C86" w:rsidRPr="00F868C2">
              <w:rPr>
                <w:lang w:val="en-US"/>
              </w:rPr>
              <w:t>Universal tag</w:t>
            </w:r>
            <w:r>
              <w:rPr>
                <w:lang w:val="en-US"/>
              </w:rPr>
              <w:fldChar w:fldCharType="end"/>
            </w:r>
          </w:p>
        </w:tc>
        <w:tc>
          <w:tcPr>
            <w:tcW w:w="6102" w:type="dxa"/>
            <w:vAlign w:val="center"/>
          </w:tcPr>
          <w:p w14:paraId="2DB0D2F5" w14:textId="77777777" w:rsidR="009E5A7E" w:rsidRPr="000A1477" w:rsidRDefault="00AE632F">
            <w:pPr>
              <w:pStyle w:val="TabellenInhalt"/>
              <w:snapToGrid w:val="0"/>
              <w:rPr>
                <w:rFonts w:cs="Tahoma"/>
                <w:lang w:val="en-US"/>
              </w:rPr>
            </w:pPr>
            <w:r w:rsidRPr="000A1477">
              <w:rPr>
                <w:rFonts w:cs="Tahoma"/>
                <w:lang w:val="en-US"/>
              </w:rPr>
              <w:t>Enumeratin</w:t>
            </w:r>
            <w:r w:rsidR="004D4CA8" w:rsidRPr="000A1477">
              <w:rPr>
                <w:rFonts w:cs="Tahoma"/>
                <w:lang w:val="en-US"/>
              </w:rPr>
              <w:t>g</w:t>
            </w:r>
            <w:r w:rsidRPr="000A1477">
              <w:rPr>
                <w:rFonts w:cs="Tahoma"/>
                <w:lang w:val="en-US"/>
              </w:rPr>
              <w:t xml:space="preserve"> constants for the ASN.1 universal tags.</w:t>
            </w:r>
          </w:p>
        </w:tc>
      </w:tr>
      <w:tr w:rsidR="009E5A7E" w:rsidRPr="000A1477" w14:paraId="7AC74D35" w14:textId="77777777" w:rsidTr="00137F44">
        <w:tc>
          <w:tcPr>
            <w:tcW w:w="3524" w:type="dxa"/>
            <w:vAlign w:val="center"/>
          </w:tcPr>
          <w:p w14:paraId="6F482F54" w14:textId="39CD9387" w:rsidR="009E5A7E" w:rsidRPr="000A1477" w:rsidRDefault="00A56411">
            <w:pPr>
              <w:pStyle w:val="TabellenInhalt"/>
              <w:autoSpaceDE w:val="0"/>
              <w:snapToGrid w:val="0"/>
              <w:rPr>
                <w:lang w:val="en-US"/>
              </w:rPr>
            </w:pPr>
            <w:r>
              <w:rPr>
                <w:lang w:val="en-US"/>
              </w:rPr>
              <w:fldChar w:fldCharType="begin"/>
            </w:r>
            <w:r>
              <w:rPr>
                <w:lang w:val="en-US"/>
              </w:rPr>
              <w:instrText xml:space="preserve"> REF _Ref248237519 \h </w:instrText>
            </w:r>
            <w:r w:rsidR="00D654A3" w:rsidRPr="00A56411">
              <w:rPr>
                <w:lang w:val="en-US"/>
              </w:rPr>
            </w:r>
            <w:r>
              <w:rPr>
                <w:lang w:val="en-US"/>
              </w:rPr>
              <w:fldChar w:fldCharType="separate"/>
            </w:r>
            <w:r w:rsidR="00745C86" w:rsidRPr="00F868C2">
              <w:rPr>
                <w:lang w:val="en-US"/>
              </w:rPr>
              <w:t>Universal tag options</w:t>
            </w:r>
            <w:r>
              <w:rPr>
                <w:lang w:val="en-US"/>
              </w:rPr>
              <w:fldChar w:fldCharType="end"/>
            </w:r>
          </w:p>
        </w:tc>
        <w:tc>
          <w:tcPr>
            <w:tcW w:w="6102" w:type="dxa"/>
            <w:vAlign w:val="center"/>
          </w:tcPr>
          <w:p w14:paraId="3F4CA79F" w14:textId="77777777" w:rsidR="009E5A7E" w:rsidRPr="000A1477" w:rsidRDefault="00AE632F">
            <w:pPr>
              <w:pStyle w:val="TabellenInhalt"/>
              <w:snapToGrid w:val="0"/>
              <w:rPr>
                <w:rFonts w:cs="Tahoma"/>
                <w:lang w:val="en-US"/>
              </w:rPr>
            </w:pPr>
            <w:r w:rsidRPr="000A1477">
              <w:rPr>
                <w:rFonts w:cs="Tahoma"/>
                <w:lang w:val="en-US"/>
              </w:rPr>
              <w:t>Coding options for the ASN.1 universal tags.</w:t>
            </w:r>
          </w:p>
        </w:tc>
      </w:tr>
      <w:tr w:rsidR="004D4CA8" w:rsidRPr="000A1477" w14:paraId="42EE6787" w14:textId="77777777" w:rsidTr="00137F44">
        <w:tc>
          <w:tcPr>
            <w:tcW w:w="3524" w:type="dxa"/>
            <w:vAlign w:val="center"/>
          </w:tcPr>
          <w:p w14:paraId="4AE9F146" w14:textId="1C219D07" w:rsidR="004D4CA8" w:rsidRPr="000A1477" w:rsidRDefault="00A56411">
            <w:pPr>
              <w:pStyle w:val="TabellenInhalt"/>
              <w:autoSpaceDE w:val="0"/>
              <w:snapToGrid w:val="0"/>
              <w:rPr>
                <w:lang w:val="en-US"/>
              </w:rPr>
            </w:pPr>
            <w:r>
              <w:rPr>
                <w:lang w:val="en-US"/>
              </w:rPr>
              <w:fldChar w:fldCharType="begin"/>
            </w:r>
            <w:r>
              <w:rPr>
                <w:lang w:val="en-US"/>
              </w:rPr>
              <w:instrText xml:space="preserve"> REF _Ref248237527 \h </w:instrText>
            </w:r>
            <w:r w:rsidR="00D654A3" w:rsidRPr="00A56411">
              <w:rPr>
                <w:lang w:val="en-US"/>
              </w:rPr>
            </w:r>
            <w:r>
              <w:rPr>
                <w:lang w:val="en-US"/>
              </w:rPr>
              <w:fldChar w:fldCharType="separate"/>
            </w:r>
            <w:r w:rsidR="00745C86" w:rsidRPr="00F868C2">
              <w:rPr>
                <w:lang w:val="en-US"/>
              </w:rPr>
              <w:t>OidTab</w:t>
            </w:r>
            <w:r>
              <w:rPr>
                <w:lang w:val="en-US"/>
              </w:rPr>
              <w:fldChar w:fldCharType="end"/>
            </w:r>
          </w:p>
        </w:tc>
        <w:tc>
          <w:tcPr>
            <w:tcW w:w="6102" w:type="dxa"/>
            <w:vAlign w:val="center"/>
          </w:tcPr>
          <w:p w14:paraId="0BD9F08F" w14:textId="77777777" w:rsidR="004D4CA8" w:rsidRPr="000A1477" w:rsidRDefault="004D4CA8">
            <w:pPr>
              <w:pStyle w:val="TabellenInhalt"/>
              <w:snapToGrid w:val="0"/>
              <w:rPr>
                <w:rFonts w:cs="Tahoma"/>
                <w:lang w:val="en-US"/>
              </w:rPr>
            </w:pPr>
            <w:r w:rsidRPr="000A1477">
              <w:rPr>
                <w:rFonts w:cs="Tahoma"/>
                <w:lang w:val="en-US"/>
              </w:rPr>
              <w:t>Table of well known OIDs and its mnemonics.</w:t>
            </w:r>
          </w:p>
        </w:tc>
      </w:tr>
    </w:tbl>
    <w:p w14:paraId="4F068E1E" w14:textId="77777777" w:rsidR="0057349B" w:rsidRPr="000A1477" w:rsidRDefault="0057349B" w:rsidP="0057349B">
      <w:pPr>
        <w:pStyle w:val="BodyText"/>
        <w:suppressAutoHyphens w:val="0"/>
        <w:rPr>
          <w:rFonts w:cs="Tahoma"/>
          <w:lang w:val="en-US"/>
        </w:rPr>
      </w:pPr>
    </w:p>
    <w:p w14:paraId="4986FA34" w14:textId="77777777" w:rsidR="0057349B" w:rsidRPr="000A1477" w:rsidRDefault="0057349B" w:rsidP="0057349B">
      <w:pPr>
        <w:pStyle w:val="BodyText"/>
        <w:suppressAutoHyphens w:val="0"/>
        <w:rPr>
          <w:rFonts w:cs="Tahoma"/>
          <w:lang w:val="en-US"/>
        </w:rPr>
      </w:pPr>
      <w:r w:rsidRPr="000A1477">
        <w:rPr>
          <w:rFonts w:cs="Tahoma"/>
          <w:lang w:val="en-US"/>
        </w:rPr>
        <w:t xml:space="preserve">These are helper functions </w:t>
      </w:r>
      <w:r w:rsidR="004D4CA8" w:rsidRPr="000A1477">
        <w:rPr>
          <w:rFonts w:cs="Tahoma"/>
          <w:lang w:val="en-US"/>
        </w:rPr>
        <w:t>to encode and decode ASN.1 content:</w:t>
      </w:r>
      <w:r w:rsidRPr="000A1477">
        <w:rPr>
          <w:rFonts w:cs="Tahoma"/>
          <w:lang w:val="en-US"/>
        </w:rPr>
        <w:t xml:space="preserve"> </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494"/>
        <w:gridCol w:w="6132"/>
      </w:tblGrid>
      <w:tr w:rsidR="0057349B" w:rsidRPr="000A1477" w14:paraId="4AB67C51" w14:textId="77777777" w:rsidTr="00137F44">
        <w:tc>
          <w:tcPr>
            <w:tcW w:w="3494" w:type="dxa"/>
            <w:shd w:val="clear" w:color="auto" w:fill="E6E6FF"/>
            <w:vAlign w:val="center"/>
          </w:tcPr>
          <w:p w14:paraId="5A39668B" w14:textId="77777777" w:rsidR="0057349B" w:rsidRPr="000A1477" w:rsidRDefault="0057349B" w:rsidP="00A828E3">
            <w:pPr>
              <w:pStyle w:val="Tabellenberschrift"/>
              <w:snapToGrid w:val="0"/>
              <w:rPr>
                <w:rFonts w:cs="Tahoma"/>
                <w:lang w:val="en-US"/>
              </w:rPr>
            </w:pPr>
            <w:r w:rsidRPr="000A1477">
              <w:rPr>
                <w:rFonts w:cs="Tahoma"/>
                <w:lang w:val="en-US"/>
              </w:rPr>
              <w:t>Function</w:t>
            </w:r>
          </w:p>
        </w:tc>
        <w:tc>
          <w:tcPr>
            <w:tcW w:w="6132" w:type="dxa"/>
            <w:shd w:val="clear" w:color="auto" w:fill="E6E6FF"/>
            <w:vAlign w:val="center"/>
          </w:tcPr>
          <w:p w14:paraId="671FD18A" w14:textId="77777777" w:rsidR="0057349B" w:rsidRPr="000A1477" w:rsidRDefault="0057349B" w:rsidP="00A828E3">
            <w:pPr>
              <w:pStyle w:val="Tabellenberschrift"/>
              <w:snapToGrid w:val="0"/>
              <w:rPr>
                <w:rFonts w:cs="Tahoma"/>
                <w:lang w:val="en-US"/>
              </w:rPr>
            </w:pPr>
            <w:r w:rsidRPr="000A1477">
              <w:rPr>
                <w:rFonts w:cs="Tahoma"/>
                <w:lang w:val="en-US"/>
              </w:rPr>
              <w:t>Description</w:t>
            </w:r>
          </w:p>
        </w:tc>
      </w:tr>
      <w:tr w:rsidR="0057349B" w:rsidRPr="000A1477" w14:paraId="2F91C056" w14:textId="77777777" w:rsidTr="00137F44">
        <w:tc>
          <w:tcPr>
            <w:tcW w:w="3494" w:type="dxa"/>
            <w:vAlign w:val="center"/>
          </w:tcPr>
          <w:p w14:paraId="55CBF974" w14:textId="77777777" w:rsidR="0057349B" w:rsidRPr="000A1477" w:rsidRDefault="0057349B" w:rsidP="00A828E3">
            <w:pPr>
              <w:pStyle w:val="TabellenInhalt"/>
              <w:snapToGrid w:val="0"/>
              <w:rPr>
                <w:rFonts w:cs="Tahoma"/>
                <w:lang w:val="en-US"/>
              </w:rPr>
            </w:pPr>
            <w:r w:rsidRPr="000A1477">
              <w:rPr>
                <w:lang w:val="en-US"/>
              </w:rPr>
              <w:t>#.</w:t>
            </w:r>
            <w:r w:rsidR="004D4CA8" w:rsidRPr="000A1477">
              <w:rPr>
                <w:lang w:val="en-US"/>
              </w:rPr>
              <w:t>ASN1.InitOidTab</w:t>
            </w:r>
          </w:p>
        </w:tc>
        <w:tc>
          <w:tcPr>
            <w:tcW w:w="6132" w:type="dxa"/>
            <w:vAlign w:val="center"/>
          </w:tcPr>
          <w:p w14:paraId="0D2DC2AB" w14:textId="77777777" w:rsidR="0057349B" w:rsidRPr="000A1477" w:rsidRDefault="004D4CA8" w:rsidP="00A828E3">
            <w:pPr>
              <w:pStyle w:val="TabellenInhalt"/>
              <w:snapToGrid w:val="0"/>
              <w:rPr>
                <w:rFonts w:cs="Tahoma"/>
                <w:lang w:val="en-US"/>
              </w:rPr>
            </w:pPr>
            <w:r w:rsidRPr="000A1477">
              <w:rPr>
                <w:rFonts w:cs="Tahoma"/>
                <w:lang w:val="en-US"/>
              </w:rPr>
              <w:t>Helper function to rebuild the OidTab</w:t>
            </w:r>
            <w:r w:rsidR="0057349B" w:rsidRPr="000A1477">
              <w:rPr>
                <w:rFonts w:cs="Tahoma"/>
                <w:lang w:val="en-US"/>
              </w:rPr>
              <w:t>.</w:t>
            </w:r>
          </w:p>
        </w:tc>
      </w:tr>
    </w:tbl>
    <w:p w14:paraId="058C6F26" w14:textId="77777777" w:rsidR="00643C89" w:rsidRPr="000A1477" w:rsidRDefault="00643C89" w:rsidP="00643C89">
      <w:pPr>
        <w:rPr>
          <w:lang w:val="en-US"/>
        </w:rPr>
      </w:pPr>
    </w:p>
    <w:p w14:paraId="7790B85A" w14:textId="77777777" w:rsidR="00643C89" w:rsidRPr="000A1477" w:rsidRDefault="00643C89" w:rsidP="00643C89">
      <w:pPr>
        <w:pStyle w:val="Heading2"/>
        <w:numPr>
          <w:ilvl w:val="0"/>
          <w:numId w:val="0"/>
        </w:numPr>
        <w:rPr>
          <w:lang w:val="en-US"/>
        </w:rPr>
      </w:pPr>
      <w:r w:rsidRPr="000A1477">
        <w:rPr>
          <w:lang w:val="en-US"/>
        </w:rPr>
        <w:t xml:space="preserve">Base64 </w:t>
      </w:r>
      <w:r w:rsidR="00B174F4" w:rsidRPr="000A1477">
        <w:rPr>
          <w:lang w:val="en-US"/>
        </w:rPr>
        <w:t xml:space="preserve">helper </w:t>
      </w:r>
      <w:r w:rsidRPr="000A1477">
        <w:rPr>
          <w:lang w:val="en-US"/>
        </w:rPr>
        <w:t>functions</w:t>
      </w:r>
    </w:p>
    <w:p w14:paraId="05FD53B4" w14:textId="77777777" w:rsidR="00643C89" w:rsidRPr="000A1477" w:rsidRDefault="004D4CA8" w:rsidP="00643C89">
      <w:pPr>
        <w:pStyle w:val="BodyText"/>
        <w:suppressAutoHyphens w:val="0"/>
        <w:rPr>
          <w:rFonts w:cs="Tahoma"/>
          <w:lang w:val="en-US"/>
        </w:rPr>
      </w:pPr>
      <w:r w:rsidRPr="000A1477">
        <w:rPr>
          <w:rFonts w:cs="Tahoma"/>
          <w:lang w:val="en-US"/>
        </w:rPr>
        <w:t>These helper functions are useful fore accessing base64 content:</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509"/>
        <w:gridCol w:w="6117"/>
      </w:tblGrid>
      <w:tr w:rsidR="00643C89" w:rsidRPr="000A1477" w14:paraId="5986FABD" w14:textId="77777777" w:rsidTr="00137F44">
        <w:tc>
          <w:tcPr>
            <w:tcW w:w="3509" w:type="dxa"/>
            <w:shd w:val="clear" w:color="auto" w:fill="E6E6FF"/>
            <w:vAlign w:val="center"/>
          </w:tcPr>
          <w:p w14:paraId="6280CF5E" w14:textId="77777777" w:rsidR="00643C89" w:rsidRPr="000A1477" w:rsidRDefault="00AC6E4E" w:rsidP="002A770A">
            <w:pPr>
              <w:pStyle w:val="Tabellenberschrift"/>
              <w:snapToGrid w:val="0"/>
              <w:rPr>
                <w:rFonts w:cs="Tahoma"/>
                <w:lang w:val="en-US"/>
              </w:rPr>
            </w:pPr>
            <w:r w:rsidRPr="000A1477">
              <w:rPr>
                <w:rFonts w:cs="Tahoma"/>
                <w:lang w:val="en-US"/>
              </w:rPr>
              <w:t>Function</w:t>
            </w:r>
          </w:p>
        </w:tc>
        <w:tc>
          <w:tcPr>
            <w:tcW w:w="6117" w:type="dxa"/>
            <w:shd w:val="clear" w:color="auto" w:fill="E6E6FF"/>
            <w:vAlign w:val="center"/>
          </w:tcPr>
          <w:p w14:paraId="02A04515" w14:textId="77777777" w:rsidR="00643C89" w:rsidRPr="000A1477" w:rsidRDefault="00643C89" w:rsidP="002A770A">
            <w:pPr>
              <w:pStyle w:val="Tabellenberschrift"/>
              <w:snapToGrid w:val="0"/>
              <w:rPr>
                <w:rFonts w:cs="Tahoma"/>
                <w:lang w:val="en-US"/>
              </w:rPr>
            </w:pPr>
            <w:r w:rsidRPr="000A1477">
              <w:rPr>
                <w:rFonts w:cs="Tahoma"/>
                <w:lang w:val="en-US"/>
              </w:rPr>
              <w:t>Description</w:t>
            </w:r>
          </w:p>
        </w:tc>
      </w:tr>
      <w:tr w:rsidR="00643C89" w:rsidRPr="000A1477" w14:paraId="1495EB71" w14:textId="77777777" w:rsidTr="00137F44">
        <w:tc>
          <w:tcPr>
            <w:tcW w:w="3509" w:type="dxa"/>
            <w:vAlign w:val="center"/>
          </w:tcPr>
          <w:p w14:paraId="2A4E02C6" w14:textId="77777777" w:rsidR="00643C89" w:rsidRPr="000A1477" w:rsidRDefault="00643C89" w:rsidP="002A770A">
            <w:pPr>
              <w:pStyle w:val="TabellenInhalt"/>
              <w:snapToGrid w:val="0"/>
              <w:rPr>
                <w:rFonts w:cs="Tahoma"/>
                <w:lang w:val="en-US"/>
              </w:rPr>
            </w:pPr>
            <w:r w:rsidRPr="000A1477">
              <w:rPr>
                <w:lang w:val="en-US"/>
              </w:rPr>
              <w:t>#.ASN1.</w:t>
            </w:r>
            <w:r w:rsidR="00D9489C" w:rsidRPr="000A1477">
              <w:rPr>
                <w:lang w:val="en-US"/>
              </w:rPr>
              <w:t>Base64.Encode</w:t>
            </w:r>
          </w:p>
        </w:tc>
        <w:tc>
          <w:tcPr>
            <w:tcW w:w="6117" w:type="dxa"/>
            <w:vAlign w:val="center"/>
          </w:tcPr>
          <w:p w14:paraId="0DCD35CE" w14:textId="77777777" w:rsidR="00643C89" w:rsidRPr="000A1477" w:rsidRDefault="0057349B" w:rsidP="002A770A">
            <w:pPr>
              <w:pStyle w:val="TabellenInhalt"/>
              <w:snapToGrid w:val="0"/>
              <w:rPr>
                <w:rFonts w:cs="Tahoma"/>
                <w:lang w:val="en-US"/>
              </w:rPr>
            </w:pPr>
            <w:r w:rsidRPr="000A1477">
              <w:rPr>
                <w:rFonts w:cs="Tahoma"/>
                <w:lang w:val="en-US"/>
              </w:rPr>
              <w:t>Encodes a binary vector into a base64 text vector.</w:t>
            </w:r>
          </w:p>
        </w:tc>
      </w:tr>
      <w:tr w:rsidR="00643C89" w:rsidRPr="000A1477" w14:paraId="5B1DBD74" w14:textId="77777777" w:rsidTr="00137F44">
        <w:tc>
          <w:tcPr>
            <w:tcW w:w="3509" w:type="dxa"/>
            <w:vAlign w:val="center"/>
          </w:tcPr>
          <w:p w14:paraId="56760C17" w14:textId="77777777" w:rsidR="00643C89" w:rsidRPr="000A1477" w:rsidRDefault="00D9489C" w:rsidP="002A770A">
            <w:pPr>
              <w:pStyle w:val="TabellenInhalt"/>
              <w:snapToGrid w:val="0"/>
              <w:rPr>
                <w:rFonts w:cs="Tahoma"/>
                <w:lang w:val="en-US"/>
              </w:rPr>
            </w:pPr>
            <w:r w:rsidRPr="000A1477">
              <w:rPr>
                <w:rFonts w:cs="Tahoma"/>
                <w:lang w:val="en-US"/>
              </w:rPr>
              <w:t>#.ASN1.Base64.Decode</w:t>
            </w:r>
          </w:p>
        </w:tc>
        <w:tc>
          <w:tcPr>
            <w:tcW w:w="6117" w:type="dxa"/>
            <w:vAlign w:val="center"/>
          </w:tcPr>
          <w:p w14:paraId="09BAB77C" w14:textId="77777777" w:rsidR="00643C89" w:rsidRPr="000A1477" w:rsidRDefault="0057349B" w:rsidP="002A770A">
            <w:pPr>
              <w:pStyle w:val="TabellenInhalt"/>
              <w:snapToGrid w:val="0"/>
              <w:rPr>
                <w:rFonts w:cs="Tahoma"/>
                <w:lang w:val="en-US"/>
              </w:rPr>
            </w:pPr>
            <w:r w:rsidRPr="000A1477">
              <w:rPr>
                <w:rFonts w:cs="Tahoma"/>
                <w:lang w:val="en-US"/>
              </w:rPr>
              <w:t>Decodes a base64 text vector into a binary vector.</w:t>
            </w:r>
          </w:p>
        </w:tc>
      </w:tr>
      <w:tr w:rsidR="00643C89" w:rsidRPr="000A1477" w14:paraId="42CF5CCB" w14:textId="77777777" w:rsidTr="00137F44">
        <w:tc>
          <w:tcPr>
            <w:tcW w:w="3509" w:type="dxa"/>
            <w:vAlign w:val="center"/>
          </w:tcPr>
          <w:p w14:paraId="1EF9E7D4" w14:textId="77777777" w:rsidR="00643C89" w:rsidRPr="000A1477" w:rsidRDefault="00D9489C" w:rsidP="002A770A">
            <w:pPr>
              <w:pStyle w:val="TabellenInhalt"/>
              <w:snapToGrid w:val="0"/>
              <w:rPr>
                <w:lang w:val="en-US"/>
              </w:rPr>
            </w:pPr>
            <w:r w:rsidRPr="000A1477">
              <w:rPr>
                <w:lang w:val="en-US"/>
              </w:rPr>
              <w:t>#.ASN1.Base64.FileEncode</w:t>
            </w:r>
          </w:p>
        </w:tc>
        <w:tc>
          <w:tcPr>
            <w:tcW w:w="6117" w:type="dxa"/>
            <w:vAlign w:val="center"/>
          </w:tcPr>
          <w:p w14:paraId="743F7DF0" w14:textId="77777777" w:rsidR="00643C89" w:rsidRPr="000A1477" w:rsidRDefault="00DF73CC" w:rsidP="002A770A">
            <w:pPr>
              <w:pStyle w:val="TabellenInhalt"/>
              <w:snapToGrid w:val="0"/>
              <w:rPr>
                <w:rFonts w:cs="Tahoma"/>
                <w:lang w:val="en-US"/>
              </w:rPr>
            </w:pPr>
            <w:r w:rsidRPr="000A1477">
              <w:rPr>
                <w:rFonts w:cs="Tahoma"/>
                <w:lang w:val="en-US"/>
              </w:rPr>
              <w:t>Base64 encodes and saves binary vectors</w:t>
            </w:r>
            <w:r>
              <w:rPr>
                <w:rFonts w:cs="Tahoma"/>
                <w:lang w:val="en-US"/>
              </w:rPr>
              <w:t xml:space="preserve"> to a file</w:t>
            </w:r>
            <w:r w:rsidRPr="000A1477">
              <w:rPr>
                <w:rFonts w:cs="Tahoma"/>
                <w:lang w:val="en-US"/>
              </w:rPr>
              <w:t>.</w:t>
            </w:r>
          </w:p>
        </w:tc>
      </w:tr>
      <w:tr w:rsidR="00643C89" w:rsidRPr="000A1477" w14:paraId="19EB9DB7" w14:textId="77777777" w:rsidTr="00137F44">
        <w:tc>
          <w:tcPr>
            <w:tcW w:w="3509" w:type="dxa"/>
            <w:vAlign w:val="center"/>
          </w:tcPr>
          <w:p w14:paraId="2827B449" w14:textId="77777777" w:rsidR="00643C89" w:rsidRPr="000A1477" w:rsidRDefault="00D9489C" w:rsidP="002A770A">
            <w:pPr>
              <w:pStyle w:val="TabellenInhalt"/>
              <w:snapToGrid w:val="0"/>
              <w:rPr>
                <w:lang w:val="en-US"/>
              </w:rPr>
            </w:pPr>
            <w:r w:rsidRPr="000A1477">
              <w:rPr>
                <w:lang w:val="en-US"/>
              </w:rPr>
              <w:t>#.ASN1.Base64.FileDecode</w:t>
            </w:r>
          </w:p>
        </w:tc>
        <w:tc>
          <w:tcPr>
            <w:tcW w:w="6117" w:type="dxa"/>
            <w:vAlign w:val="center"/>
          </w:tcPr>
          <w:p w14:paraId="163C1483" w14:textId="77777777" w:rsidR="00643C89" w:rsidRPr="000A1477" w:rsidRDefault="00DF73CC" w:rsidP="002A770A">
            <w:pPr>
              <w:pStyle w:val="TabellenInhalt"/>
              <w:snapToGrid w:val="0"/>
              <w:rPr>
                <w:rFonts w:cs="Tahoma"/>
                <w:lang w:val="en-US"/>
              </w:rPr>
            </w:pPr>
            <w:r w:rsidRPr="000A1477">
              <w:rPr>
                <w:rFonts w:cs="Tahoma"/>
                <w:lang w:val="en-US"/>
              </w:rPr>
              <w:t>Loads and decodes a base64 file.</w:t>
            </w:r>
          </w:p>
        </w:tc>
      </w:tr>
    </w:tbl>
    <w:p w14:paraId="7F0E2AD3" w14:textId="77777777" w:rsidR="0057349B" w:rsidRPr="000A1477" w:rsidRDefault="0057349B" w:rsidP="0057349B">
      <w:pPr>
        <w:rPr>
          <w:lang w:val="en-US"/>
        </w:rPr>
      </w:pPr>
    </w:p>
    <w:p w14:paraId="5D8DED71" w14:textId="77777777" w:rsidR="0057349B" w:rsidRPr="000A1477" w:rsidRDefault="004D4CA8" w:rsidP="0057349B">
      <w:pPr>
        <w:pStyle w:val="Heading2"/>
        <w:numPr>
          <w:ilvl w:val="0"/>
          <w:numId w:val="0"/>
        </w:numPr>
        <w:rPr>
          <w:lang w:val="en-US"/>
        </w:rPr>
      </w:pPr>
      <w:r w:rsidRPr="000A1477">
        <w:rPr>
          <w:lang w:val="en-US"/>
        </w:rPr>
        <w:t xml:space="preserve">Derived function </w:t>
      </w:r>
      <w:r w:rsidR="0057349B" w:rsidRPr="000A1477">
        <w:rPr>
          <w:lang w:val="en-US"/>
        </w:rPr>
        <w:t>s</w:t>
      </w:r>
      <w:r w:rsidRPr="000A1477">
        <w:rPr>
          <w:lang w:val="en-US"/>
        </w:rPr>
        <w:t>amples</w:t>
      </w:r>
    </w:p>
    <w:p w14:paraId="28DAED95" w14:textId="77777777" w:rsidR="0057349B" w:rsidRPr="000A1477" w:rsidRDefault="004D4CA8" w:rsidP="0057349B">
      <w:pPr>
        <w:pStyle w:val="BodyText"/>
        <w:suppressAutoHyphens w:val="0"/>
        <w:rPr>
          <w:rFonts w:cs="Tahoma"/>
          <w:lang w:val="en-US"/>
        </w:rPr>
      </w:pPr>
      <w:r w:rsidRPr="000A1477">
        <w:rPr>
          <w:rFonts w:cs="Tahoma"/>
          <w:lang w:val="en-US"/>
        </w:rPr>
        <w:t xml:space="preserve">These functions give an overview on how </w:t>
      </w:r>
      <w:r w:rsidR="00AC6E4E" w:rsidRPr="000A1477">
        <w:rPr>
          <w:rFonts w:cs="Tahoma"/>
          <w:lang w:val="en-US"/>
        </w:rPr>
        <w:t xml:space="preserve">the cryptographic and ASN.1 functions can be used to handle more </w:t>
      </w:r>
      <w:r w:rsidR="00A56411" w:rsidRPr="000A1477">
        <w:rPr>
          <w:rFonts w:cs="Tahoma"/>
          <w:lang w:val="en-US"/>
        </w:rPr>
        <w:t>complex</w:t>
      </w:r>
      <w:r w:rsidR="00AC6E4E" w:rsidRPr="000A1477">
        <w:rPr>
          <w:rFonts w:cs="Tahoma"/>
          <w:lang w:val="en-US"/>
        </w:rPr>
        <w:t xml:space="preserve"> structures:</w:t>
      </w:r>
    </w:p>
    <w:tbl>
      <w:tblPr>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142" w:type="dxa"/>
          <w:bottom w:w="28" w:type="dxa"/>
          <w:right w:w="142" w:type="dxa"/>
        </w:tblCellMar>
        <w:tblLook w:val="0000" w:firstRow="0" w:lastRow="0" w:firstColumn="0" w:lastColumn="0" w:noHBand="0" w:noVBand="0"/>
      </w:tblPr>
      <w:tblGrid>
        <w:gridCol w:w="3544"/>
        <w:gridCol w:w="6082"/>
      </w:tblGrid>
      <w:tr w:rsidR="0057349B" w:rsidRPr="000A1477" w14:paraId="045AA4C4" w14:textId="77777777" w:rsidTr="00137F44">
        <w:tc>
          <w:tcPr>
            <w:tcW w:w="3544" w:type="dxa"/>
            <w:shd w:val="clear" w:color="auto" w:fill="E6E6FF"/>
            <w:vAlign w:val="center"/>
          </w:tcPr>
          <w:p w14:paraId="71D92553" w14:textId="77777777" w:rsidR="0057349B" w:rsidRPr="000A1477" w:rsidRDefault="00AC6E4E" w:rsidP="00A828E3">
            <w:pPr>
              <w:pStyle w:val="Tabellenberschrift"/>
              <w:snapToGrid w:val="0"/>
              <w:rPr>
                <w:rFonts w:cs="Tahoma"/>
                <w:lang w:val="en-US"/>
              </w:rPr>
            </w:pPr>
            <w:r w:rsidRPr="000A1477">
              <w:rPr>
                <w:rFonts w:cs="Tahoma"/>
                <w:lang w:val="en-US"/>
              </w:rPr>
              <w:t>Function</w:t>
            </w:r>
          </w:p>
        </w:tc>
        <w:tc>
          <w:tcPr>
            <w:tcW w:w="6082" w:type="dxa"/>
            <w:shd w:val="clear" w:color="auto" w:fill="E6E6FF"/>
            <w:vAlign w:val="center"/>
          </w:tcPr>
          <w:p w14:paraId="3279C3D6" w14:textId="77777777" w:rsidR="0057349B" w:rsidRPr="000A1477" w:rsidRDefault="0057349B" w:rsidP="00A828E3">
            <w:pPr>
              <w:pStyle w:val="Tabellenberschrift"/>
              <w:snapToGrid w:val="0"/>
              <w:rPr>
                <w:rFonts w:cs="Tahoma"/>
                <w:lang w:val="en-US"/>
              </w:rPr>
            </w:pPr>
            <w:r w:rsidRPr="000A1477">
              <w:rPr>
                <w:rFonts w:cs="Tahoma"/>
                <w:lang w:val="en-US"/>
              </w:rPr>
              <w:t>Description</w:t>
            </w:r>
          </w:p>
        </w:tc>
      </w:tr>
      <w:tr w:rsidR="0057349B" w:rsidRPr="000A1477" w14:paraId="1021BFD0" w14:textId="77777777" w:rsidTr="00137F44">
        <w:tc>
          <w:tcPr>
            <w:tcW w:w="3544" w:type="dxa"/>
            <w:vAlign w:val="center"/>
          </w:tcPr>
          <w:p w14:paraId="246F9346" w14:textId="77777777" w:rsidR="0057349B" w:rsidRPr="000A1477" w:rsidRDefault="0057349B" w:rsidP="00A828E3">
            <w:pPr>
              <w:pStyle w:val="TabellenInhalt"/>
              <w:snapToGrid w:val="0"/>
              <w:rPr>
                <w:rFonts w:cs="Tahoma"/>
                <w:lang w:val="en-US"/>
              </w:rPr>
            </w:pPr>
            <w:r w:rsidRPr="000A1477">
              <w:rPr>
                <w:lang w:val="en-US"/>
              </w:rPr>
              <w:t>#.ASN1.</w:t>
            </w:r>
            <w:r w:rsidR="00AC6E4E" w:rsidRPr="000A1477">
              <w:rPr>
                <w:lang w:val="en-US"/>
              </w:rPr>
              <w:t>X501</w:t>
            </w:r>
            <w:r w:rsidRPr="000A1477">
              <w:rPr>
                <w:lang w:val="en-US"/>
              </w:rPr>
              <w:t>.</w:t>
            </w:r>
            <w:r w:rsidR="00AC6E4E" w:rsidRPr="000A1477">
              <w:rPr>
                <w:lang w:val="en-US"/>
              </w:rPr>
              <w:t>FormatName</w:t>
            </w:r>
          </w:p>
        </w:tc>
        <w:tc>
          <w:tcPr>
            <w:tcW w:w="6082" w:type="dxa"/>
            <w:vAlign w:val="center"/>
          </w:tcPr>
          <w:p w14:paraId="6771B460" w14:textId="77777777" w:rsidR="0057349B" w:rsidRPr="000A1477" w:rsidRDefault="00AC6E4E" w:rsidP="00A828E3">
            <w:pPr>
              <w:pStyle w:val="TabellenInhalt"/>
              <w:snapToGrid w:val="0"/>
              <w:rPr>
                <w:rFonts w:cs="Tahoma"/>
                <w:lang w:val="en-US"/>
              </w:rPr>
            </w:pPr>
            <w:r w:rsidRPr="000A1477">
              <w:rPr>
                <w:rFonts w:cs="Tahoma"/>
                <w:lang w:val="en-US"/>
              </w:rPr>
              <w:t>Format a distinguished name structure into a string</w:t>
            </w:r>
            <w:r w:rsidR="0057349B" w:rsidRPr="000A1477">
              <w:rPr>
                <w:rFonts w:cs="Tahoma"/>
                <w:lang w:val="en-US"/>
              </w:rPr>
              <w:t>.</w:t>
            </w:r>
          </w:p>
        </w:tc>
      </w:tr>
      <w:tr w:rsidR="00AC6E4E" w:rsidRPr="000A1477" w14:paraId="4FEF5B52" w14:textId="77777777" w:rsidTr="00137F44">
        <w:tc>
          <w:tcPr>
            <w:tcW w:w="3544" w:type="dxa"/>
            <w:vAlign w:val="center"/>
          </w:tcPr>
          <w:p w14:paraId="79C8487B" w14:textId="77777777" w:rsidR="00AC6E4E" w:rsidRPr="000A1477" w:rsidRDefault="00AC6E4E" w:rsidP="00A828E3">
            <w:pPr>
              <w:pStyle w:val="TabellenInhalt"/>
              <w:snapToGrid w:val="0"/>
              <w:rPr>
                <w:rFonts w:cs="Tahoma"/>
                <w:lang w:val="en-US"/>
              </w:rPr>
            </w:pPr>
            <w:r w:rsidRPr="000A1477">
              <w:rPr>
                <w:lang w:val="en-US"/>
              </w:rPr>
              <w:t>#.ASN1.X501.ResolveName</w:t>
            </w:r>
          </w:p>
        </w:tc>
        <w:tc>
          <w:tcPr>
            <w:tcW w:w="6082" w:type="dxa"/>
            <w:vAlign w:val="center"/>
          </w:tcPr>
          <w:p w14:paraId="13918030" w14:textId="77777777" w:rsidR="00AC6E4E" w:rsidRPr="000A1477" w:rsidRDefault="00AC6E4E" w:rsidP="00A828E3">
            <w:pPr>
              <w:pStyle w:val="TabellenInhalt"/>
              <w:snapToGrid w:val="0"/>
              <w:rPr>
                <w:rFonts w:cs="Tahoma"/>
                <w:lang w:val="en-US"/>
              </w:rPr>
            </w:pPr>
            <w:r w:rsidRPr="000A1477">
              <w:rPr>
                <w:rFonts w:cs="Tahoma"/>
                <w:lang w:val="en-US"/>
              </w:rPr>
              <w:t>Resolve a formatted name string into an ASN.1 structure.</w:t>
            </w:r>
          </w:p>
        </w:tc>
      </w:tr>
      <w:tr w:rsidR="0057349B" w:rsidRPr="000A1477" w14:paraId="6B66EA37" w14:textId="77777777" w:rsidTr="00137F44">
        <w:tc>
          <w:tcPr>
            <w:tcW w:w="3544" w:type="dxa"/>
            <w:vAlign w:val="center"/>
          </w:tcPr>
          <w:p w14:paraId="2C8F473C" w14:textId="77777777" w:rsidR="0057349B" w:rsidRPr="000A1477" w:rsidRDefault="00AC6E4E" w:rsidP="00A828E3">
            <w:pPr>
              <w:pStyle w:val="TabellenInhalt"/>
              <w:snapToGrid w:val="0"/>
              <w:rPr>
                <w:lang w:val="en-US"/>
              </w:rPr>
            </w:pPr>
            <w:r w:rsidRPr="000A1477">
              <w:rPr>
                <w:lang w:val="en-US"/>
              </w:rPr>
              <w:t>#.ASN1.X509.ResolveCertificate</w:t>
            </w:r>
          </w:p>
        </w:tc>
        <w:tc>
          <w:tcPr>
            <w:tcW w:w="6082" w:type="dxa"/>
            <w:vAlign w:val="center"/>
          </w:tcPr>
          <w:p w14:paraId="0FAC9899" w14:textId="77777777" w:rsidR="0057349B" w:rsidRPr="000A1477" w:rsidRDefault="00B431DC" w:rsidP="00A828E3">
            <w:pPr>
              <w:pStyle w:val="TabellenInhalt"/>
              <w:snapToGrid w:val="0"/>
              <w:rPr>
                <w:rFonts w:cs="Tahoma"/>
                <w:lang w:val="en-US"/>
              </w:rPr>
            </w:pPr>
            <w:r w:rsidRPr="000A1477">
              <w:rPr>
                <w:rFonts w:cs="Tahoma"/>
                <w:lang w:val="en-US"/>
              </w:rPr>
              <w:t>Resolve an X.509 certificate into a nested structure.</w:t>
            </w:r>
          </w:p>
        </w:tc>
      </w:tr>
      <w:tr w:rsidR="0057349B" w:rsidRPr="000A1477" w14:paraId="5766CF32" w14:textId="77777777" w:rsidTr="00137F44">
        <w:tc>
          <w:tcPr>
            <w:tcW w:w="3544" w:type="dxa"/>
            <w:vAlign w:val="center"/>
          </w:tcPr>
          <w:p w14:paraId="66342881" w14:textId="77777777" w:rsidR="0057349B" w:rsidRPr="000A1477" w:rsidRDefault="00B431DC" w:rsidP="00A828E3">
            <w:pPr>
              <w:pStyle w:val="TabellenInhalt"/>
              <w:snapToGrid w:val="0"/>
              <w:rPr>
                <w:lang w:val="en-US"/>
              </w:rPr>
            </w:pPr>
            <w:r w:rsidRPr="000A1477">
              <w:rPr>
                <w:lang w:val="en-US"/>
              </w:rPr>
              <w:t>#.ASN1.X509.ResolveExtensions</w:t>
            </w:r>
          </w:p>
        </w:tc>
        <w:tc>
          <w:tcPr>
            <w:tcW w:w="6082" w:type="dxa"/>
            <w:vAlign w:val="center"/>
          </w:tcPr>
          <w:p w14:paraId="7A02C5AF" w14:textId="77777777" w:rsidR="0057349B" w:rsidRPr="000A1477" w:rsidRDefault="00B431DC" w:rsidP="00A828E3">
            <w:pPr>
              <w:pStyle w:val="TabellenInhalt"/>
              <w:snapToGrid w:val="0"/>
              <w:rPr>
                <w:rFonts w:cs="Tahoma"/>
                <w:lang w:val="en-US"/>
              </w:rPr>
            </w:pPr>
            <w:r w:rsidRPr="000A1477">
              <w:rPr>
                <w:rFonts w:cs="Tahoma"/>
                <w:lang w:val="en-US"/>
              </w:rPr>
              <w:t>Resolve the certificate extensions into a matrix</w:t>
            </w:r>
            <w:r w:rsidR="0057349B" w:rsidRPr="000A1477">
              <w:rPr>
                <w:rFonts w:cs="Tahoma"/>
                <w:lang w:val="en-US"/>
              </w:rPr>
              <w:t>.</w:t>
            </w:r>
          </w:p>
        </w:tc>
      </w:tr>
      <w:tr w:rsidR="00B431DC" w:rsidRPr="000A1477" w14:paraId="6EC2F93B" w14:textId="77777777" w:rsidTr="00137F44">
        <w:tc>
          <w:tcPr>
            <w:tcW w:w="3544" w:type="dxa"/>
            <w:vAlign w:val="center"/>
          </w:tcPr>
          <w:p w14:paraId="1E279E7D" w14:textId="77777777" w:rsidR="00B431DC" w:rsidRPr="000A1477" w:rsidRDefault="00B431DC" w:rsidP="00A828E3">
            <w:pPr>
              <w:pStyle w:val="TabellenInhalt"/>
              <w:snapToGrid w:val="0"/>
              <w:rPr>
                <w:lang w:val="en-US"/>
              </w:rPr>
            </w:pPr>
            <w:r w:rsidRPr="000A1477">
              <w:rPr>
                <w:lang w:val="en-US"/>
              </w:rPr>
              <w:t>".GetCertificateSerialNumber</w:t>
            </w:r>
          </w:p>
        </w:tc>
        <w:tc>
          <w:tcPr>
            <w:tcW w:w="6082" w:type="dxa"/>
            <w:vAlign w:val="center"/>
          </w:tcPr>
          <w:p w14:paraId="70F7D568" w14:textId="77777777" w:rsidR="00B431DC" w:rsidRPr="000A1477" w:rsidRDefault="00FC781D" w:rsidP="00A828E3">
            <w:pPr>
              <w:pStyle w:val="TabellenInhalt"/>
              <w:snapToGrid w:val="0"/>
              <w:rPr>
                <w:rFonts w:cs="Tahoma"/>
                <w:lang w:val="en-US"/>
              </w:rPr>
            </w:pPr>
            <w:r w:rsidRPr="000A1477">
              <w:rPr>
                <w:rFonts w:cs="Tahoma"/>
                <w:lang w:val="en-US"/>
              </w:rPr>
              <w:t>Return a certificate's serial number.</w:t>
            </w:r>
          </w:p>
        </w:tc>
      </w:tr>
      <w:tr w:rsidR="00B431DC" w:rsidRPr="000A1477" w14:paraId="03DF9E5F" w14:textId="77777777" w:rsidTr="00137F44">
        <w:tc>
          <w:tcPr>
            <w:tcW w:w="3544" w:type="dxa"/>
            <w:vAlign w:val="center"/>
          </w:tcPr>
          <w:p w14:paraId="48E02F6A" w14:textId="77777777" w:rsidR="00B431DC" w:rsidRPr="000A1477" w:rsidRDefault="00B431DC" w:rsidP="00A828E3">
            <w:pPr>
              <w:pStyle w:val="TabellenInhalt"/>
              <w:snapToGrid w:val="0"/>
              <w:rPr>
                <w:lang w:val="en-US"/>
              </w:rPr>
            </w:pPr>
            <w:r w:rsidRPr="000A1477">
              <w:rPr>
                <w:lang w:val="en-US"/>
              </w:rPr>
              <w:t>".GetCertificateSubject</w:t>
            </w:r>
          </w:p>
        </w:tc>
        <w:tc>
          <w:tcPr>
            <w:tcW w:w="6082" w:type="dxa"/>
            <w:vAlign w:val="center"/>
          </w:tcPr>
          <w:p w14:paraId="5B87CD66" w14:textId="77777777" w:rsidR="00B431DC" w:rsidRPr="000A1477" w:rsidRDefault="00FC781D" w:rsidP="00A828E3">
            <w:pPr>
              <w:pStyle w:val="TabellenInhalt"/>
              <w:snapToGrid w:val="0"/>
              <w:rPr>
                <w:rFonts w:cs="Tahoma"/>
                <w:lang w:val="en-US"/>
              </w:rPr>
            </w:pPr>
            <w:r w:rsidRPr="000A1477">
              <w:rPr>
                <w:rFonts w:cs="Tahoma"/>
                <w:lang w:val="en-US"/>
              </w:rPr>
              <w:t>Return a certificate's subject.</w:t>
            </w:r>
          </w:p>
        </w:tc>
      </w:tr>
      <w:tr w:rsidR="00B431DC" w:rsidRPr="000A1477" w14:paraId="41EB85C4" w14:textId="77777777" w:rsidTr="00137F44">
        <w:tc>
          <w:tcPr>
            <w:tcW w:w="3544" w:type="dxa"/>
            <w:vAlign w:val="center"/>
          </w:tcPr>
          <w:p w14:paraId="34CB4D99" w14:textId="77777777" w:rsidR="00B431DC" w:rsidRPr="000A1477" w:rsidRDefault="00B431DC" w:rsidP="00A828E3">
            <w:pPr>
              <w:pStyle w:val="TabellenInhalt"/>
              <w:snapToGrid w:val="0"/>
              <w:rPr>
                <w:lang w:val="en-US"/>
              </w:rPr>
            </w:pPr>
            <w:r w:rsidRPr="000A1477">
              <w:rPr>
                <w:lang w:val="en-US"/>
              </w:rPr>
              <w:t>".GetCertificateSubjectPublicKey</w:t>
            </w:r>
          </w:p>
        </w:tc>
        <w:tc>
          <w:tcPr>
            <w:tcW w:w="6082" w:type="dxa"/>
            <w:vAlign w:val="center"/>
          </w:tcPr>
          <w:p w14:paraId="766CAB10" w14:textId="77777777" w:rsidR="00B431DC" w:rsidRPr="000A1477" w:rsidRDefault="00FC781D" w:rsidP="00A828E3">
            <w:pPr>
              <w:pStyle w:val="TabellenInhalt"/>
              <w:snapToGrid w:val="0"/>
              <w:rPr>
                <w:rFonts w:cs="Tahoma"/>
                <w:lang w:val="en-US"/>
              </w:rPr>
            </w:pPr>
            <w:r w:rsidRPr="000A1477">
              <w:rPr>
                <w:rFonts w:cs="Tahoma"/>
                <w:lang w:val="en-US"/>
              </w:rPr>
              <w:t>Return the PKCS#1 encoded SubjectPublicKey.</w:t>
            </w:r>
          </w:p>
        </w:tc>
      </w:tr>
      <w:tr w:rsidR="00B431DC" w:rsidRPr="000A1477" w14:paraId="013F809A" w14:textId="77777777" w:rsidTr="00137F44">
        <w:tc>
          <w:tcPr>
            <w:tcW w:w="3544" w:type="dxa"/>
            <w:vAlign w:val="center"/>
          </w:tcPr>
          <w:p w14:paraId="03777AE9" w14:textId="77777777" w:rsidR="00B431DC" w:rsidRPr="000A1477" w:rsidRDefault="00B431DC" w:rsidP="00A828E3">
            <w:pPr>
              <w:pStyle w:val="TabellenInhalt"/>
              <w:snapToGrid w:val="0"/>
              <w:rPr>
                <w:lang w:val="en-US"/>
              </w:rPr>
            </w:pPr>
            <w:r w:rsidRPr="000A1477">
              <w:rPr>
                <w:lang w:val="en-US"/>
              </w:rPr>
              <w:t>".GetCertificateValidity</w:t>
            </w:r>
          </w:p>
        </w:tc>
        <w:tc>
          <w:tcPr>
            <w:tcW w:w="6082" w:type="dxa"/>
            <w:vAlign w:val="center"/>
          </w:tcPr>
          <w:p w14:paraId="19B2F3CB" w14:textId="77777777" w:rsidR="00B431DC" w:rsidRPr="000A1477" w:rsidRDefault="00FC781D" w:rsidP="00A828E3">
            <w:pPr>
              <w:pStyle w:val="TabellenInhalt"/>
              <w:snapToGrid w:val="0"/>
              <w:rPr>
                <w:rFonts w:cs="Tahoma"/>
                <w:lang w:val="en-US"/>
              </w:rPr>
            </w:pPr>
            <w:r w:rsidRPr="000A1477">
              <w:rPr>
                <w:rFonts w:cs="Tahoma"/>
                <w:lang w:val="en-US"/>
              </w:rPr>
              <w:t>Return the notBefore and notAfter validity fields.</w:t>
            </w:r>
          </w:p>
        </w:tc>
      </w:tr>
      <w:tr w:rsidR="00B431DC" w:rsidRPr="000A1477" w14:paraId="5A3015B3" w14:textId="77777777" w:rsidTr="00137F44">
        <w:tc>
          <w:tcPr>
            <w:tcW w:w="3544" w:type="dxa"/>
            <w:vAlign w:val="center"/>
          </w:tcPr>
          <w:p w14:paraId="7C353CDA" w14:textId="77777777" w:rsidR="00B431DC" w:rsidRPr="000A1477" w:rsidRDefault="00B431DC" w:rsidP="00A828E3">
            <w:pPr>
              <w:pStyle w:val="TabellenInhalt"/>
              <w:snapToGrid w:val="0"/>
              <w:rPr>
                <w:lang w:val="en-US"/>
              </w:rPr>
            </w:pPr>
            <w:r w:rsidRPr="000A1477">
              <w:rPr>
                <w:lang w:val="en-US"/>
              </w:rPr>
              <w:t>".GetCertificateIssuer</w:t>
            </w:r>
          </w:p>
        </w:tc>
        <w:tc>
          <w:tcPr>
            <w:tcW w:w="6082" w:type="dxa"/>
            <w:vAlign w:val="center"/>
          </w:tcPr>
          <w:p w14:paraId="216C7E25" w14:textId="77777777" w:rsidR="00B431DC" w:rsidRPr="000A1477" w:rsidRDefault="00FC781D" w:rsidP="00A828E3">
            <w:pPr>
              <w:pStyle w:val="TabellenInhalt"/>
              <w:snapToGrid w:val="0"/>
              <w:rPr>
                <w:rFonts w:cs="Tahoma"/>
                <w:lang w:val="en-US"/>
              </w:rPr>
            </w:pPr>
            <w:r w:rsidRPr="000A1477">
              <w:rPr>
                <w:rFonts w:cs="Tahoma"/>
                <w:lang w:val="en-US"/>
              </w:rPr>
              <w:t>Return a certificate's issuer.</w:t>
            </w:r>
          </w:p>
        </w:tc>
      </w:tr>
      <w:tr w:rsidR="00B431DC" w:rsidRPr="000A1477" w14:paraId="116C199D" w14:textId="77777777" w:rsidTr="00137F44">
        <w:tc>
          <w:tcPr>
            <w:tcW w:w="3544" w:type="dxa"/>
            <w:vAlign w:val="center"/>
          </w:tcPr>
          <w:p w14:paraId="01BD6014" w14:textId="77777777" w:rsidR="00B431DC" w:rsidRPr="000A1477" w:rsidRDefault="00B431DC" w:rsidP="00A828E3">
            <w:pPr>
              <w:pStyle w:val="TabellenInhalt"/>
              <w:snapToGrid w:val="0"/>
              <w:rPr>
                <w:lang w:val="en-US"/>
              </w:rPr>
            </w:pPr>
            <w:r w:rsidRPr="000A1477">
              <w:rPr>
                <w:lang w:val="en-US"/>
              </w:rPr>
              <w:lastRenderedPageBreak/>
              <w:t>".QueryCertificateType</w:t>
            </w:r>
          </w:p>
        </w:tc>
        <w:tc>
          <w:tcPr>
            <w:tcW w:w="6082" w:type="dxa"/>
            <w:vAlign w:val="center"/>
          </w:tcPr>
          <w:p w14:paraId="591B8FE5" w14:textId="77777777" w:rsidR="00B431DC" w:rsidRPr="000A1477" w:rsidRDefault="00FC781D" w:rsidP="00A828E3">
            <w:pPr>
              <w:pStyle w:val="TabellenInhalt"/>
              <w:snapToGrid w:val="0"/>
              <w:rPr>
                <w:rFonts w:cs="Tahoma"/>
                <w:lang w:val="en-US"/>
              </w:rPr>
            </w:pPr>
            <w:r w:rsidRPr="000A1477">
              <w:rPr>
                <w:rFonts w:cs="Tahoma"/>
                <w:lang w:val="en-US"/>
              </w:rPr>
              <w:t>Check the type of a certificate.</w:t>
            </w:r>
          </w:p>
        </w:tc>
      </w:tr>
      <w:tr w:rsidR="00B431DC" w:rsidRPr="000A1477" w14:paraId="4132924D" w14:textId="77777777" w:rsidTr="00137F44">
        <w:tc>
          <w:tcPr>
            <w:tcW w:w="3544" w:type="dxa"/>
            <w:vAlign w:val="center"/>
          </w:tcPr>
          <w:p w14:paraId="7B1F6935" w14:textId="77777777" w:rsidR="00B431DC" w:rsidRPr="000A1477" w:rsidRDefault="00B431DC" w:rsidP="00A828E3">
            <w:pPr>
              <w:pStyle w:val="TabellenInhalt"/>
              <w:snapToGrid w:val="0"/>
              <w:rPr>
                <w:lang w:val="en-US"/>
              </w:rPr>
            </w:pPr>
            <w:r w:rsidRPr="000A1477">
              <w:rPr>
                <w:lang w:val="en-US"/>
              </w:rPr>
              <w:t>".VerifyCertificateChain</w:t>
            </w:r>
          </w:p>
        </w:tc>
        <w:tc>
          <w:tcPr>
            <w:tcW w:w="6082" w:type="dxa"/>
            <w:vAlign w:val="center"/>
          </w:tcPr>
          <w:p w14:paraId="7F1419E6" w14:textId="77777777" w:rsidR="00B431DC" w:rsidRPr="000A1477" w:rsidRDefault="00FC781D" w:rsidP="00A828E3">
            <w:pPr>
              <w:pStyle w:val="TabellenInhalt"/>
              <w:snapToGrid w:val="0"/>
              <w:rPr>
                <w:rFonts w:cs="Tahoma"/>
                <w:lang w:val="en-US"/>
              </w:rPr>
            </w:pPr>
            <w:r w:rsidRPr="000A1477">
              <w:rPr>
                <w:rFonts w:cs="Tahoma"/>
                <w:lang w:val="en-US"/>
              </w:rPr>
              <w:t>Verify the signature chain of certificates.</w:t>
            </w:r>
          </w:p>
        </w:tc>
      </w:tr>
      <w:tr w:rsidR="00B431DC" w:rsidRPr="000A1477" w14:paraId="185D244A" w14:textId="77777777" w:rsidTr="00137F44">
        <w:tc>
          <w:tcPr>
            <w:tcW w:w="3544" w:type="dxa"/>
            <w:vAlign w:val="center"/>
          </w:tcPr>
          <w:p w14:paraId="4C2376A7" w14:textId="77777777" w:rsidR="00B431DC" w:rsidRPr="000A1477" w:rsidRDefault="00B431DC" w:rsidP="00A828E3">
            <w:pPr>
              <w:pStyle w:val="TabellenInhalt"/>
              <w:snapToGrid w:val="0"/>
              <w:rPr>
                <w:lang w:val="en-US"/>
              </w:rPr>
            </w:pPr>
            <w:r w:rsidRPr="000A1477">
              <w:rPr>
                <w:lang w:val="en-US"/>
              </w:rPr>
              <w:t>#.ASN1.PKCS1.GetKeyLength</w:t>
            </w:r>
          </w:p>
        </w:tc>
        <w:tc>
          <w:tcPr>
            <w:tcW w:w="6082" w:type="dxa"/>
            <w:vAlign w:val="center"/>
          </w:tcPr>
          <w:p w14:paraId="078BC6FA" w14:textId="77777777" w:rsidR="00B431DC" w:rsidRPr="000A1477" w:rsidRDefault="00FC781D" w:rsidP="00A828E3">
            <w:pPr>
              <w:pStyle w:val="TabellenInhalt"/>
              <w:snapToGrid w:val="0"/>
              <w:rPr>
                <w:rFonts w:cs="Tahoma"/>
                <w:lang w:val="en-US"/>
              </w:rPr>
            </w:pPr>
            <w:r w:rsidRPr="000A1477">
              <w:rPr>
                <w:rFonts w:cs="Tahoma"/>
                <w:lang w:val="en-US"/>
              </w:rPr>
              <w:t>Return the key length in bits from an RSAKey.</w:t>
            </w:r>
          </w:p>
        </w:tc>
      </w:tr>
      <w:tr w:rsidR="00B431DC" w:rsidRPr="000A1477" w14:paraId="31503587" w14:textId="77777777" w:rsidTr="00137F44">
        <w:tc>
          <w:tcPr>
            <w:tcW w:w="3544" w:type="dxa"/>
            <w:vAlign w:val="center"/>
          </w:tcPr>
          <w:p w14:paraId="4845D897" w14:textId="77777777" w:rsidR="00B431DC" w:rsidRPr="000A1477" w:rsidRDefault="00B431DC" w:rsidP="00A828E3">
            <w:pPr>
              <w:pStyle w:val="TabellenInhalt"/>
              <w:snapToGrid w:val="0"/>
              <w:rPr>
                <w:lang w:val="en-US"/>
              </w:rPr>
            </w:pPr>
            <w:r w:rsidRPr="000A1477">
              <w:rPr>
                <w:lang w:val="en-US"/>
              </w:rPr>
              <w:t>#.ASN1.PKCS1.KeyDecode</w:t>
            </w:r>
          </w:p>
        </w:tc>
        <w:tc>
          <w:tcPr>
            <w:tcW w:w="6082" w:type="dxa"/>
            <w:vAlign w:val="center"/>
          </w:tcPr>
          <w:p w14:paraId="3A92EB0D" w14:textId="77777777" w:rsidR="00B431DC" w:rsidRPr="000A1477" w:rsidRDefault="00FC781D" w:rsidP="00A828E3">
            <w:pPr>
              <w:pStyle w:val="TabellenInhalt"/>
              <w:snapToGrid w:val="0"/>
              <w:rPr>
                <w:rFonts w:cs="Tahoma"/>
                <w:lang w:val="en-US"/>
              </w:rPr>
            </w:pPr>
            <w:r w:rsidRPr="000A1477">
              <w:rPr>
                <w:rFonts w:cs="Tahoma"/>
                <w:lang w:val="en-US"/>
              </w:rPr>
              <w:t>Return the 2 or 8 key elements fron an encoded key or cert.</w:t>
            </w:r>
          </w:p>
        </w:tc>
      </w:tr>
      <w:tr w:rsidR="00B431DC" w:rsidRPr="000A1477" w14:paraId="4D1C4088" w14:textId="77777777" w:rsidTr="00137F44">
        <w:tc>
          <w:tcPr>
            <w:tcW w:w="3544" w:type="dxa"/>
            <w:vAlign w:val="center"/>
          </w:tcPr>
          <w:p w14:paraId="6D2253C8" w14:textId="77777777" w:rsidR="00B431DC" w:rsidRPr="000A1477" w:rsidRDefault="00B431DC" w:rsidP="00A828E3">
            <w:pPr>
              <w:pStyle w:val="TabellenInhalt"/>
              <w:snapToGrid w:val="0"/>
              <w:rPr>
                <w:lang w:val="en-US"/>
              </w:rPr>
            </w:pPr>
            <w:r w:rsidRPr="000A1477">
              <w:rPr>
                <w:lang w:val="en-US"/>
              </w:rPr>
              <w:t>#.ASN1.PKCS1.KeyEncode</w:t>
            </w:r>
          </w:p>
        </w:tc>
        <w:tc>
          <w:tcPr>
            <w:tcW w:w="6082" w:type="dxa"/>
            <w:vAlign w:val="center"/>
          </w:tcPr>
          <w:p w14:paraId="58F51465" w14:textId="77777777" w:rsidR="00B431DC" w:rsidRPr="000A1477" w:rsidRDefault="00FC781D" w:rsidP="00A828E3">
            <w:pPr>
              <w:pStyle w:val="TabellenInhalt"/>
              <w:snapToGrid w:val="0"/>
              <w:rPr>
                <w:rFonts w:cs="Tahoma"/>
                <w:lang w:val="en-US"/>
              </w:rPr>
            </w:pPr>
            <w:r w:rsidRPr="000A1477">
              <w:rPr>
                <w:rFonts w:cs="Tahoma"/>
                <w:lang w:val="en-US"/>
              </w:rPr>
              <w:t>Encode the 2 or 8 key elements into an encoded key.</w:t>
            </w:r>
          </w:p>
        </w:tc>
      </w:tr>
      <w:tr w:rsidR="00B431DC" w:rsidRPr="000A1477" w14:paraId="7A3CBE41" w14:textId="77777777" w:rsidTr="00137F44">
        <w:tc>
          <w:tcPr>
            <w:tcW w:w="3544" w:type="dxa"/>
            <w:vAlign w:val="center"/>
          </w:tcPr>
          <w:p w14:paraId="4FE47314" w14:textId="77777777" w:rsidR="00B431DC" w:rsidRPr="000A1477" w:rsidRDefault="00B431DC" w:rsidP="00A828E3">
            <w:pPr>
              <w:pStyle w:val="TabellenInhalt"/>
              <w:snapToGrid w:val="0"/>
              <w:rPr>
                <w:lang w:val="en-US"/>
              </w:rPr>
            </w:pPr>
            <w:r w:rsidRPr="000A1477">
              <w:rPr>
                <w:lang w:val="en-US"/>
              </w:rPr>
              <w:t>#.ASN1.PKCS1.GetIdentifier</w:t>
            </w:r>
          </w:p>
        </w:tc>
        <w:tc>
          <w:tcPr>
            <w:tcW w:w="6082" w:type="dxa"/>
            <w:vAlign w:val="center"/>
          </w:tcPr>
          <w:p w14:paraId="0A1F9FA9" w14:textId="77777777" w:rsidR="00B431DC" w:rsidRPr="000A1477" w:rsidRDefault="00F4238E" w:rsidP="00A828E3">
            <w:pPr>
              <w:pStyle w:val="TabellenInhalt"/>
              <w:snapToGrid w:val="0"/>
              <w:rPr>
                <w:rFonts w:cs="Tahoma"/>
                <w:lang w:val="en-US"/>
              </w:rPr>
            </w:pPr>
            <w:r w:rsidRPr="000A1477">
              <w:rPr>
                <w:rFonts w:cs="Tahoma"/>
                <w:lang w:val="en-US"/>
              </w:rPr>
              <w:t>Extract the algorithm from an EMSA signature structure.</w:t>
            </w:r>
          </w:p>
        </w:tc>
      </w:tr>
    </w:tbl>
    <w:p w14:paraId="075BB5BC" w14:textId="77777777" w:rsidR="0057349B" w:rsidRPr="000A1477" w:rsidRDefault="0057349B" w:rsidP="0057349B">
      <w:pPr>
        <w:pStyle w:val="BodyText"/>
        <w:rPr>
          <w:lang w:val="en-US"/>
        </w:rPr>
      </w:pPr>
    </w:p>
    <w:p w14:paraId="645792FC" w14:textId="77777777" w:rsidR="009F22DE" w:rsidRPr="000A1477" w:rsidRDefault="009F22DE">
      <w:pPr>
        <w:rPr>
          <w:rFonts w:cs="Tahoma"/>
          <w:b/>
          <w:bCs/>
          <w:lang w:val="en-US"/>
        </w:rPr>
      </w:pPr>
      <w:r w:rsidRPr="000A1477">
        <w:br w:type="page"/>
      </w:r>
      <w:bookmarkStart w:id="0" w:name="_Ref248150643"/>
      <w:r w:rsidR="003C22C0" w:rsidRPr="000A1477">
        <w:rPr>
          <w:noProof/>
          <w:lang w:val="en-US"/>
        </w:rPr>
        <w:lastRenderedPageBreak/>
        <w:t>#.Crypt.Init</w:t>
      </w:r>
      <w:bookmarkEnd w:id="0"/>
    </w:p>
    <w:p w14:paraId="5F71DA73"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#.Crypt.In</w:t>
      </w:r>
      <w:r w:rsidR="00887F65">
        <w:rPr>
          <w:rFonts w:ascii="Times New Roman Bold" w:hAnsi="Times New Roman Bold"/>
          <w:lang w:val="en-US"/>
        </w:rPr>
        <w:t>i</w:t>
      </w:r>
      <w:r w:rsidRPr="000A1477">
        <w:rPr>
          <w:rFonts w:ascii="Times New Roman Bold" w:hAnsi="Times New Roman Bold"/>
          <w:lang w:val="en-US"/>
        </w:rPr>
        <w:t>t</w:t>
      </w:r>
      <w:r w:rsidRPr="000A1477">
        <w:rPr>
          <w:lang w:val="en-US"/>
        </w:rPr>
        <w:t xml:space="preserve"> initializes the access to the further functions in this section.</w:t>
      </w:r>
    </w:p>
    <w:p w14:paraId="2DD66A29" w14:textId="77777777" w:rsidR="003C22C0" w:rsidRPr="000A1477" w:rsidRDefault="003C22C0" w:rsidP="00F4702C">
      <w:pPr>
        <w:pStyle w:val="VorformatierterText"/>
      </w:pPr>
    </w:p>
    <w:p w14:paraId="15B36E74" w14:textId="77777777" w:rsidR="003C22C0" w:rsidRPr="000A1477" w:rsidRDefault="003C22C0" w:rsidP="00F4702C">
      <w:pPr>
        <w:pStyle w:val="VorformatierterText"/>
      </w:pPr>
      <w:r w:rsidRPr="000A1477">
        <w:t>#.Crypt.Init</w:t>
      </w:r>
    </w:p>
    <w:p w14:paraId="1FA11D87" w14:textId="77777777" w:rsidR="003C22C0" w:rsidRPr="000A1477" w:rsidRDefault="003C22C0" w:rsidP="00F4702C">
      <w:pPr>
        <w:pStyle w:val="VorformatierterText"/>
      </w:pPr>
    </w:p>
    <w:p w14:paraId="02F67F2A"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45792DCC" w14:textId="77777777" w:rsidR="003C22C0" w:rsidRPr="000A1477" w:rsidRDefault="003C22C0" w:rsidP="003C22C0">
      <w:pPr>
        <w:pStyle w:val="Heading2"/>
        <w:tabs>
          <w:tab w:val="left" w:pos="0"/>
        </w:tabs>
        <w:rPr>
          <w:lang w:val="en-US"/>
        </w:rPr>
      </w:pPr>
      <w:r w:rsidRPr="000A1477">
        <w:rPr>
          <w:lang w:val="en-US"/>
        </w:rPr>
        <w:t>Annotations</w:t>
      </w:r>
    </w:p>
    <w:p w14:paraId="54DEC626" w14:textId="77777777" w:rsidR="003C22C0" w:rsidRPr="000A1477" w:rsidRDefault="007A00E7"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sidRPr="000A1477">
        <w:rPr>
          <w:lang w:val="en-US"/>
        </w:rPr>
        <w:t xml:space="preserve">Multiple execution of this function </w:t>
      </w:r>
      <w:r w:rsidR="00A309C7">
        <w:rPr>
          <w:lang w:val="en-US"/>
        </w:rPr>
        <w:t>is</w:t>
      </w:r>
      <w:r w:rsidRPr="000A1477">
        <w:rPr>
          <w:lang w:val="en-US"/>
        </w:rPr>
        <w:t xml:space="preserve"> ignored</w:t>
      </w:r>
      <w:r w:rsidR="003C22C0" w:rsidRPr="000A1477">
        <w:rPr>
          <w:lang w:val="en-US"/>
        </w:rPr>
        <w:t>.</w:t>
      </w:r>
    </w:p>
    <w:p w14:paraId="016484E3" w14:textId="77777777" w:rsidR="003C22C0" w:rsidRPr="000A1477" w:rsidRDefault="003C22C0" w:rsidP="003C22C0">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49E28DBD" w14:textId="77777777" w:rsidTr="004F7CA7">
        <w:tc>
          <w:tcPr>
            <w:tcW w:w="1724" w:type="dxa"/>
            <w:shd w:val="clear" w:color="auto" w:fill="E6E6FF"/>
            <w:vAlign w:val="center"/>
          </w:tcPr>
          <w:p w14:paraId="084AAD38"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33E3EC07"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13646EE8" w14:textId="77777777" w:rsidR="003C22C0" w:rsidRPr="000A1477" w:rsidRDefault="003C22C0" w:rsidP="003C22C0">
      <w:pPr>
        <w:pStyle w:val="Heading2"/>
        <w:tabs>
          <w:tab w:val="left" w:pos="0"/>
        </w:tabs>
        <w:rPr>
          <w:lang w:val="en-US"/>
        </w:rPr>
      </w:pPr>
      <w:r w:rsidRPr="000A1477">
        <w:rPr>
          <w:lang w:val="en-US"/>
        </w:rPr>
        <w:t>References</w:t>
      </w:r>
    </w:p>
    <w:p w14:paraId="0EFF70FB" w14:textId="4CEB679C"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noProof/>
          <w:lang w:val="en-US"/>
        </w:rPr>
        <w:instrText xml:space="preserve"> REF _Ref248150779 \h </w:instrText>
      </w:r>
      <w:r w:rsidRPr="00E14EA8">
        <w:rPr>
          <w:noProof/>
          <w:lang w:val="en-US"/>
        </w:rPr>
      </w:r>
      <w:r>
        <w:rPr>
          <w:noProof/>
          <w:lang w:val="en-US"/>
        </w:rPr>
        <w:fldChar w:fldCharType="separate"/>
      </w:r>
      <w:r w:rsidR="00745C86" w:rsidRPr="000A1477">
        <w:rPr>
          <w:noProof/>
          <w:lang w:val="en-US"/>
        </w:rPr>
        <w:t>#.Crypt.Exit</w:t>
      </w:r>
      <w:r>
        <w:rPr>
          <w:noProof/>
          <w:lang w:val="en-US"/>
        </w:rPr>
        <w:fldChar w:fldCharType="end"/>
      </w:r>
      <w:r w:rsidR="007A00E7" w:rsidRPr="000A1477">
        <w:rPr>
          <w:noProof/>
          <w:lang w:val="en-US"/>
        </w:rPr>
        <w:t xml:space="preserve"> </w:t>
      </w: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sidR="003C22C0" w:rsidRPr="000A1477">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sidR="007A00E7" w:rsidRPr="000A1477">
        <w:rPr>
          <w:noProof/>
          <w:lang w:val="en-US"/>
        </w:rPr>
        <w:t xml:space="preserve"> </w:t>
      </w: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r w:rsidR="007A00E7" w:rsidRPr="000A1477">
        <w:rPr>
          <w:noProof/>
          <w:lang w:val="en-US"/>
        </w:rPr>
        <w:t xml:space="preserve"> </w:t>
      </w:r>
      <w:r>
        <w:rPr>
          <w:noProof/>
          <w:lang w:val="en-US"/>
        </w:rPr>
        <w:fldChar w:fldCharType="begin"/>
      </w:r>
      <w:r>
        <w:rPr>
          <w:rFonts w:cs="Tahoma"/>
          <w:noProof/>
          <w:lang w:val="en-US"/>
        </w:rPr>
        <w:instrText xml:space="preserve"> REF _Ref248150734 \h </w:instrText>
      </w:r>
      <w:r w:rsidRPr="00E14EA8">
        <w:rPr>
          <w:noProof/>
          <w:lang w:val="en-US"/>
        </w:rPr>
      </w:r>
      <w:r>
        <w:rPr>
          <w:noProof/>
          <w:lang w:val="en-US"/>
        </w:rPr>
        <w:fldChar w:fldCharType="separate"/>
      </w:r>
      <w:r w:rsidR="00745C86" w:rsidRPr="000A1477">
        <w:rPr>
          <w:noProof/>
          <w:lang w:val="en-US"/>
        </w:rPr>
        <w:t>#.Crypt.Random</w:t>
      </w:r>
      <w:r>
        <w:rPr>
          <w:noProof/>
          <w:lang w:val="en-US"/>
        </w:rPr>
        <w:fldChar w:fldCharType="end"/>
      </w:r>
      <w:r w:rsidR="007A00E7" w:rsidRPr="000A1477">
        <w:rPr>
          <w:noProof/>
          <w:lang w:val="en-US"/>
        </w:rPr>
        <w:t xml:space="preserve"> </w:t>
      </w:r>
      <w:r>
        <w:rPr>
          <w:noProof/>
          <w:lang w:val="en-US"/>
        </w:rPr>
        <w:fldChar w:fldCharType="begin"/>
      </w:r>
      <w:r>
        <w:rPr>
          <w:rFonts w:cs="Tahoma"/>
          <w:noProof/>
          <w:lang w:val="en-US"/>
        </w:rPr>
        <w:instrText xml:space="preserve"> REF _Ref248150766 \h </w:instrText>
      </w:r>
      <w:r w:rsidRPr="00E14EA8">
        <w:rPr>
          <w:noProof/>
          <w:lang w:val="en-US"/>
        </w:rPr>
      </w:r>
      <w:r>
        <w:rPr>
          <w:noProof/>
          <w:lang w:val="en-US"/>
        </w:rPr>
        <w:fldChar w:fldCharType="separate"/>
      </w:r>
      <w:r w:rsidR="00745C86" w:rsidRPr="000A1477">
        <w:rPr>
          <w:noProof/>
          <w:lang w:val="en-US"/>
        </w:rPr>
        <w:t>#.Crypt.Hash</w:t>
      </w:r>
      <w:r>
        <w:rPr>
          <w:noProof/>
          <w:lang w:val="en-US"/>
        </w:rPr>
        <w:fldChar w:fldCharType="end"/>
      </w:r>
    </w:p>
    <w:p w14:paraId="789E1796" w14:textId="77777777" w:rsidR="003C22C0" w:rsidRPr="000A1477" w:rsidRDefault="003C22C0" w:rsidP="003C22C0">
      <w:pPr>
        <w:pStyle w:val="FreieForm"/>
        <w:rPr>
          <w:rFonts w:ascii="Times New Roman Bold" w:hAnsi="Times New Roman Bold"/>
          <w:sz w:val="48"/>
          <w:lang w:val="en-US"/>
        </w:rPr>
      </w:pPr>
      <w:r w:rsidRPr="000A1477">
        <w:br w:type="page"/>
      </w:r>
      <w:bookmarkStart w:id="1" w:name="_Ref248150694"/>
      <w:r w:rsidRPr="000A1477">
        <w:rPr>
          <w:noProof/>
          <w:lang w:val="en-US"/>
        </w:rPr>
        <w:lastRenderedPageBreak/>
        <w:t>#.Crypt.Encrypt</w:t>
      </w:r>
      <w:bookmarkEnd w:id="1"/>
    </w:p>
    <w:p w14:paraId="4BA1691C"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#.Crypt.Encrypt</w:t>
      </w:r>
      <w:r w:rsidRPr="000A1477">
        <w:rPr>
          <w:lang w:val="en-US"/>
        </w:rPr>
        <w:t xml:space="preserve"> performs a symmetric data encryption and</w:t>
      </w:r>
      <w:r w:rsidR="00A309C7">
        <w:rPr>
          <w:lang w:val="en-US"/>
        </w:rPr>
        <w:t>/or</w:t>
      </w:r>
      <w:r w:rsidRPr="000A1477">
        <w:rPr>
          <w:lang w:val="en-US"/>
        </w:rPr>
        <w:t xml:space="preserve"> authentication.</w:t>
      </w:r>
    </w:p>
    <w:p w14:paraId="0A4A24F3" w14:textId="77777777" w:rsidR="003C22C0" w:rsidRPr="000A1477" w:rsidRDefault="003C22C0" w:rsidP="00F4702C">
      <w:pPr>
        <w:pStyle w:val="VorformatierterText"/>
      </w:pPr>
    </w:p>
    <w:p w14:paraId="59784695" w14:textId="77777777" w:rsidR="003C22C0" w:rsidRPr="000A1477" w:rsidRDefault="003C22C0" w:rsidP="00F4702C">
      <w:pPr>
        <w:pStyle w:val="VorformatierterText"/>
      </w:pPr>
      <w:r w:rsidRPr="000A1477">
        <w:t xml:space="preserve">(CipherData Digest) ← </w:t>
      </w:r>
    </w:p>
    <w:p w14:paraId="7638A6D4" w14:textId="77777777" w:rsidR="003C22C0" w:rsidRPr="000A1477" w:rsidRDefault="003C22C0" w:rsidP="00F4702C">
      <w:pPr>
        <w:pStyle w:val="VorformatierterText"/>
      </w:pPr>
      <w:r w:rsidRPr="000A1477">
        <w:t xml:space="preserve">      (Algid CipherKey IV </w:t>
      </w:r>
      <w:r w:rsidR="00055381">
        <w:t>Digest</w:t>
      </w:r>
      <w:r w:rsidRPr="000A1477">
        <w:t>Key) #.Crypt.Encrypt (</w:t>
      </w:r>
      <w:r w:rsidR="00F33B1A" w:rsidRPr="000A1477">
        <w:t xml:space="preserve">AuthData </w:t>
      </w:r>
      <w:r w:rsidRPr="000A1477">
        <w:t>PlainData)</w:t>
      </w:r>
    </w:p>
    <w:p w14:paraId="76651803" w14:textId="77777777" w:rsidR="003C22C0" w:rsidRPr="000A1477" w:rsidRDefault="003C22C0" w:rsidP="00F4702C">
      <w:pPr>
        <w:pStyle w:val="VorformatierterText"/>
      </w:pPr>
    </w:p>
    <w:p w14:paraId="1F5714D1" w14:textId="77777777" w:rsidR="003C22C0" w:rsidRPr="000A1477" w:rsidRDefault="003C22C0" w:rsidP="003C22C0">
      <w:pPr>
        <w:pStyle w:val="Heading2"/>
        <w:tabs>
          <w:tab w:val="left" w:pos="0"/>
        </w:tabs>
        <w:rPr>
          <w:lang w:val="en-US"/>
        </w:rPr>
      </w:pPr>
      <w:r w:rsidRPr="000A1477">
        <w:rPr>
          <w:lang w:val="en-US"/>
        </w:rPr>
        <w:t>Parameter values</w:t>
      </w:r>
    </w:p>
    <w:p w14:paraId="6AC654CA" w14:textId="77777777" w:rsidR="003C22C0" w:rsidRPr="000A1477" w:rsidRDefault="003C22C0" w:rsidP="00F4702C">
      <w:pPr>
        <w:pStyle w:val="Listenkopf"/>
      </w:pPr>
      <w:r w:rsidRPr="000A1477">
        <w:t xml:space="preserve">Algid </w:t>
      </w:r>
    </w:p>
    <w:p w14:paraId="55AFB26E"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[required] </w:t>
      </w:r>
      <w:r w:rsidR="007A00E7" w:rsidRPr="000A1477">
        <w:rPr>
          <w:lang w:val="en-US"/>
        </w:rPr>
        <w:t>This is a</w:t>
      </w:r>
      <w:r w:rsidRPr="000A1477">
        <w:rPr>
          <w:lang w:val="en-US"/>
        </w:rPr>
        <w:t xml:space="preserve"> combination</w:t>
      </w:r>
      <w:r w:rsidR="007A00E7" w:rsidRPr="000A1477">
        <w:rPr>
          <w:lang w:val="en-US"/>
        </w:rPr>
        <w:t xml:space="preserve"> (</w:t>
      </w:r>
      <w:r w:rsidR="007A00E7" w:rsidRPr="000A1477">
        <w:rPr>
          <w:rFonts w:ascii="APL385 Unicode" w:eastAsia="ヒラギノ角ゴ Pro W3" w:hAnsi="APL385 Unicode" w:cs="Courier New"/>
          <w:sz w:val="20"/>
          <w:szCs w:val="20"/>
          <w:lang w:val="en-US"/>
        </w:rPr>
        <w:t>+</w:t>
      </w:r>
      <w:r w:rsidR="007A00E7" w:rsidRPr="000A1477">
        <w:rPr>
          <w:lang w:val="en-US"/>
        </w:rPr>
        <w:t>)</w:t>
      </w:r>
      <w:r w:rsidRPr="000A1477">
        <w:rPr>
          <w:lang w:val="en-US"/>
        </w:rPr>
        <w:t xml:space="preserve"> of a cipher algorithm, </w:t>
      </w:r>
      <w:r w:rsidR="007A00E7" w:rsidRPr="000A1477">
        <w:rPr>
          <w:lang w:val="en-US"/>
        </w:rPr>
        <w:t xml:space="preserve">an </w:t>
      </w:r>
      <w:r w:rsidR="00A309C7">
        <w:rPr>
          <w:lang w:val="en-US"/>
        </w:rPr>
        <w:t>operating</w:t>
      </w:r>
      <w:r w:rsidRPr="000A1477">
        <w:rPr>
          <w:lang w:val="en-US"/>
        </w:rPr>
        <w:t xml:space="preserve"> mode, </w:t>
      </w:r>
      <w:r w:rsidR="007A00E7" w:rsidRPr="000A1477">
        <w:rPr>
          <w:lang w:val="en-US"/>
        </w:rPr>
        <w:t xml:space="preserve">a </w:t>
      </w:r>
      <w:r w:rsidRPr="000A1477">
        <w:rPr>
          <w:lang w:val="en-US"/>
        </w:rPr>
        <w:t xml:space="preserve">padding </w:t>
      </w:r>
      <w:r w:rsidR="00ED3034">
        <w:rPr>
          <w:lang w:val="en-US"/>
        </w:rPr>
        <w:t>scheme</w:t>
      </w:r>
      <w:r w:rsidR="00984A14" w:rsidRPr="000A1477">
        <w:rPr>
          <w:lang w:val="en-US"/>
        </w:rPr>
        <w:t xml:space="preserve"> (</w:t>
      </w:r>
      <w:r w:rsidR="004A23E7" w:rsidRPr="000A1477">
        <w:rPr>
          <w:lang w:val="en-US"/>
        </w:rPr>
        <w:t xml:space="preserve">e.g. </w:t>
      </w:r>
      <w:r w:rsidR="00984A14" w:rsidRPr="000A1477">
        <w:rPr>
          <w:lang w:val="en-US"/>
        </w:rPr>
        <w:t xml:space="preserve">PKCS#5 or none), </w:t>
      </w:r>
      <w:r w:rsidRPr="000A1477">
        <w:rPr>
          <w:lang w:val="en-US"/>
        </w:rPr>
        <w:t xml:space="preserve">and </w:t>
      </w:r>
      <w:r w:rsidR="007A00E7" w:rsidRPr="000A1477">
        <w:rPr>
          <w:lang w:val="en-US"/>
        </w:rPr>
        <w:t xml:space="preserve">a </w:t>
      </w:r>
      <w:r w:rsidRPr="000A1477">
        <w:rPr>
          <w:lang w:val="en-US"/>
        </w:rPr>
        <w:t xml:space="preserve">digest algorithm. </w:t>
      </w:r>
      <w:r w:rsidR="00A309C7">
        <w:rPr>
          <w:lang w:val="en-US"/>
        </w:rPr>
        <w:t xml:space="preserve">Optionally a flag </w:t>
      </w:r>
      <w:r w:rsidR="004024CC">
        <w:rPr>
          <w:lang w:val="en-US"/>
        </w:rPr>
        <w:t>(</w:t>
      </w:r>
      <w:r w:rsidR="004024CC" w:rsidRPr="004024CC">
        <w:rPr>
          <w:lang w:val="en-US"/>
        </w:rPr>
        <w:t>HMOD_CIPH</w:t>
      </w:r>
      <w:r w:rsidR="004024CC">
        <w:rPr>
          <w:lang w:val="en-US"/>
        </w:rPr>
        <w:t xml:space="preserve">) </w:t>
      </w:r>
      <w:r w:rsidR="00A309C7">
        <w:rPr>
          <w:lang w:val="en-US"/>
        </w:rPr>
        <w:t xml:space="preserve">can be </w:t>
      </w:r>
      <w:r w:rsidR="004024CC">
        <w:rPr>
          <w:lang w:val="en-US"/>
        </w:rPr>
        <w:t xml:space="preserve">set in Algid, to define that the digest algorithm shall be performed on CipherData instead of on PlainData. </w:t>
      </w:r>
    </w:p>
    <w:p w14:paraId="505D1946" w14:textId="77777777" w:rsidR="003C22C0" w:rsidRPr="000A1477" w:rsidRDefault="003C22C0" w:rsidP="00F4702C">
      <w:pPr>
        <w:pStyle w:val="Listenkopf"/>
      </w:pPr>
      <w:r w:rsidRPr="000A1477">
        <w:t xml:space="preserve">CipherKey </w:t>
      </w:r>
    </w:p>
    <w:p w14:paraId="1E9F812D" w14:textId="77777777" w:rsidR="00F33B1A" w:rsidRPr="000A1477" w:rsidRDefault="003C22C0" w:rsidP="00F33B1A">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[required</w:t>
      </w:r>
      <w:r w:rsidR="000D54B5" w:rsidRPr="000A1477">
        <w:rPr>
          <w:lang w:val="en-US"/>
        </w:rPr>
        <w:t>] The symmetric encryption key</w:t>
      </w:r>
      <w:r w:rsidR="00F33B1A" w:rsidRPr="000A1477">
        <w:rPr>
          <w:lang w:val="en-US"/>
        </w:rPr>
        <w:t xml:space="preserve">. </w:t>
      </w:r>
    </w:p>
    <w:p w14:paraId="682B60A7" w14:textId="77777777" w:rsidR="003C22C0" w:rsidRPr="000A1477" w:rsidRDefault="003C22C0" w:rsidP="00F4702C">
      <w:pPr>
        <w:pStyle w:val="Listenkopf"/>
      </w:pPr>
      <w:r w:rsidRPr="000A1477">
        <w:t xml:space="preserve">IV </w:t>
      </w:r>
    </w:p>
    <w:p w14:paraId="6327E78B"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The initialization vector. Not required in ECB mode. </w:t>
      </w:r>
    </w:p>
    <w:p w14:paraId="0CEAA986" w14:textId="77777777" w:rsidR="003C22C0" w:rsidRPr="000A1477" w:rsidRDefault="00055381" w:rsidP="00F4702C">
      <w:pPr>
        <w:pStyle w:val="Listenkopf"/>
      </w:pPr>
      <w:r>
        <w:t>Digest</w:t>
      </w:r>
      <w:r w:rsidR="003C22C0" w:rsidRPr="000A1477">
        <w:t xml:space="preserve">Key </w:t>
      </w:r>
    </w:p>
    <w:p w14:paraId="21762DFB" w14:textId="77777777" w:rsidR="00F33B1A" w:rsidRPr="000A1477" w:rsidRDefault="006A1043" w:rsidP="00F33B1A">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w:t>
      </w:r>
      <w:r w:rsidR="005F7D05" w:rsidRPr="005F7D05">
        <w:rPr>
          <w:lang w:val="en-US"/>
        </w:rPr>
        <w:t xml:space="preserve">When using a keyed digest </w:t>
      </w:r>
      <w:r w:rsidR="005F7D05">
        <w:rPr>
          <w:lang w:val="en-US"/>
        </w:rPr>
        <w:t>algorithm, this is the key for the</w:t>
      </w:r>
      <w:r w:rsidR="005F7D05" w:rsidRPr="005F7D05">
        <w:rPr>
          <w:lang w:val="en-US"/>
        </w:rPr>
        <w:t xml:space="preserve"> CMAC or HMAC. </w:t>
      </w:r>
      <w:r w:rsidR="005F7D05" w:rsidRPr="000A1477">
        <w:rPr>
          <w:lang w:val="en-US"/>
        </w:rPr>
        <w:t xml:space="preserve">If omitted </w:t>
      </w:r>
      <w:r w:rsidR="005F7D05">
        <w:rPr>
          <w:lang w:val="en-US"/>
        </w:rPr>
        <w:t>though</w:t>
      </w:r>
      <w:r w:rsidR="005F7D05" w:rsidRPr="000A1477">
        <w:rPr>
          <w:lang w:val="en-US"/>
        </w:rPr>
        <w:t xml:space="preserve"> a keyed digest algorithm </w:t>
      </w:r>
      <w:r w:rsidR="005F7D05">
        <w:rPr>
          <w:lang w:val="en-US"/>
        </w:rPr>
        <w:t>has been</w:t>
      </w:r>
      <w:r w:rsidR="005F7D05" w:rsidRPr="000A1477">
        <w:rPr>
          <w:lang w:val="en-US"/>
        </w:rPr>
        <w:t xml:space="preserve"> given, </w:t>
      </w:r>
      <w:r w:rsidR="005F7D05">
        <w:rPr>
          <w:lang w:val="en-US"/>
        </w:rPr>
        <w:t xml:space="preserve">the </w:t>
      </w:r>
      <w:r w:rsidR="005F7D05" w:rsidRPr="000A1477">
        <w:rPr>
          <w:lang w:val="en-US"/>
        </w:rPr>
        <w:t xml:space="preserve">CipherKey will be used </w:t>
      </w:r>
      <w:r w:rsidR="005F7D05">
        <w:rPr>
          <w:lang w:val="en-US"/>
        </w:rPr>
        <w:t>instead</w:t>
      </w:r>
      <w:r w:rsidR="005F7D05" w:rsidRPr="000A1477">
        <w:rPr>
          <w:lang w:val="en-US"/>
        </w:rPr>
        <w:t>.</w:t>
      </w:r>
    </w:p>
    <w:p w14:paraId="4DCEC7C8" w14:textId="77777777" w:rsidR="00F33B1A" w:rsidRPr="000A1477" w:rsidRDefault="00F33B1A" w:rsidP="00F33B1A">
      <w:pPr>
        <w:pStyle w:val="Listenkopf"/>
      </w:pPr>
      <w:r w:rsidRPr="000A1477">
        <w:t>Auth</w:t>
      </w:r>
      <w:r w:rsidR="009A0442">
        <w:t>D</w:t>
      </w:r>
      <w:r w:rsidRPr="000A1477">
        <w:t xml:space="preserve">ata </w:t>
      </w:r>
    </w:p>
    <w:p w14:paraId="10D31615" w14:textId="77777777" w:rsidR="00F33B1A" w:rsidRPr="000A1477" w:rsidRDefault="00F33B1A" w:rsidP="00F33B1A">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w:t>
      </w:r>
      <w:r w:rsidRPr="005F2256">
        <w:rPr>
          <w:lang w:val="en-US"/>
        </w:rPr>
        <w:t xml:space="preserve">The data </w:t>
      </w:r>
      <w:r>
        <w:rPr>
          <w:lang w:val="en-US"/>
        </w:rPr>
        <w:t>for</w:t>
      </w:r>
      <w:r w:rsidRPr="005F2256">
        <w:rPr>
          <w:lang w:val="en-US"/>
        </w:rPr>
        <w:t xml:space="preserve"> </w:t>
      </w:r>
      <w:r>
        <w:rPr>
          <w:lang w:val="en-US"/>
        </w:rPr>
        <w:t>an</w:t>
      </w:r>
      <w:r w:rsidRPr="005F2256">
        <w:rPr>
          <w:lang w:val="en-US"/>
        </w:rPr>
        <w:t xml:space="preserve"> authenticated encryption function that is </w:t>
      </w:r>
      <w:r>
        <w:rPr>
          <w:lang w:val="en-US"/>
        </w:rPr>
        <w:t xml:space="preserve">to be </w:t>
      </w:r>
      <w:r w:rsidRPr="005F2256">
        <w:rPr>
          <w:lang w:val="en-US"/>
        </w:rPr>
        <w:t>authenticated but not encrypted</w:t>
      </w:r>
      <w:r>
        <w:rPr>
          <w:lang w:val="en-US"/>
        </w:rPr>
        <w:t xml:space="preserve"> (AAD)</w:t>
      </w:r>
      <w:r w:rsidRPr="000A1477">
        <w:rPr>
          <w:lang w:val="en-US"/>
        </w:rPr>
        <w:t xml:space="preserve">. </w:t>
      </w:r>
      <w:r>
        <w:rPr>
          <w:lang w:val="en-US"/>
        </w:rPr>
        <w:t xml:space="preserve">In case of using a </w:t>
      </w:r>
      <w:r w:rsidR="009A0442">
        <w:rPr>
          <w:lang w:val="en-US"/>
        </w:rPr>
        <w:t>hash</w:t>
      </w:r>
      <w:r>
        <w:rPr>
          <w:lang w:val="en-US"/>
        </w:rPr>
        <w:t xml:space="preserve"> algorithm, this </w:t>
      </w:r>
      <w:r w:rsidR="009A0442">
        <w:rPr>
          <w:lang w:val="en-US"/>
        </w:rPr>
        <w:t>data is prepended to the plain data when computing the hash value. In case of a CMAC or HMAC, it is prepended to the encrypted data.</w:t>
      </w:r>
    </w:p>
    <w:p w14:paraId="0D02CF9E" w14:textId="77777777" w:rsidR="003C22C0" w:rsidRPr="000A1477" w:rsidRDefault="00F33B1A" w:rsidP="00F4702C">
      <w:pPr>
        <w:pStyle w:val="Listenkopf"/>
      </w:pPr>
      <w:r>
        <w:t>P</w:t>
      </w:r>
      <w:r w:rsidR="003C22C0" w:rsidRPr="000A1477">
        <w:t xml:space="preserve">lainData </w:t>
      </w:r>
    </w:p>
    <w:p w14:paraId="3FE3856A"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lang w:val="en-US"/>
        </w:rPr>
        <w:t>[required] The data to be encrypted.</w:t>
      </w:r>
    </w:p>
    <w:p w14:paraId="16820302" w14:textId="77777777" w:rsidR="003C22C0" w:rsidRPr="000A1477" w:rsidRDefault="003C22C0" w:rsidP="003C22C0">
      <w:pPr>
        <w:pStyle w:val="Heading2"/>
        <w:tabs>
          <w:tab w:val="left" w:pos="0"/>
        </w:tabs>
        <w:rPr>
          <w:lang w:val="en-US"/>
        </w:rPr>
      </w:pPr>
      <w:r w:rsidRPr="000A1477">
        <w:rPr>
          <w:lang w:val="en-US"/>
        </w:rPr>
        <w:t>Return values</w:t>
      </w:r>
    </w:p>
    <w:p w14:paraId="14BA32DB" w14:textId="77777777" w:rsidR="003C22C0" w:rsidRPr="000A1477" w:rsidRDefault="003C22C0" w:rsidP="00F4702C">
      <w:pPr>
        <w:pStyle w:val="Listenkopf"/>
      </w:pPr>
      <w:r w:rsidRPr="000A1477">
        <w:t xml:space="preserve">CipherData </w:t>
      </w:r>
    </w:p>
    <w:p w14:paraId="463DA7D7"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If a cipher algorithm was given, the encrypted data, an empty vector otherwise. </w:t>
      </w:r>
    </w:p>
    <w:p w14:paraId="465CCA5B" w14:textId="77777777" w:rsidR="003C22C0" w:rsidRPr="000A1477" w:rsidRDefault="003C22C0" w:rsidP="00F4702C">
      <w:pPr>
        <w:pStyle w:val="Listenkopf"/>
      </w:pPr>
      <w:r w:rsidRPr="000A1477">
        <w:t xml:space="preserve">Digest </w:t>
      </w:r>
    </w:p>
    <w:p w14:paraId="70CBEA6F"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lang w:val="en-US"/>
        </w:rPr>
        <w:t>If a digest algorithm was given, the message digest, an empty vector otherwise.</w:t>
      </w:r>
    </w:p>
    <w:p w14:paraId="59ED9B4F"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0B6C10A0" w14:textId="77777777" w:rsidR="003C22C0" w:rsidRPr="000A1477" w:rsidRDefault="003C22C0" w:rsidP="003C22C0">
      <w:pPr>
        <w:pStyle w:val="Heading2"/>
        <w:tabs>
          <w:tab w:val="left" w:pos="0"/>
        </w:tabs>
        <w:rPr>
          <w:lang w:val="en-US"/>
        </w:rPr>
      </w:pPr>
      <w:r w:rsidRPr="000A1477">
        <w:rPr>
          <w:lang w:val="en-US"/>
        </w:rPr>
        <w:t>Annotations</w:t>
      </w:r>
    </w:p>
    <w:p w14:paraId="4BC68551" w14:textId="77777777" w:rsidR="003C22C0" w:rsidRPr="000A1477" w:rsidRDefault="000D54B5"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sidRPr="000A1477">
        <w:rPr>
          <w:lang w:val="en-US"/>
        </w:rPr>
        <w:t xml:space="preserve">The CipherKey and the </w:t>
      </w:r>
      <w:r w:rsidR="00055381">
        <w:rPr>
          <w:lang w:val="en-US"/>
        </w:rPr>
        <w:t>Digest</w:t>
      </w:r>
      <w:r w:rsidRPr="000A1477">
        <w:rPr>
          <w:lang w:val="en-US"/>
        </w:rPr>
        <w:t xml:space="preserve">Key should be kept secret. </w:t>
      </w:r>
      <w:r w:rsidR="006A1043" w:rsidRPr="000A1477">
        <w:rPr>
          <w:lang w:val="en-US"/>
        </w:rPr>
        <w:t xml:space="preserve">In case of using a combined </w:t>
      </w:r>
      <w:r w:rsidR="003C31A8" w:rsidRPr="000A1477">
        <w:rPr>
          <w:lang w:val="en-US"/>
        </w:rPr>
        <w:t xml:space="preserve">AEAD mode, like GCM, the padding </w:t>
      </w:r>
      <w:r w:rsidR="00ED3034">
        <w:rPr>
          <w:lang w:val="en-US"/>
        </w:rPr>
        <w:t>scheme</w:t>
      </w:r>
      <w:r w:rsidR="003C31A8" w:rsidRPr="000A1477">
        <w:rPr>
          <w:lang w:val="en-US"/>
        </w:rPr>
        <w:t xml:space="preserve"> and the</w:t>
      </w:r>
      <w:r w:rsidR="00C83F55" w:rsidRPr="000A1477">
        <w:rPr>
          <w:lang w:val="en-US"/>
        </w:rPr>
        <w:t xml:space="preserve"> digest algorithm </w:t>
      </w:r>
      <w:r w:rsidR="003C31A8" w:rsidRPr="000A1477">
        <w:rPr>
          <w:lang w:val="en-US"/>
        </w:rPr>
        <w:t xml:space="preserve">are </w:t>
      </w:r>
      <w:r w:rsidR="00055381" w:rsidRPr="000A1477">
        <w:rPr>
          <w:lang w:val="en-US"/>
        </w:rPr>
        <w:t>implicitly</w:t>
      </w:r>
      <w:r w:rsidR="003C31A8" w:rsidRPr="000A1477">
        <w:rPr>
          <w:lang w:val="en-US"/>
        </w:rPr>
        <w:t xml:space="preserve"> set and need not be specified</w:t>
      </w:r>
      <w:r w:rsidR="003C22C0" w:rsidRPr="000A1477">
        <w:rPr>
          <w:lang w:val="en-US"/>
        </w:rPr>
        <w:t>.</w:t>
      </w:r>
      <w:r w:rsidR="00710437" w:rsidRPr="000A1477">
        <w:rPr>
          <w:lang w:val="en-US"/>
        </w:rPr>
        <w:t xml:space="preserve"> </w:t>
      </w:r>
    </w:p>
    <w:p w14:paraId="19F5614D" w14:textId="77777777" w:rsidR="003C22C0" w:rsidRPr="000A1477" w:rsidRDefault="003C22C0" w:rsidP="003C22C0">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74E07681" w14:textId="77777777" w:rsidTr="004F7CA7">
        <w:tc>
          <w:tcPr>
            <w:tcW w:w="1724" w:type="dxa"/>
            <w:shd w:val="clear" w:color="auto" w:fill="E6E6FF"/>
            <w:vAlign w:val="center"/>
          </w:tcPr>
          <w:p w14:paraId="75A27786"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74D0447D" w14:textId="5D69AD34"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6DDF2E14" w14:textId="77777777" w:rsidTr="004F7CA7">
        <w:tc>
          <w:tcPr>
            <w:tcW w:w="1724" w:type="dxa"/>
            <w:shd w:val="clear" w:color="auto" w:fill="E6E6FF"/>
            <w:vAlign w:val="center"/>
          </w:tcPr>
          <w:p w14:paraId="622F1FE2"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44E70608"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25F7B8EB" w14:textId="77777777" w:rsidR="003C22C0" w:rsidRPr="000A1477" w:rsidRDefault="003C22C0" w:rsidP="003C22C0">
      <w:pPr>
        <w:pStyle w:val="Heading2"/>
        <w:tabs>
          <w:tab w:val="left" w:pos="0"/>
        </w:tabs>
        <w:rPr>
          <w:lang w:val="en-US"/>
        </w:rPr>
      </w:pPr>
      <w:r w:rsidRPr="000A1477">
        <w:rPr>
          <w:lang w:val="en-US"/>
        </w:rPr>
        <w:t>References</w:t>
      </w:r>
    </w:p>
    <w:p w14:paraId="2B7DC865" w14:textId="0527E0B3"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p>
    <w:p w14:paraId="137D86F0" w14:textId="77777777" w:rsidR="003C22C0" w:rsidRPr="000A1477" w:rsidRDefault="003C22C0" w:rsidP="003C22C0">
      <w:pPr>
        <w:pStyle w:val="FreieForm"/>
        <w:rPr>
          <w:rFonts w:ascii="Times New Roman Bold" w:hAnsi="Times New Roman Bold"/>
          <w:sz w:val="48"/>
          <w:lang w:val="en-US"/>
        </w:rPr>
      </w:pPr>
      <w:r w:rsidRPr="000A1477">
        <w:br w:type="page"/>
      </w:r>
      <w:bookmarkStart w:id="2" w:name="_Ref248150710"/>
      <w:r w:rsidRPr="000A1477">
        <w:rPr>
          <w:noProof/>
          <w:lang w:val="en-US"/>
        </w:rPr>
        <w:lastRenderedPageBreak/>
        <w:t>#.Crypt.Decrypt</w:t>
      </w:r>
      <w:bookmarkEnd w:id="2"/>
    </w:p>
    <w:p w14:paraId="28C5C0D8"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#.Crypt.Decrypt</w:t>
      </w:r>
      <w:r w:rsidRPr="000A1477">
        <w:rPr>
          <w:lang w:val="en-US"/>
        </w:rPr>
        <w:t xml:space="preserve"> performs a symmetric data decryption and</w:t>
      </w:r>
      <w:r w:rsidR="00A309C7">
        <w:rPr>
          <w:lang w:val="en-US"/>
        </w:rPr>
        <w:t>/or</w:t>
      </w:r>
      <w:r w:rsidRPr="000A1477">
        <w:rPr>
          <w:lang w:val="en-US"/>
        </w:rPr>
        <w:t xml:space="preserve"> verification.</w:t>
      </w:r>
    </w:p>
    <w:p w14:paraId="4583F22A" w14:textId="77777777" w:rsidR="003C22C0" w:rsidRPr="000A1477" w:rsidRDefault="003C22C0" w:rsidP="00F4702C">
      <w:pPr>
        <w:pStyle w:val="VorformatierterText"/>
      </w:pPr>
    </w:p>
    <w:p w14:paraId="71EE0AF9" w14:textId="77777777" w:rsidR="003C22C0" w:rsidRPr="000A1477" w:rsidRDefault="003C22C0" w:rsidP="00F4702C">
      <w:pPr>
        <w:pStyle w:val="VorformatierterText"/>
      </w:pPr>
      <w:r w:rsidRPr="000A1477">
        <w:t>(</w:t>
      </w:r>
      <w:r w:rsidRPr="008407D7">
        <w:t>PlainData</w:t>
      </w:r>
      <w:r w:rsidRPr="000A1477">
        <w:t xml:space="preserve"> Digest) ← </w:t>
      </w:r>
    </w:p>
    <w:p w14:paraId="5427EADE" w14:textId="77777777" w:rsidR="003C22C0" w:rsidRPr="000A1477" w:rsidRDefault="003C22C0" w:rsidP="00F4702C">
      <w:pPr>
        <w:pStyle w:val="VorformatierterText"/>
      </w:pPr>
      <w:r w:rsidRPr="000A1477">
        <w:t xml:space="preserve">      (Algid CipherKey IV </w:t>
      </w:r>
      <w:r w:rsidR="00055381">
        <w:t>Digest</w:t>
      </w:r>
      <w:r w:rsidRPr="000A1477">
        <w:t>Key) #.Crypt.Decrypt (</w:t>
      </w:r>
      <w:r w:rsidR="0063562E" w:rsidRPr="000A1477">
        <w:t xml:space="preserve">AuthData </w:t>
      </w:r>
      <w:r w:rsidRPr="000A1477">
        <w:t>CipherData)</w:t>
      </w:r>
    </w:p>
    <w:p w14:paraId="1A6A1C98" w14:textId="77777777" w:rsidR="003C22C0" w:rsidRPr="000A1477" w:rsidRDefault="003C22C0" w:rsidP="00F4702C">
      <w:pPr>
        <w:pStyle w:val="VorformatierterText"/>
      </w:pPr>
    </w:p>
    <w:p w14:paraId="73D7B3CE" w14:textId="77777777" w:rsidR="003C22C0" w:rsidRPr="000A1477" w:rsidRDefault="003C22C0" w:rsidP="003C22C0">
      <w:pPr>
        <w:pStyle w:val="Heading2"/>
        <w:tabs>
          <w:tab w:val="left" w:pos="0"/>
        </w:tabs>
        <w:rPr>
          <w:lang w:val="en-US"/>
        </w:rPr>
      </w:pPr>
      <w:r w:rsidRPr="000A1477">
        <w:rPr>
          <w:lang w:val="en-US"/>
        </w:rPr>
        <w:t>Parameter values</w:t>
      </w:r>
    </w:p>
    <w:p w14:paraId="3519D5B4" w14:textId="77777777" w:rsidR="003C22C0" w:rsidRPr="000A1477" w:rsidRDefault="003C22C0" w:rsidP="00F4702C">
      <w:pPr>
        <w:pStyle w:val="Listenkopf"/>
      </w:pPr>
      <w:r w:rsidRPr="000A1477">
        <w:t xml:space="preserve">Algid </w:t>
      </w:r>
    </w:p>
    <w:p w14:paraId="3B283B93"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[required] </w:t>
      </w:r>
      <w:r w:rsidR="000D54B5" w:rsidRPr="000A1477">
        <w:rPr>
          <w:lang w:val="en-US"/>
        </w:rPr>
        <w:t>This is a combination (</w:t>
      </w:r>
      <w:r w:rsidR="000D54B5" w:rsidRPr="000A1477">
        <w:rPr>
          <w:rFonts w:ascii="APL385 Unicode" w:eastAsia="ヒラギノ角ゴ Pro W3" w:hAnsi="APL385 Unicode" w:cs="Courier New"/>
          <w:sz w:val="20"/>
          <w:szCs w:val="20"/>
          <w:lang w:val="en-US"/>
        </w:rPr>
        <w:t>+</w:t>
      </w:r>
      <w:r w:rsidR="000D54B5" w:rsidRPr="000A1477">
        <w:rPr>
          <w:lang w:val="en-US"/>
        </w:rPr>
        <w:t xml:space="preserve">) of a cipher algorithm, an operation mode, a padding </w:t>
      </w:r>
      <w:r w:rsidR="00ED3034">
        <w:rPr>
          <w:lang w:val="en-US"/>
        </w:rPr>
        <w:t>scheme</w:t>
      </w:r>
      <w:r w:rsidR="00984A14" w:rsidRPr="000A1477">
        <w:rPr>
          <w:lang w:val="en-US"/>
        </w:rPr>
        <w:t xml:space="preserve"> (</w:t>
      </w:r>
      <w:r w:rsidR="004A23E7" w:rsidRPr="000A1477">
        <w:rPr>
          <w:lang w:val="en-US"/>
        </w:rPr>
        <w:t xml:space="preserve">e.g. </w:t>
      </w:r>
      <w:r w:rsidR="00984A14" w:rsidRPr="000A1477">
        <w:rPr>
          <w:lang w:val="en-US"/>
        </w:rPr>
        <w:t xml:space="preserve">PKCS#5 or none), </w:t>
      </w:r>
      <w:r w:rsidR="000D54B5" w:rsidRPr="000A1477">
        <w:rPr>
          <w:lang w:val="en-US"/>
        </w:rPr>
        <w:t>and a digest algorithm</w:t>
      </w:r>
      <w:r w:rsidRPr="000A1477">
        <w:rPr>
          <w:lang w:val="en-US"/>
        </w:rPr>
        <w:t>.</w:t>
      </w:r>
      <w:r w:rsidR="004024CC" w:rsidRPr="004024CC">
        <w:rPr>
          <w:lang w:val="en-US"/>
        </w:rPr>
        <w:t xml:space="preserve"> Optionally a flag (HMOD_CIPH) can be set in Algid, to define that the digest algorithm shall be performed on CipherData instead of </w:t>
      </w:r>
      <w:r w:rsidR="004024CC">
        <w:rPr>
          <w:lang w:val="en-US"/>
        </w:rPr>
        <w:t xml:space="preserve">on </w:t>
      </w:r>
      <w:r w:rsidR="004024CC" w:rsidRPr="004024CC">
        <w:rPr>
          <w:lang w:val="en-US"/>
        </w:rPr>
        <w:t>PlainData.</w:t>
      </w:r>
      <w:r w:rsidRPr="000A1477">
        <w:rPr>
          <w:lang w:val="en-US"/>
        </w:rPr>
        <w:t xml:space="preserve"> </w:t>
      </w:r>
    </w:p>
    <w:p w14:paraId="1182406F" w14:textId="77777777" w:rsidR="003C22C0" w:rsidRPr="00F4702C" w:rsidRDefault="003C22C0" w:rsidP="00F4702C">
      <w:pPr>
        <w:pStyle w:val="Listenkopf"/>
      </w:pPr>
      <w:r w:rsidRPr="00F4702C">
        <w:t xml:space="preserve">CipherKey </w:t>
      </w:r>
    </w:p>
    <w:p w14:paraId="4CEEA77C" w14:textId="77777777" w:rsidR="002B1CDB" w:rsidRPr="000A1477" w:rsidRDefault="003C22C0" w:rsidP="002B1CDB">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[required] The symmetric </w:t>
      </w:r>
      <w:r w:rsidR="000D54B5" w:rsidRPr="000A1477">
        <w:rPr>
          <w:lang w:val="en-US"/>
        </w:rPr>
        <w:t>de</w:t>
      </w:r>
      <w:r w:rsidRPr="000A1477">
        <w:rPr>
          <w:lang w:val="en-US"/>
        </w:rPr>
        <w:t>cryption key</w:t>
      </w:r>
      <w:r w:rsidR="002B1CDB" w:rsidRPr="000A1477">
        <w:rPr>
          <w:lang w:val="en-US"/>
        </w:rPr>
        <w:t xml:space="preserve">. </w:t>
      </w:r>
    </w:p>
    <w:p w14:paraId="7A9C0C9F" w14:textId="77777777" w:rsidR="003C22C0" w:rsidRPr="000A1477" w:rsidRDefault="003C22C0" w:rsidP="00F4702C">
      <w:pPr>
        <w:pStyle w:val="Listenkopf"/>
      </w:pPr>
      <w:r w:rsidRPr="000A1477">
        <w:t xml:space="preserve">IV </w:t>
      </w:r>
    </w:p>
    <w:p w14:paraId="4F9D2207"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The initialization vector. Not required in ECB mode. </w:t>
      </w:r>
    </w:p>
    <w:p w14:paraId="5A2F4088" w14:textId="77777777" w:rsidR="003C22C0" w:rsidRPr="000A1477" w:rsidRDefault="00055381" w:rsidP="00F4702C">
      <w:pPr>
        <w:pStyle w:val="Listenkopf"/>
      </w:pPr>
      <w:r>
        <w:t>Digest</w:t>
      </w:r>
      <w:r w:rsidR="003C22C0" w:rsidRPr="000A1477">
        <w:t xml:space="preserve">Key </w:t>
      </w:r>
    </w:p>
    <w:p w14:paraId="61CB8103" w14:textId="77777777" w:rsidR="002B1CDB" w:rsidRPr="000A1477" w:rsidRDefault="003C22C0" w:rsidP="002B1CDB">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w:t>
      </w:r>
      <w:r w:rsidR="005F7D05" w:rsidRPr="005F7D05">
        <w:rPr>
          <w:lang w:val="en-US"/>
        </w:rPr>
        <w:t xml:space="preserve">When using a keyed digest </w:t>
      </w:r>
      <w:r w:rsidR="005F7D05">
        <w:rPr>
          <w:lang w:val="en-US"/>
        </w:rPr>
        <w:t>algorithm, this is the key for the</w:t>
      </w:r>
      <w:r w:rsidR="005F7D05" w:rsidRPr="005F7D05">
        <w:rPr>
          <w:lang w:val="en-US"/>
        </w:rPr>
        <w:t xml:space="preserve"> CMAC or HMAC. </w:t>
      </w:r>
      <w:r w:rsidRPr="000A1477">
        <w:rPr>
          <w:lang w:val="en-US"/>
        </w:rPr>
        <w:t xml:space="preserve">If omitted </w:t>
      </w:r>
      <w:r w:rsidR="005F7D05">
        <w:rPr>
          <w:lang w:val="en-US"/>
        </w:rPr>
        <w:t>though</w:t>
      </w:r>
      <w:r w:rsidRPr="000A1477">
        <w:rPr>
          <w:lang w:val="en-US"/>
        </w:rPr>
        <w:t xml:space="preserve"> a </w:t>
      </w:r>
      <w:r w:rsidR="000D54B5" w:rsidRPr="000A1477">
        <w:rPr>
          <w:lang w:val="en-US"/>
        </w:rPr>
        <w:t>keyed digest</w:t>
      </w:r>
      <w:r w:rsidRPr="000A1477">
        <w:rPr>
          <w:lang w:val="en-US"/>
        </w:rPr>
        <w:t xml:space="preserve"> algorithm </w:t>
      </w:r>
      <w:r w:rsidR="005F7D05">
        <w:rPr>
          <w:lang w:val="en-US"/>
        </w:rPr>
        <w:t>has been</w:t>
      </w:r>
      <w:r w:rsidRPr="000A1477">
        <w:rPr>
          <w:lang w:val="en-US"/>
        </w:rPr>
        <w:t xml:space="preserve"> given, </w:t>
      </w:r>
      <w:r w:rsidR="005F7D05">
        <w:rPr>
          <w:lang w:val="en-US"/>
        </w:rPr>
        <w:t xml:space="preserve">the </w:t>
      </w:r>
      <w:r w:rsidRPr="000A1477">
        <w:rPr>
          <w:lang w:val="en-US"/>
        </w:rPr>
        <w:t xml:space="preserve">CipherKey will be used </w:t>
      </w:r>
      <w:r w:rsidR="00C00E21">
        <w:rPr>
          <w:lang w:val="en-US"/>
        </w:rPr>
        <w:t>instead</w:t>
      </w:r>
      <w:r w:rsidR="002B1CDB" w:rsidRPr="000A1477">
        <w:rPr>
          <w:lang w:val="en-US"/>
        </w:rPr>
        <w:t xml:space="preserve">. </w:t>
      </w:r>
    </w:p>
    <w:p w14:paraId="57214799" w14:textId="77777777" w:rsidR="002B1CDB" w:rsidRPr="000A1477" w:rsidRDefault="002B1CDB" w:rsidP="002B1CDB">
      <w:pPr>
        <w:pStyle w:val="Listenkopf"/>
      </w:pPr>
      <w:r w:rsidRPr="000A1477">
        <w:t xml:space="preserve">AuthData </w:t>
      </w:r>
    </w:p>
    <w:p w14:paraId="32C4ADEC" w14:textId="77777777" w:rsidR="0063562E" w:rsidRPr="000A1477" w:rsidRDefault="002B1CDB" w:rsidP="0063562E">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w:t>
      </w:r>
      <w:r w:rsidRPr="005F2256">
        <w:rPr>
          <w:lang w:val="en-US"/>
        </w:rPr>
        <w:t xml:space="preserve">The data </w:t>
      </w:r>
      <w:r>
        <w:rPr>
          <w:lang w:val="en-US"/>
        </w:rPr>
        <w:t>for</w:t>
      </w:r>
      <w:r w:rsidRPr="005F2256">
        <w:rPr>
          <w:lang w:val="en-US"/>
        </w:rPr>
        <w:t xml:space="preserve"> </w:t>
      </w:r>
      <w:r>
        <w:rPr>
          <w:lang w:val="en-US"/>
        </w:rPr>
        <w:t>an</w:t>
      </w:r>
      <w:r w:rsidRPr="005F2256">
        <w:rPr>
          <w:lang w:val="en-US"/>
        </w:rPr>
        <w:t xml:space="preserve"> authenticated </w:t>
      </w:r>
      <w:r>
        <w:rPr>
          <w:lang w:val="en-US"/>
        </w:rPr>
        <w:t>de</w:t>
      </w:r>
      <w:r w:rsidRPr="005F2256">
        <w:rPr>
          <w:lang w:val="en-US"/>
        </w:rPr>
        <w:t>cryption functio</w:t>
      </w:r>
      <w:r>
        <w:rPr>
          <w:lang w:val="en-US"/>
        </w:rPr>
        <w:t>n that is to be authenticated unen</w:t>
      </w:r>
      <w:r w:rsidRPr="005F2256">
        <w:rPr>
          <w:lang w:val="en-US"/>
        </w:rPr>
        <w:t>crypted</w:t>
      </w:r>
      <w:r>
        <w:rPr>
          <w:lang w:val="en-US"/>
        </w:rPr>
        <w:t xml:space="preserve"> (AAD)</w:t>
      </w:r>
      <w:r w:rsidRPr="000A1477">
        <w:rPr>
          <w:lang w:val="en-US"/>
        </w:rPr>
        <w:t>.</w:t>
      </w:r>
      <w:r w:rsidRPr="009A0442">
        <w:rPr>
          <w:lang w:val="en-US"/>
        </w:rPr>
        <w:t xml:space="preserve"> </w:t>
      </w:r>
      <w:r>
        <w:rPr>
          <w:lang w:val="en-US"/>
        </w:rPr>
        <w:t>In case of using a hash algorithm, this data is prepended to the plain data when computing the hash value. In case of a CMAC or HMAC, it is prepended to the encrypted data</w:t>
      </w:r>
      <w:r w:rsidR="0063562E" w:rsidRPr="000A1477">
        <w:rPr>
          <w:lang w:val="en-US"/>
        </w:rPr>
        <w:t xml:space="preserve">. </w:t>
      </w:r>
    </w:p>
    <w:p w14:paraId="3E50FB72" w14:textId="77777777" w:rsidR="003C22C0" w:rsidRPr="000A1477" w:rsidRDefault="0063562E" w:rsidP="00F4702C">
      <w:pPr>
        <w:pStyle w:val="Listenkopf"/>
      </w:pPr>
      <w:r>
        <w:t>C</w:t>
      </w:r>
      <w:r w:rsidR="00710437" w:rsidRPr="000A1477">
        <w:t>ipher</w:t>
      </w:r>
      <w:r w:rsidR="003C22C0" w:rsidRPr="000A1477">
        <w:t xml:space="preserve">Data </w:t>
      </w:r>
    </w:p>
    <w:p w14:paraId="43CB0D8B"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lang w:val="en-US"/>
        </w:rPr>
        <w:t xml:space="preserve">[required] The data to be </w:t>
      </w:r>
      <w:r w:rsidR="000D54B5" w:rsidRPr="000A1477">
        <w:rPr>
          <w:lang w:val="en-US"/>
        </w:rPr>
        <w:t>de</w:t>
      </w:r>
      <w:r w:rsidRPr="000A1477">
        <w:rPr>
          <w:lang w:val="en-US"/>
        </w:rPr>
        <w:t>crypted</w:t>
      </w:r>
      <w:r w:rsidR="009A0442">
        <w:rPr>
          <w:lang w:val="en-US"/>
        </w:rPr>
        <w:t>.</w:t>
      </w:r>
      <w:r w:rsidRPr="000A1477">
        <w:rPr>
          <w:lang w:val="en-US"/>
        </w:rPr>
        <w:t xml:space="preserve"> </w:t>
      </w:r>
    </w:p>
    <w:p w14:paraId="5FD37220" w14:textId="77777777" w:rsidR="003C22C0" w:rsidRPr="000A1477" w:rsidRDefault="003C22C0" w:rsidP="003C22C0">
      <w:pPr>
        <w:pStyle w:val="Heading2"/>
        <w:tabs>
          <w:tab w:val="left" w:pos="0"/>
        </w:tabs>
        <w:rPr>
          <w:lang w:val="en-US"/>
        </w:rPr>
      </w:pPr>
      <w:r w:rsidRPr="000A1477">
        <w:rPr>
          <w:lang w:val="en-US"/>
        </w:rPr>
        <w:t>Return values</w:t>
      </w:r>
    </w:p>
    <w:p w14:paraId="4DCE0D4A" w14:textId="77777777" w:rsidR="003C22C0" w:rsidRPr="000A1477" w:rsidRDefault="000D54B5" w:rsidP="00F4702C">
      <w:pPr>
        <w:pStyle w:val="Listenkopf"/>
      </w:pPr>
      <w:r w:rsidRPr="000A1477">
        <w:t>Plain</w:t>
      </w:r>
      <w:r w:rsidR="003C22C0" w:rsidRPr="000A1477">
        <w:t xml:space="preserve">Data </w:t>
      </w:r>
    </w:p>
    <w:p w14:paraId="74E0BDA6"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If a cipher algorithm was given, the </w:t>
      </w:r>
      <w:r w:rsidR="000D54B5" w:rsidRPr="000A1477">
        <w:rPr>
          <w:lang w:val="en-US"/>
        </w:rPr>
        <w:t>de</w:t>
      </w:r>
      <w:r w:rsidRPr="000A1477">
        <w:rPr>
          <w:lang w:val="en-US"/>
        </w:rPr>
        <w:t xml:space="preserve">crypted data, an empty vector otherwise. </w:t>
      </w:r>
    </w:p>
    <w:p w14:paraId="6CD88D7A" w14:textId="77777777" w:rsidR="003C22C0" w:rsidRPr="000A1477" w:rsidRDefault="003C22C0" w:rsidP="00F4702C">
      <w:pPr>
        <w:pStyle w:val="Listenkopf"/>
      </w:pPr>
      <w:r w:rsidRPr="000A1477">
        <w:t xml:space="preserve">Digest </w:t>
      </w:r>
    </w:p>
    <w:p w14:paraId="4AB86B0B"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lang w:val="en-US"/>
        </w:rPr>
        <w:t>If a digest algorithm was given, the messag</w:t>
      </w:r>
      <w:r w:rsidR="000A1477">
        <w:rPr>
          <w:lang w:val="en-US"/>
        </w:rPr>
        <w:t>e</w:t>
      </w:r>
      <w:r w:rsidRPr="000A1477">
        <w:rPr>
          <w:lang w:val="en-US"/>
        </w:rPr>
        <w:t xml:space="preserve"> digest, an empty vector otherwise.</w:t>
      </w:r>
    </w:p>
    <w:p w14:paraId="1FEF6A3A"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3ECAF5C2" w14:textId="77777777" w:rsidR="003C22C0" w:rsidRPr="000A1477" w:rsidRDefault="003C22C0" w:rsidP="003C22C0">
      <w:pPr>
        <w:pStyle w:val="Heading2"/>
        <w:tabs>
          <w:tab w:val="left" w:pos="0"/>
        </w:tabs>
        <w:rPr>
          <w:lang w:val="en-US"/>
        </w:rPr>
      </w:pPr>
      <w:r w:rsidRPr="000A1477">
        <w:rPr>
          <w:lang w:val="en-US"/>
        </w:rPr>
        <w:t>Annotations</w:t>
      </w:r>
    </w:p>
    <w:p w14:paraId="0B42E048" w14:textId="77777777" w:rsidR="003C22C0" w:rsidRPr="000A1477" w:rsidRDefault="000D54B5"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sidRPr="000A1477">
        <w:rPr>
          <w:lang w:val="en-US"/>
        </w:rPr>
        <w:t xml:space="preserve">For a </w:t>
      </w:r>
      <w:r w:rsidR="005B27EC" w:rsidRPr="000A1477">
        <w:rPr>
          <w:lang w:val="en-US"/>
        </w:rPr>
        <w:t>successful</w:t>
      </w:r>
      <w:r w:rsidRPr="000A1477">
        <w:rPr>
          <w:lang w:val="en-US"/>
        </w:rPr>
        <w:t xml:space="preserve"> decryption the Algid, CipherKey, IV</w:t>
      </w:r>
      <w:r w:rsidR="0063562E">
        <w:rPr>
          <w:lang w:val="en-US"/>
        </w:rPr>
        <w:t>,</w:t>
      </w:r>
      <w:r w:rsidRPr="000A1477">
        <w:rPr>
          <w:lang w:val="en-US"/>
        </w:rPr>
        <w:t xml:space="preserve"> </w:t>
      </w:r>
      <w:r w:rsidR="00055381">
        <w:rPr>
          <w:lang w:val="en-US"/>
        </w:rPr>
        <w:t>Digest</w:t>
      </w:r>
      <w:r w:rsidRPr="000A1477">
        <w:rPr>
          <w:lang w:val="en-US"/>
        </w:rPr>
        <w:t>Key</w:t>
      </w:r>
      <w:r w:rsidR="0063562E">
        <w:rPr>
          <w:lang w:val="en-US"/>
        </w:rPr>
        <w:t>, and the AuthData</w:t>
      </w:r>
      <w:r w:rsidRPr="000A1477">
        <w:rPr>
          <w:lang w:val="en-US"/>
        </w:rPr>
        <w:t xml:space="preserve"> should be identical to those given in the encryption. </w:t>
      </w:r>
      <w:r w:rsidR="003C31A8" w:rsidRPr="000A1477">
        <w:rPr>
          <w:lang w:val="en-US"/>
        </w:rPr>
        <w:t xml:space="preserve">In case of using a combined AEAD mode, like GCM, the padding </w:t>
      </w:r>
      <w:r w:rsidR="00ED3034">
        <w:rPr>
          <w:lang w:val="en-US"/>
        </w:rPr>
        <w:t>scheme</w:t>
      </w:r>
      <w:r w:rsidR="003C31A8" w:rsidRPr="000A1477">
        <w:rPr>
          <w:lang w:val="en-US"/>
        </w:rPr>
        <w:t xml:space="preserve"> and the digest algorithm are </w:t>
      </w:r>
      <w:r w:rsidR="005B27EC" w:rsidRPr="000A1477">
        <w:rPr>
          <w:lang w:val="en-US"/>
        </w:rPr>
        <w:t>implicitly</w:t>
      </w:r>
      <w:r w:rsidR="003C31A8" w:rsidRPr="000A1477">
        <w:rPr>
          <w:lang w:val="en-US"/>
        </w:rPr>
        <w:t xml:space="preserve"> set and need not </w:t>
      </w:r>
      <w:r w:rsidR="0063562E">
        <w:rPr>
          <w:lang w:val="en-US"/>
        </w:rPr>
        <w:t xml:space="preserve">to </w:t>
      </w:r>
      <w:r w:rsidR="003C31A8" w:rsidRPr="000A1477">
        <w:rPr>
          <w:lang w:val="en-US"/>
        </w:rPr>
        <w:t>be specified. The function does not compare the digest with the one calculated at encryption</w:t>
      </w:r>
      <w:r w:rsidR="00710437" w:rsidRPr="000A1477">
        <w:rPr>
          <w:lang w:val="en-US"/>
        </w:rPr>
        <w:t xml:space="preserve"> time</w:t>
      </w:r>
      <w:r w:rsidR="003C31A8" w:rsidRPr="000A1477">
        <w:rPr>
          <w:lang w:val="en-US"/>
        </w:rPr>
        <w:t>, so a compare (</w:t>
      </w:r>
      <w:r w:rsidR="003C31A8" w:rsidRPr="000A1477">
        <w:rPr>
          <w:rFonts w:ascii="APL385 Unicode" w:hAnsi="APL385 Unicode" w:cs="Courier New"/>
          <w:color w:val="auto"/>
          <w:sz w:val="20"/>
          <w:lang w:val="en-US"/>
        </w:rPr>
        <w:t>≡</w:t>
      </w:r>
      <w:r w:rsidR="003C31A8" w:rsidRPr="000A1477">
        <w:rPr>
          <w:lang w:val="en-US"/>
        </w:rPr>
        <w:t>) of both is required after</w:t>
      </w:r>
      <w:r w:rsidR="00710437" w:rsidRPr="000A1477">
        <w:rPr>
          <w:lang w:val="en-US"/>
        </w:rPr>
        <w:t xml:space="preserve"> decryption</w:t>
      </w:r>
      <w:r w:rsidR="003C31A8" w:rsidRPr="000A1477">
        <w:rPr>
          <w:lang w:val="en-US"/>
        </w:rPr>
        <w:t>. If the compare fails, the resulting plain data should be discarded.</w:t>
      </w:r>
    </w:p>
    <w:p w14:paraId="1FA2E49A" w14:textId="77777777" w:rsidR="003C22C0" w:rsidRPr="000A1477" w:rsidRDefault="003C22C0" w:rsidP="003C22C0">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28C142A0" w14:textId="77777777" w:rsidTr="004F7CA7">
        <w:tc>
          <w:tcPr>
            <w:tcW w:w="1724" w:type="dxa"/>
            <w:shd w:val="clear" w:color="auto" w:fill="E6E6FF"/>
            <w:vAlign w:val="center"/>
          </w:tcPr>
          <w:p w14:paraId="4728B57F"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7FC7A2E6" w14:textId="5A0BD2BC"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78C88551" w14:textId="77777777" w:rsidTr="004F7CA7">
        <w:tc>
          <w:tcPr>
            <w:tcW w:w="1724" w:type="dxa"/>
            <w:shd w:val="clear" w:color="auto" w:fill="E6E6FF"/>
            <w:vAlign w:val="center"/>
          </w:tcPr>
          <w:p w14:paraId="1925AB5A"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552B4A26"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3FAF7BBF" w14:textId="77777777" w:rsidR="003C22C0" w:rsidRPr="000A1477" w:rsidRDefault="003C22C0" w:rsidP="003C22C0">
      <w:pPr>
        <w:pStyle w:val="Heading2"/>
        <w:tabs>
          <w:tab w:val="left" w:pos="0"/>
        </w:tabs>
        <w:rPr>
          <w:lang w:val="en-US"/>
        </w:rPr>
      </w:pPr>
      <w:r w:rsidRPr="000A1477">
        <w:rPr>
          <w:lang w:val="en-US"/>
        </w:rPr>
        <w:lastRenderedPageBreak/>
        <w:t>References</w:t>
      </w:r>
    </w:p>
    <w:p w14:paraId="4A2B2A06" w14:textId="3982E461"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p>
    <w:p w14:paraId="74F807A3" w14:textId="77777777" w:rsidR="003C22C0" w:rsidRPr="000A1477" w:rsidRDefault="003C22C0" w:rsidP="003C22C0">
      <w:pPr>
        <w:pStyle w:val="FreieForm"/>
        <w:rPr>
          <w:rFonts w:ascii="Times New Roman Bold" w:hAnsi="Times New Roman Bold"/>
          <w:sz w:val="48"/>
          <w:lang w:val="en-US"/>
        </w:rPr>
      </w:pPr>
      <w:r w:rsidRPr="000A1477">
        <w:br w:type="page"/>
      </w:r>
      <w:bookmarkStart w:id="3" w:name="_Ref248150720"/>
      <w:r w:rsidRPr="000A1477">
        <w:rPr>
          <w:noProof/>
          <w:lang w:val="en-US"/>
        </w:rPr>
        <w:lastRenderedPageBreak/>
        <w:t>#.Crypt</w:t>
      </w:r>
      <w:r w:rsidR="00F55E59">
        <w:rPr>
          <w:noProof/>
          <w:lang w:val="en-US"/>
        </w:rPr>
        <w:t>.PKey</w:t>
      </w:r>
      <w:bookmarkEnd w:id="3"/>
    </w:p>
    <w:p w14:paraId="2F67D9AD"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00135243">
        <w:rPr>
          <w:rFonts w:ascii="Times New Roman Bold" w:hAnsi="Times New Roman Bold"/>
          <w:lang w:val="en-US"/>
        </w:rPr>
        <w:t>#.Crypt.PKey</w:t>
      </w:r>
      <w:r w:rsidRPr="000A1477">
        <w:rPr>
          <w:lang w:val="en-US"/>
        </w:rPr>
        <w:t xml:space="preserve"> </w:t>
      </w:r>
      <w:r w:rsidR="00CD1BC1">
        <w:rPr>
          <w:lang w:val="en-US"/>
        </w:rPr>
        <w:t>compute</w:t>
      </w:r>
      <w:r w:rsidRPr="000A1477">
        <w:rPr>
          <w:lang w:val="en-US"/>
        </w:rPr>
        <w:t>s an asymmetric transformatio</w:t>
      </w:r>
      <w:r w:rsidR="00135243">
        <w:rPr>
          <w:lang w:val="en-US"/>
        </w:rPr>
        <w:t>n</w:t>
      </w:r>
      <w:r w:rsidR="00121331">
        <w:rPr>
          <w:lang w:val="en-US"/>
        </w:rPr>
        <w:t xml:space="preserve">, which can be a public encryption, a private decryption, the agreement </w:t>
      </w:r>
      <w:r w:rsidR="00C92F8D">
        <w:rPr>
          <w:lang w:val="en-US"/>
        </w:rPr>
        <w:t>for</w:t>
      </w:r>
      <w:r w:rsidR="00121331">
        <w:rPr>
          <w:lang w:val="en-US"/>
        </w:rPr>
        <w:t xml:space="preserve"> a common secret, the generation of a signature, or a signature verification</w:t>
      </w:r>
      <w:r w:rsidRPr="000A1477">
        <w:rPr>
          <w:lang w:val="en-US"/>
        </w:rPr>
        <w:t xml:space="preserve">. In </w:t>
      </w:r>
      <w:r w:rsidR="003D3C6F">
        <w:rPr>
          <w:lang w:val="en-US"/>
        </w:rPr>
        <w:t xml:space="preserve">a special </w:t>
      </w:r>
      <w:r w:rsidRPr="000A1477">
        <w:rPr>
          <w:lang w:val="en-US"/>
        </w:rPr>
        <w:t xml:space="preserve">form </w:t>
      </w:r>
      <w:r w:rsidR="003D3C6F">
        <w:rPr>
          <w:lang w:val="en-US"/>
        </w:rPr>
        <w:t>with a single left argument</w:t>
      </w:r>
      <w:r w:rsidR="00121331">
        <w:rPr>
          <w:lang w:val="en-US"/>
        </w:rPr>
        <w:t>,</w:t>
      </w:r>
      <w:r w:rsidR="003D3C6F">
        <w:rPr>
          <w:lang w:val="en-US"/>
        </w:rPr>
        <w:t xml:space="preserve"> </w:t>
      </w:r>
      <w:r w:rsidRPr="000A1477">
        <w:rPr>
          <w:lang w:val="en-US"/>
        </w:rPr>
        <w:t>the function generates a</w:t>
      </w:r>
      <w:r w:rsidR="00135243">
        <w:rPr>
          <w:lang w:val="en-US"/>
        </w:rPr>
        <w:t xml:space="preserve"> key pair</w:t>
      </w:r>
      <w:r w:rsidR="00F55E59">
        <w:rPr>
          <w:lang w:val="en-US"/>
        </w:rPr>
        <w:t>,</w:t>
      </w:r>
      <w:r w:rsidR="00135243">
        <w:rPr>
          <w:lang w:val="en-US"/>
        </w:rPr>
        <w:t xml:space="preserve"> or</w:t>
      </w:r>
      <w:r w:rsidR="00F55E59">
        <w:rPr>
          <w:lang w:val="en-US"/>
        </w:rPr>
        <w:t>,</w:t>
      </w:r>
      <w:r w:rsidR="00135243">
        <w:rPr>
          <w:lang w:val="en-US"/>
        </w:rPr>
        <w:t xml:space="preserve"> </w:t>
      </w:r>
      <w:r w:rsidR="00F55E59">
        <w:rPr>
          <w:lang w:val="en-US"/>
        </w:rPr>
        <w:t xml:space="preserve">where </w:t>
      </w:r>
      <w:r w:rsidR="00135243">
        <w:rPr>
          <w:lang w:val="en-US"/>
        </w:rPr>
        <w:t>suited</w:t>
      </w:r>
      <w:r w:rsidR="00F55E59">
        <w:rPr>
          <w:lang w:val="en-US"/>
        </w:rPr>
        <w:t>,</w:t>
      </w:r>
      <w:r w:rsidR="00135243">
        <w:rPr>
          <w:lang w:val="en-US"/>
        </w:rPr>
        <w:t xml:space="preserve"> key parameters.</w:t>
      </w:r>
      <w:r w:rsidR="00121331">
        <w:rPr>
          <w:lang w:val="en-US"/>
        </w:rPr>
        <w:t xml:space="preserve"> </w:t>
      </w:r>
    </w:p>
    <w:p w14:paraId="3E168CC7" w14:textId="77777777" w:rsidR="003C22C0" w:rsidRPr="000A1477" w:rsidRDefault="003C22C0" w:rsidP="00F4702C">
      <w:pPr>
        <w:pStyle w:val="VorformatierterText"/>
      </w:pPr>
    </w:p>
    <w:p w14:paraId="02237A59" w14:textId="77777777" w:rsidR="003C22C0" w:rsidRPr="000A1477" w:rsidRDefault="003C22C0" w:rsidP="00F4702C">
      <w:pPr>
        <w:pStyle w:val="VorformatierterText"/>
      </w:pPr>
      <w:r w:rsidRPr="000A1477">
        <w:t>(</w:t>
      </w:r>
      <w:r w:rsidR="003710ED">
        <w:t>Output</w:t>
      </w:r>
      <w:r w:rsidRPr="000A1477">
        <w:t>Dat</w:t>
      </w:r>
      <w:r w:rsidR="00135243">
        <w:t xml:space="preserve">a) </w:t>
      </w:r>
      <w:r w:rsidR="008E2274">
        <w:t xml:space="preserve">          </w:t>
      </w:r>
      <w:r w:rsidR="00135243">
        <w:t>← (Algid Key) #.Crypt.PKey</w:t>
      </w:r>
      <w:r w:rsidRPr="000A1477">
        <w:t xml:space="preserve"> (</w:t>
      </w:r>
      <w:r w:rsidR="003710ED">
        <w:t>Input</w:t>
      </w:r>
      <w:r w:rsidRPr="000A1477">
        <w:t>Data)</w:t>
      </w:r>
    </w:p>
    <w:p w14:paraId="261969D2" w14:textId="77777777" w:rsidR="003C22C0" w:rsidRPr="000A1477" w:rsidRDefault="003C22C0" w:rsidP="00F4702C">
      <w:pPr>
        <w:pStyle w:val="VorformatierterText"/>
      </w:pPr>
    </w:p>
    <w:p w14:paraId="37FD6DB1" w14:textId="77777777" w:rsidR="002B2A84" w:rsidRPr="000A1477" w:rsidRDefault="002B2A84" w:rsidP="002B2A84">
      <w:pPr>
        <w:pStyle w:val="VorformatierterText"/>
      </w:pPr>
      <w:r w:rsidRPr="000A1477">
        <w:t>(</w:t>
      </w:r>
      <w:r>
        <w:t>ValidFlag</w:t>
      </w:r>
      <w:r w:rsidRPr="000A1477">
        <w:t>)</w:t>
      </w:r>
      <w:r>
        <w:t xml:space="preserve"> </w:t>
      </w:r>
      <w:r w:rsidR="00135243">
        <w:t xml:space="preserve"> </w:t>
      </w:r>
      <w:r w:rsidR="008E2274">
        <w:t xml:space="preserve">          </w:t>
      </w:r>
      <w:r w:rsidR="00135243">
        <w:t>← (Algid Key) #.Crypt.PKey</w:t>
      </w:r>
      <w:r w:rsidRPr="000A1477">
        <w:t xml:space="preserve"> (</w:t>
      </w:r>
      <w:r>
        <w:t>Input</w:t>
      </w:r>
      <w:r w:rsidRPr="000A1477">
        <w:t>Data</w:t>
      </w:r>
      <w:r>
        <w:t xml:space="preserve"> </w:t>
      </w:r>
      <w:r w:rsidR="00F712B4">
        <w:t>ToBeSigned</w:t>
      </w:r>
      <w:r w:rsidRPr="000A1477">
        <w:t>)</w:t>
      </w:r>
    </w:p>
    <w:p w14:paraId="1065E5F6" w14:textId="77777777" w:rsidR="002B2A84" w:rsidRPr="000A1477" w:rsidRDefault="002B2A84" w:rsidP="002B2A84">
      <w:pPr>
        <w:pStyle w:val="VorformatierterText"/>
      </w:pPr>
    </w:p>
    <w:p w14:paraId="3033CCDC" w14:textId="77777777" w:rsidR="003C22C0" w:rsidRPr="000A1477" w:rsidRDefault="003C22C0" w:rsidP="002B2A84">
      <w:pPr>
        <w:pStyle w:val="VorformatierterText"/>
      </w:pPr>
      <w:r w:rsidRPr="000A1477">
        <w:t>(PrivateKey</w:t>
      </w:r>
      <w:r w:rsidR="008E2274">
        <w:t xml:space="preserve"> PublicKey</w:t>
      </w:r>
      <w:r w:rsidRPr="000A1477">
        <w:t xml:space="preserve">) ← </w:t>
      </w:r>
      <w:r w:rsidR="006A1EFC">
        <w:t xml:space="preserve"> </w:t>
      </w:r>
      <w:r w:rsidR="008E2274">
        <w:t>PKEY_RSA</w:t>
      </w:r>
      <w:r w:rsidR="00A45921">
        <w:t xml:space="preserve">   </w:t>
      </w:r>
      <w:r w:rsidR="00135243">
        <w:t>#.Crypt.PKey</w:t>
      </w:r>
      <w:r w:rsidRPr="000A1477">
        <w:t xml:space="preserve"> (KeyLenth PublicExponent)</w:t>
      </w:r>
    </w:p>
    <w:p w14:paraId="4E46DA21" w14:textId="77777777" w:rsidR="008E2274" w:rsidRPr="000A1477" w:rsidRDefault="008E2274" w:rsidP="008E2274">
      <w:pPr>
        <w:pStyle w:val="VorformatierterText"/>
      </w:pPr>
    </w:p>
    <w:p w14:paraId="0F2B0566" w14:textId="77777777" w:rsidR="008E2274" w:rsidRPr="000A1477" w:rsidRDefault="006A1EFC" w:rsidP="008E2274">
      <w:pPr>
        <w:pStyle w:val="VorformatierterText"/>
      </w:pPr>
      <w:r w:rsidRPr="000A1477">
        <w:t>(</w:t>
      </w:r>
      <w:r>
        <w:t>DsaParamset</w:t>
      </w:r>
      <w:r w:rsidRPr="000A1477">
        <w:t>)</w:t>
      </w:r>
      <w:r>
        <w:t xml:space="preserve">          </w:t>
      </w:r>
      <w:r w:rsidR="008E2274" w:rsidRPr="000A1477">
        <w:t xml:space="preserve">← </w:t>
      </w:r>
      <w:r>
        <w:t xml:space="preserve"> </w:t>
      </w:r>
      <w:r w:rsidR="008E2274">
        <w:t>PKEY_DSA   #.Crypt.PKey</w:t>
      </w:r>
      <w:r w:rsidR="008E2274" w:rsidRPr="000A1477">
        <w:t xml:space="preserve"> (KeyLenth </w:t>
      </w:r>
      <w:r>
        <w:t>DigestLength</w:t>
      </w:r>
      <w:r w:rsidR="008E2274" w:rsidRPr="000A1477">
        <w:t>)</w:t>
      </w:r>
    </w:p>
    <w:p w14:paraId="007AD2A1" w14:textId="77777777" w:rsidR="006A1EFC" w:rsidRPr="000A1477" w:rsidRDefault="006A1EFC" w:rsidP="006A1EFC">
      <w:pPr>
        <w:pStyle w:val="VorformatierterText"/>
      </w:pPr>
      <w:r w:rsidRPr="000A1477">
        <w:t>(PrivateKey</w:t>
      </w:r>
      <w:r>
        <w:t xml:space="preserve"> PublicKey</w:t>
      </w:r>
      <w:r w:rsidRPr="000A1477">
        <w:t xml:space="preserve">) ← </w:t>
      </w:r>
      <w:r>
        <w:t xml:space="preserve"> PKEY_DSA   #.Crypt.PKey</w:t>
      </w:r>
      <w:r w:rsidRPr="000A1477">
        <w:t xml:space="preserve"> (</w:t>
      </w:r>
      <w:r>
        <w:t>DsaParamsetOrName</w:t>
      </w:r>
      <w:r w:rsidRPr="000A1477">
        <w:t>)</w:t>
      </w:r>
    </w:p>
    <w:p w14:paraId="02EF234A" w14:textId="77777777" w:rsidR="008E2274" w:rsidRPr="000A1477" w:rsidRDefault="008E2274" w:rsidP="008E2274">
      <w:pPr>
        <w:pStyle w:val="VorformatierterText"/>
      </w:pPr>
    </w:p>
    <w:p w14:paraId="2B297539" w14:textId="77777777" w:rsidR="008E2274" w:rsidRPr="000A1477" w:rsidRDefault="008E2274" w:rsidP="008E2274">
      <w:pPr>
        <w:pStyle w:val="VorformatierterText"/>
      </w:pPr>
      <w:r w:rsidRPr="000A1477">
        <w:t>(PrivateKey</w:t>
      </w:r>
      <w:r>
        <w:t xml:space="preserve"> PublicKey</w:t>
      </w:r>
      <w:r w:rsidRPr="000A1477">
        <w:t xml:space="preserve">) ← </w:t>
      </w:r>
      <w:r w:rsidR="006A1EFC">
        <w:t xml:space="preserve"> </w:t>
      </w:r>
      <w:r>
        <w:t>PKEY_EC</w:t>
      </w:r>
      <w:r w:rsidRPr="000A1477">
        <w:t xml:space="preserve"> </w:t>
      </w:r>
      <w:r w:rsidR="006A1EFC">
        <w:t xml:space="preserve">   </w:t>
      </w:r>
      <w:r>
        <w:t>#.Crypt.PKey</w:t>
      </w:r>
      <w:r w:rsidRPr="000A1477">
        <w:t xml:space="preserve"> (</w:t>
      </w:r>
      <w:r w:rsidR="006A1EFC">
        <w:t>EcParamsetOrName</w:t>
      </w:r>
      <w:r w:rsidRPr="000A1477">
        <w:t>)</w:t>
      </w:r>
    </w:p>
    <w:p w14:paraId="7082D88B" w14:textId="77777777" w:rsidR="008E2274" w:rsidRPr="000A1477" w:rsidRDefault="008E2274" w:rsidP="008E2274">
      <w:pPr>
        <w:pStyle w:val="VorformatierterText"/>
      </w:pPr>
    </w:p>
    <w:p w14:paraId="66BA2CF7" w14:textId="77777777" w:rsidR="006A1EFC" w:rsidRPr="000A1477" w:rsidRDefault="006A1EFC" w:rsidP="006A1EFC">
      <w:pPr>
        <w:pStyle w:val="VorformatierterText"/>
      </w:pPr>
      <w:r w:rsidRPr="000A1477">
        <w:t>(</w:t>
      </w:r>
      <w:r>
        <w:t>DhParamset</w:t>
      </w:r>
      <w:r w:rsidRPr="000A1477">
        <w:t>)</w:t>
      </w:r>
      <w:r>
        <w:t xml:space="preserve">          </w:t>
      </w:r>
      <w:r w:rsidRPr="000A1477">
        <w:t xml:space="preserve"> ← </w:t>
      </w:r>
      <w:r>
        <w:t xml:space="preserve"> PKEY_DH</w:t>
      </w:r>
      <w:r w:rsidRPr="000A1477">
        <w:t xml:space="preserve"> </w:t>
      </w:r>
      <w:r>
        <w:t xml:space="preserve">   #.Crypt.PKey</w:t>
      </w:r>
      <w:r w:rsidRPr="000A1477">
        <w:t xml:space="preserve"> (</w:t>
      </w:r>
      <w:r w:rsidR="00AC0AE0">
        <w:t>Key</w:t>
      </w:r>
      <w:r w:rsidRPr="000A1477">
        <w:t xml:space="preserve">Lenth </w:t>
      </w:r>
      <w:r>
        <w:t>Generator</w:t>
      </w:r>
      <w:r w:rsidRPr="000A1477">
        <w:t>)</w:t>
      </w:r>
    </w:p>
    <w:p w14:paraId="0F5BE782" w14:textId="77777777" w:rsidR="006A1EFC" w:rsidRPr="000A1477" w:rsidRDefault="006A1EFC" w:rsidP="006A1EFC">
      <w:pPr>
        <w:pStyle w:val="VorformatierterText"/>
      </w:pPr>
      <w:r w:rsidRPr="000A1477">
        <w:t>(PrivateKey</w:t>
      </w:r>
      <w:r>
        <w:t xml:space="preserve"> PublicKey</w:t>
      </w:r>
      <w:r w:rsidRPr="000A1477">
        <w:t>) ←</w:t>
      </w:r>
      <w:r>
        <w:t xml:space="preserve"> </w:t>
      </w:r>
      <w:r w:rsidRPr="000A1477">
        <w:t xml:space="preserve"> </w:t>
      </w:r>
      <w:r>
        <w:t>PKEY_DH</w:t>
      </w:r>
      <w:r w:rsidRPr="000A1477">
        <w:t xml:space="preserve"> </w:t>
      </w:r>
      <w:r>
        <w:t xml:space="preserve">   #.Crypt.PKey</w:t>
      </w:r>
      <w:r w:rsidRPr="000A1477">
        <w:t xml:space="preserve"> (</w:t>
      </w:r>
      <w:r>
        <w:t>DhParamsetOrName</w:t>
      </w:r>
      <w:r w:rsidRPr="000A1477">
        <w:t>)</w:t>
      </w:r>
    </w:p>
    <w:p w14:paraId="53CD2FA8" w14:textId="77777777" w:rsidR="003C22C0" w:rsidRPr="000A1477" w:rsidRDefault="003C22C0" w:rsidP="00F4702C">
      <w:pPr>
        <w:pStyle w:val="VorformatierterText"/>
      </w:pPr>
    </w:p>
    <w:p w14:paraId="01AA1A2D" w14:textId="77777777" w:rsidR="003C22C0" w:rsidRPr="000A1477" w:rsidRDefault="003C22C0" w:rsidP="003C22C0">
      <w:pPr>
        <w:pStyle w:val="Heading2"/>
        <w:tabs>
          <w:tab w:val="left" w:pos="0"/>
        </w:tabs>
        <w:rPr>
          <w:lang w:val="en-US"/>
        </w:rPr>
      </w:pPr>
      <w:r w:rsidRPr="000A1477">
        <w:rPr>
          <w:lang w:val="en-US"/>
        </w:rPr>
        <w:t>Parameter values</w:t>
      </w:r>
    </w:p>
    <w:p w14:paraId="75BAD12A" w14:textId="77777777" w:rsidR="003C22C0" w:rsidRPr="000A1477" w:rsidRDefault="003C22C0" w:rsidP="00F4702C">
      <w:pPr>
        <w:pStyle w:val="Listenkopf"/>
      </w:pPr>
      <w:r w:rsidRPr="000A1477">
        <w:t xml:space="preserve">Algid </w:t>
      </w:r>
    </w:p>
    <w:p w14:paraId="1AF72788" w14:textId="77777777" w:rsidR="003C22C0" w:rsidRPr="001753A5" w:rsidRDefault="003C22C0" w:rsidP="001753A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lang w:val="en-US"/>
        </w:rPr>
      </w:pPr>
      <w:r w:rsidRPr="000A1477">
        <w:rPr>
          <w:lang w:val="en-US"/>
        </w:rPr>
        <w:t xml:space="preserve">[required] </w:t>
      </w:r>
      <w:r w:rsidR="0042523C" w:rsidRPr="000A1477">
        <w:rPr>
          <w:lang w:val="en-US"/>
        </w:rPr>
        <w:t xml:space="preserve">This is a </w:t>
      </w:r>
      <w:r w:rsidR="001753A5">
        <w:rPr>
          <w:lang w:val="en-US"/>
        </w:rPr>
        <w:t xml:space="preserve">possible </w:t>
      </w:r>
      <w:r w:rsidR="0042523C" w:rsidRPr="000A1477">
        <w:rPr>
          <w:lang w:val="en-US"/>
        </w:rPr>
        <w:t>combination (</w:t>
      </w:r>
      <w:r w:rsidR="0042523C" w:rsidRPr="000A1477">
        <w:rPr>
          <w:rFonts w:ascii="APL385 Unicode" w:eastAsia="ヒラギノ角ゴ Pro W3" w:hAnsi="APL385 Unicode" w:cs="Courier New"/>
          <w:sz w:val="20"/>
          <w:szCs w:val="20"/>
          <w:lang w:val="en-US"/>
        </w:rPr>
        <w:t>+</w:t>
      </w:r>
      <w:r w:rsidR="001753A5">
        <w:rPr>
          <w:lang w:val="en-US"/>
        </w:rPr>
        <w:t>) of a public-key algorithm</w:t>
      </w:r>
      <w:r w:rsidR="00F55E59">
        <w:rPr>
          <w:lang w:val="en-US"/>
        </w:rPr>
        <w:t>,</w:t>
      </w:r>
      <w:r w:rsidR="001753A5">
        <w:rPr>
          <w:lang w:val="en-US"/>
        </w:rPr>
        <w:t xml:space="preserve"> an optional key-padding scheme</w:t>
      </w:r>
      <w:r w:rsidR="0042523C" w:rsidRPr="000A1477">
        <w:rPr>
          <w:lang w:val="en-US"/>
        </w:rPr>
        <w:t xml:space="preserve"> </w:t>
      </w:r>
      <w:r w:rsidRPr="000A1477">
        <w:rPr>
          <w:lang w:val="en-US"/>
        </w:rPr>
        <w:t>(RSAES-PKCS1v1_5</w:t>
      </w:r>
      <w:r w:rsidR="00ED3034">
        <w:rPr>
          <w:lang w:val="en-US"/>
        </w:rPr>
        <w:t>/</w:t>
      </w:r>
      <w:r w:rsidR="00F55E59">
        <w:rPr>
          <w:lang w:val="en-US"/>
        </w:rPr>
        <w:t>-</w:t>
      </w:r>
      <w:r w:rsidRPr="000A1477">
        <w:rPr>
          <w:lang w:val="en-US"/>
        </w:rPr>
        <w:t>OAEP, RSASSA-PKCS1v1_5</w:t>
      </w:r>
      <w:r w:rsidR="00ED3034">
        <w:rPr>
          <w:lang w:val="en-US"/>
        </w:rPr>
        <w:t>/</w:t>
      </w:r>
      <w:r w:rsidR="00F55E59">
        <w:rPr>
          <w:lang w:val="en-US"/>
        </w:rPr>
        <w:t>-</w:t>
      </w:r>
      <w:r w:rsidRPr="000A1477">
        <w:rPr>
          <w:lang w:val="en-US"/>
        </w:rPr>
        <w:t>PSS) and</w:t>
      </w:r>
      <w:r w:rsidR="001753A5">
        <w:rPr>
          <w:lang w:val="en-US"/>
        </w:rPr>
        <w:t>,</w:t>
      </w:r>
      <w:r w:rsidRPr="000A1477">
        <w:rPr>
          <w:lang w:val="en-US"/>
        </w:rPr>
        <w:t xml:space="preserve"> </w:t>
      </w:r>
      <w:r w:rsidR="001753A5">
        <w:rPr>
          <w:lang w:val="en-US"/>
        </w:rPr>
        <w:t xml:space="preserve">where aproprate, </w:t>
      </w:r>
      <w:r w:rsidR="00517ED2" w:rsidRPr="000A1477">
        <w:rPr>
          <w:lang w:val="en-US"/>
        </w:rPr>
        <w:t>a</w:t>
      </w:r>
      <w:r w:rsidR="001753A5">
        <w:rPr>
          <w:lang w:val="en-US"/>
        </w:rPr>
        <w:t xml:space="preserve">n optional </w:t>
      </w:r>
      <w:r w:rsidRPr="000A1477">
        <w:rPr>
          <w:lang w:val="en-US"/>
        </w:rPr>
        <w:t>digest algorithm (</w:t>
      </w:r>
      <w:r w:rsidR="001753A5">
        <w:rPr>
          <w:lang w:val="en-US"/>
        </w:rPr>
        <w:t>with EC/DSA,</w:t>
      </w:r>
      <w:r w:rsidR="001753A5" w:rsidRPr="000A1477">
        <w:rPr>
          <w:lang w:val="en-US"/>
        </w:rPr>
        <w:t xml:space="preserve"> </w:t>
      </w:r>
      <w:r w:rsidR="001753A5">
        <w:rPr>
          <w:lang w:val="en-US"/>
        </w:rPr>
        <w:t xml:space="preserve">or for </w:t>
      </w:r>
      <w:r w:rsidR="00F55E59">
        <w:rPr>
          <w:lang w:val="en-US"/>
        </w:rPr>
        <w:t xml:space="preserve">the </w:t>
      </w:r>
      <w:r w:rsidRPr="000A1477">
        <w:rPr>
          <w:lang w:val="en-US"/>
        </w:rPr>
        <w:t xml:space="preserve">MGF1 </w:t>
      </w:r>
      <w:r w:rsidR="001753A5">
        <w:rPr>
          <w:lang w:val="en-US"/>
        </w:rPr>
        <w:t>i</w:t>
      </w:r>
      <w:r w:rsidR="00517ED2" w:rsidRPr="000A1477">
        <w:rPr>
          <w:lang w:val="en-US"/>
        </w:rPr>
        <w:t>n case of OAEP</w:t>
      </w:r>
      <w:r w:rsidR="001753A5">
        <w:rPr>
          <w:lang w:val="en-US"/>
        </w:rPr>
        <w:t>/</w:t>
      </w:r>
      <w:r w:rsidR="00517ED2" w:rsidRPr="000A1477">
        <w:rPr>
          <w:lang w:val="en-US"/>
        </w:rPr>
        <w:t xml:space="preserve">PSS or </w:t>
      </w:r>
      <w:r w:rsidR="00F55E59">
        <w:rPr>
          <w:lang w:val="en-US"/>
        </w:rPr>
        <w:t xml:space="preserve">with </w:t>
      </w:r>
      <w:r w:rsidR="00F55E59" w:rsidRPr="000A1477">
        <w:rPr>
          <w:lang w:val="en-US"/>
        </w:rPr>
        <w:t>RSASSA-PKCS1v1_5</w:t>
      </w:r>
      <w:r w:rsidR="00F55E59">
        <w:rPr>
          <w:lang w:val="en-US"/>
        </w:rPr>
        <w:t xml:space="preserve"> </w:t>
      </w:r>
      <w:r w:rsidR="001753A5">
        <w:rPr>
          <w:lang w:val="en-US"/>
        </w:rPr>
        <w:t xml:space="preserve">for </w:t>
      </w:r>
      <w:r w:rsidR="00517ED2" w:rsidRPr="000A1477">
        <w:rPr>
          <w:lang w:val="en-US"/>
        </w:rPr>
        <w:t>the hash OID</w:t>
      </w:r>
      <w:r w:rsidRPr="000A1477">
        <w:rPr>
          <w:lang w:val="en-US"/>
        </w:rPr>
        <w:t xml:space="preserve">). </w:t>
      </w:r>
      <w:r w:rsidR="00F55E59">
        <w:rPr>
          <w:lang w:val="en-US"/>
        </w:rPr>
        <w:t>Possible combinations are alread</w:t>
      </w:r>
      <w:r w:rsidR="00AC0AE0">
        <w:rPr>
          <w:lang w:val="en-US"/>
        </w:rPr>
        <w:t>y</w:t>
      </w:r>
      <w:r w:rsidR="00F55E59">
        <w:rPr>
          <w:lang w:val="en-US"/>
        </w:rPr>
        <w:t xml:space="preserve"> a</w:t>
      </w:r>
      <w:r w:rsidR="00AC0AE0">
        <w:rPr>
          <w:lang w:val="en-US"/>
        </w:rPr>
        <w:t>s</w:t>
      </w:r>
      <w:r w:rsidR="00F55E59">
        <w:rPr>
          <w:lang w:val="en-US"/>
        </w:rPr>
        <w:t xml:space="preserve">signed as constants beginning with PKEY. </w:t>
      </w:r>
      <w:r w:rsidR="00C92F8D">
        <w:rPr>
          <w:lang w:val="en-US"/>
        </w:rPr>
        <w:t xml:space="preserve">For crypting operations, </w:t>
      </w:r>
      <w:r w:rsidR="008E2274">
        <w:rPr>
          <w:lang w:val="en-US"/>
        </w:rPr>
        <w:t>wh</w:t>
      </w:r>
      <w:r w:rsidR="00C92F8D">
        <w:rPr>
          <w:lang w:val="en-US"/>
        </w:rPr>
        <w:t>en</w:t>
      </w:r>
      <w:r w:rsidR="008E2274">
        <w:rPr>
          <w:lang w:val="en-US"/>
        </w:rPr>
        <w:t xml:space="preserve"> </w:t>
      </w:r>
      <w:r w:rsidR="00C92F8D">
        <w:rPr>
          <w:lang w:val="en-US"/>
        </w:rPr>
        <w:t xml:space="preserve">having </w:t>
      </w:r>
      <w:r w:rsidR="008E2274">
        <w:rPr>
          <w:lang w:val="en-US"/>
        </w:rPr>
        <w:t>a key</w:t>
      </w:r>
      <w:r w:rsidR="00C92F8D">
        <w:rPr>
          <w:lang w:val="en-US"/>
        </w:rPr>
        <w:t xml:space="preserve">as a </w:t>
      </w:r>
      <w:r w:rsidR="008E2274">
        <w:rPr>
          <w:lang w:val="en-US"/>
        </w:rPr>
        <w:t xml:space="preserve">second left argument, the funtion determines </w:t>
      </w:r>
      <w:r w:rsidR="00F55E59">
        <w:rPr>
          <w:lang w:val="en-US"/>
        </w:rPr>
        <w:t>the algorithm selection from the internal structure of th</w:t>
      </w:r>
      <w:r w:rsidR="00C92F8D">
        <w:rPr>
          <w:lang w:val="en-US"/>
        </w:rPr>
        <w:t>at</w:t>
      </w:r>
      <w:r w:rsidR="00F55E59">
        <w:rPr>
          <w:lang w:val="en-US"/>
        </w:rPr>
        <w:t xml:space="preserve"> key, (wether RSA, DSA, EC, or DH, and wether private or public)</w:t>
      </w:r>
      <w:r w:rsidR="00C92F8D">
        <w:rPr>
          <w:lang w:val="en-US"/>
        </w:rPr>
        <w:t xml:space="preserve"> in precedece over the public-key algorithm part of the Algid</w:t>
      </w:r>
      <w:r w:rsidR="008E2274">
        <w:rPr>
          <w:lang w:val="en-US"/>
        </w:rPr>
        <w:t xml:space="preserve">. </w:t>
      </w:r>
      <w:r w:rsidR="00C92F8D">
        <w:rPr>
          <w:lang w:val="en-US"/>
        </w:rPr>
        <w:t>So, t</w:t>
      </w:r>
      <w:r w:rsidR="008E2274">
        <w:rPr>
          <w:lang w:val="en-US"/>
        </w:rPr>
        <w:t xml:space="preserve">his </w:t>
      </w:r>
      <w:r w:rsidR="00C92F8D">
        <w:rPr>
          <w:lang w:val="en-US"/>
        </w:rPr>
        <w:t xml:space="preserve">mechanism may </w:t>
      </w:r>
      <w:r w:rsidR="008E2274">
        <w:rPr>
          <w:lang w:val="en-US"/>
        </w:rPr>
        <w:t xml:space="preserve">override a given </w:t>
      </w:r>
      <w:r w:rsidR="00C92F8D">
        <w:rPr>
          <w:lang w:val="en-US"/>
        </w:rPr>
        <w:t xml:space="preserve">public-key </w:t>
      </w:r>
      <w:r w:rsidR="008E2274">
        <w:rPr>
          <w:lang w:val="en-US"/>
        </w:rPr>
        <w:t>algorithm</w:t>
      </w:r>
      <w:r w:rsidR="00F55E59">
        <w:rPr>
          <w:lang w:val="en-US"/>
        </w:rPr>
        <w:t>,</w:t>
      </w:r>
      <w:r w:rsidR="008E2274">
        <w:rPr>
          <w:lang w:val="en-US"/>
        </w:rPr>
        <w:t xml:space="preserve"> </w:t>
      </w:r>
      <w:r w:rsidR="00F55E59">
        <w:rPr>
          <w:lang w:val="en-US"/>
        </w:rPr>
        <w:t>though,</w:t>
      </w:r>
      <w:r w:rsidR="00F55E59" w:rsidRPr="00F55E59">
        <w:rPr>
          <w:lang w:val="en-US"/>
        </w:rPr>
        <w:t xml:space="preserve"> </w:t>
      </w:r>
      <w:r w:rsidR="00F55E59">
        <w:rPr>
          <w:lang w:val="en-US"/>
        </w:rPr>
        <w:t xml:space="preserve">where </w:t>
      </w:r>
      <w:r w:rsidR="00C92F8D">
        <w:rPr>
          <w:lang w:val="en-US"/>
        </w:rPr>
        <w:t>applicable</w:t>
      </w:r>
      <w:r w:rsidR="00F55E59">
        <w:rPr>
          <w:lang w:val="en-US"/>
        </w:rPr>
        <w:t xml:space="preserve">,  a given </w:t>
      </w:r>
      <w:r w:rsidR="008E2274">
        <w:rPr>
          <w:lang w:val="en-US"/>
        </w:rPr>
        <w:t>padding schem</w:t>
      </w:r>
      <w:r w:rsidR="00F55E59">
        <w:rPr>
          <w:lang w:val="en-US"/>
        </w:rPr>
        <w:t>e</w:t>
      </w:r>
      <w:r w:rsidR="008E2274">
        <w:rPr>
          <w:lang w:val="en-US"/>
        </w:rPr>
        <w:t xml:space="preserve"> or digest algorithm</w:t>
      </w:r>
      <w:r w:rsidR="00F55E59">
        <w:rPr>
          <w:lang w:val="en-US"/>
        </w:rPr>
        <w:t xml:space="preserve"> still remain recognized</w:t>
      </w:r>
      <w:r w:rsidR="008E2274">
        <w:rPr>
          <w:lang w:val="en-US"/>
        </w:rPr>
        <w:t xml:space="preserve">. </w:t>
      </w:r>
    </w:p>
    <w:p w14:paraId="16B44162" w14:textId="77777777" w:rsidR="003C22C0" w:rsidRPr="000A1477" w:rsidRDefault="003C22C0" w:rsidP="00F4702C">
      <w:pPr>
        <w:pStyle w:val="Listenkopf"/>
      </w:pPr>
      <w:r w:rsidRPr="000A1477">
        <w:t xml:space="preserve">Key </w:t>
      </w:r>
    </w:p>
    <w:p w14:paraId="1C3D1030"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color w:val="000000"/>
          <w:lang w:val="en-US"/>
        </w:rPr>
        <w:t>[</w:t>
      </w:r>
      <w:r w:rsidR="006A1EFC">
        <w:rPr>
          <w:color w:val="000000"/>
          <w:lang w:val="en-US"/>
        </w:rPr>
        <w:t xml:space="preserve">public encrypt, private decrypt, </w:t>
      </w:r>
      <w:r w:rsidR="00F55E59">
        <w:rPr>
          <w:color w:val="000000"/>
          <w:lang w:val="en-US"/>
        </w:rPr>
        <w:t xml:space="preserve">key </w:t>
      </w:r>
      <w:r w:rsidR="00121331">
        <w:rPr>
          <w:color w:val="000000"/>
          <w:lang w:val="en-US"/>
        </w:rPr>
        <w:t xml:space="preserve">agreement, </w:t>
      </w:r>
      <w:r w:rsidR="006A1EFC">
        <w:rPr>
          <w:color w:val="000000"/>
          <w:lang w:val="en-US"/>
        </w:rPr>
        <w:t xml:space="preserve">sign, </w:t>
      </w:r>
      <w:r w:rsidR="00CD1BC1">
        <w:rPr>
          <w:color w:val="000000"/>
          <w:lang w:val="en-US"/>
        </w:rPr>
        <w:t>verify</w:t>
      </w:r>
      <w:r w:rsidRPr="000A1477">
        <w:rPr>
          <w:color w:val="000000"/>
          <w:lang w:val="en-US"/>
        </w:rPr>
        <w:t xml:space="preserve">] </w:t>
      </w:r>
      <w:r w:rsidR="00F55E59">
        <w:rPr>
          <w:color w:val="000000"/>
          <w:lang w:val="en-US"/>
        </w:rPr>
        <w:t>A</w:t>
      </w:r>
      <w:r w:rsidRPr="000A1477">
        <w:rPr>
          <w:color w:val="000000"/>
          <w:lang w:val="en-US"/>
        </w:rPr>
        <w:t xml:space="preserve"> private or </w:t>
      </w:r>
      <w:r w:rsidR="00F55E59">
        <w:rPr>
          <w:color w:val="000000"/>
          <w:lang w:val="en-US"/>
        </w:rPr>
        <w:t xml:space="preserve">a </w:t>
      </w:r>
      <w:r w:rsidRPr="000A1477">
        <w:rPr>
          <w:color w:val="000000"/>
          <w:lang w:val="en-US"/>
        </w:rPr>
        <w:t xml:space="preserve">public key, </w:t>
      </w:r>
      <w:r w:rsidR="00F55E59">
        <w:rPr>
          <w:color w:val="000000"/>
          <w:lang w:val="en-US"/>
        </w:rPr>
        <w:t xml:space="preserve">represented in its encoded ASN.1 </w:t>
      </w:r>
      <w:r w:rsidRPr="000A1477">
        <w:rPr>
          <w:color w:val="000000"/>
          <w:lang w:val="en-US"/>
        </w:rPr>
        <w:t xml:space="preserve">structure. </w:t>
      </w:r>
      <w:r w:rsidR="003D3C6F">
        <w:rPr>
          <w:color w:val="000000"/>
          <w:lang w:val="en-US"/>
        </w:rPr>
        <w:t>If omitted, the function generates a key pair</w:t>
      </w:r>
      <w:r w:rsidR="00F55E59">
        <w:rPr>
          <w:color w:val="000000"/>
          <w:lang w:val="en-US"/>
        </w:rPr>
        <w:t xml:space="preserve"> or key parameters</w:t>
      </w:r>
      <w:r w:rsidR="003D3C6F">
        <w:rPr>
          <w:color w:val="000000"/>
          <w:lang w:val="en-US"/>
        </w:rPr>
        <w:t>.</w:t>
      </w:r>
    </w:p>
    <w:p w14:paraId="6DA2D521"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1AD74F12" w14:textId="77777777" w:rsidR="003C22C0" w:rsidRPr="000A1477" w:rsidRDefault="003710ED" w:rsidP="00F4702C">
      <w:pPr>
        <w:pStyle w:val="Listenkopf"/>
      </w:pPr>
      <w:r>
        <w:t>Input</w:t>
      </w:r>
      <w:r w:rsidR="003C22C0" w:rsidRPr="000A1477">
        <w:t xml:space="preserve">Data </w:t>
      </w:r>
    </w:p>
    <w:p w14:paraId="51013796"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sidR="006A1EFC">
        <w:rPr>
          <w:color w:val="000000"/>
          <w:lang w:val="en-US"/>
        </w:rPr>
        <w:t xml:space="preserve">public encrypt, private decrypt, </w:t>
      </w:r>
      <w:r w:rsidR="00F55E59">
        <w:rPr>
          <w:color w:val="000000"/>
          <w:lang w:val="en-US"/>
        </w:rPr>
        <w:t xml:space="preserve">key </w:t>
      </w:r>
      <w:r w:rsidR="00121331">
        <w:rPr>
          <w:color w:val="000000"/>
          <w:lang w:val="en-US"/>
        </w:rPr>
        <w:t xml:space="preserve">agreement, </w:t>
      </w:r>
      <w:r w:rsidR="006A1EFC">
        <w:rPr>
          <w:color w:val="000000"/>
          <w:lang w:val="en-US"/>
        </w:rPr>
        <w:t>sign, verify</w:t>
      </w:r>
      <w:r w:rsidRPr="000A1477">
        <w:rPr>
          <w:lang w:val="en-US"/>
        </w:rPr>
        <w:t>] Data value to transform</w:t>
      </w:r>
      <w:r w:rsidR="00517ED2" w:rsidRPr="000A1477">
        <w:rPr>
          <w:lang w:val="en-US"/>
        </w:rPr>
        <w:t xml:space="preserve">, </w:t>
      </w:r>
      <w:r w:rsidR="00121331">
        <w:rPr>
          <w:lang w:val="en-US"/>
        </w:rPr>
        <w:t xml:space="preserve">represented as character or bit vector in </w:t>
      </w:r>
      <w:r w:rsidR="00517ED2" w:rsidRPr="000A1477">
        <w:rPr>
          <w:lang w:val="en-US"/>
        </w:rPr>
        <w:t>MSB (big</w:t>
      </w:r>
      <w:r w:rsidR="005B27EC">
        <w:rPr>
          <w:lang w:val="en-US"/>
        </w:rPr>
        <w:t>-</w:t>
      </w:r>
      <w:r w:rsidR="00517ED2" w:rsidRPr="000A1477">
        <w:rPr>
          <w:lang w:val="en-US"/>
        </w:rPr>
        <w:t>endian)</w:t>
      </w:r>
      <w:r w:rsidR="00121331">
        <w:rPr>
          <w:lang w:val="en-US"/>
        </w:rPr>
        <w:t xml:space="preserve"> notation</w:t>
      </w:r>
      <w:r w:rsidRPr="000A1477">
        <w:rPr>
          <w:lang w:val="en-US"/>
        </w:rPr>
        <w:t>.</w:t>
      </w:r>
      <w:r w:rsidR="002B2A84">
        <w:rPr>
          <w:lang w:val="en-US"/>
        </w:rPr>
        <w:t xml:space="preserve"> Usually </w:t>
      </w:r>
      <w:r w:rsidR="00121331">
        <w:rPr>
          <w:lang w:val="en-US"/>
        </w:rPr>
        <w:t>a secret key, a public-encrypted secret key, a</w:t>
      </w:r>
      <w:r w:rsidR="00F55E59">
        <w:rPr>
          <w:lang w:val="en-US"/>
        </w:rPr>
        <w:t xml:space="preserve"> key </w:t>
      </w:r>
      <w:r w:rsidR="00121331">
        <w:rPr>
          <w:lang w:val="en-US"/>
        </w:rPr>
        <w:t xml:space="preserve">agreement key, </w:t>
      </w:r>
      <w:r w:rsidR="002B2A84">
        <w:rPr>
          <w:lang w:val="en-US"/>
        </w:rPr>
        <w:t>a document hash</w:t>
      </w:r>
      <w:r w:rsidR="00121331">
        <w:rPr>
          <w:lang w:val="en-US"/>
        </w:rPr>
        <w:t>,</w:t>
      </w:r>
      <w:r w:rsidR="002B2A84">
        <w:rPr>
          <w:lang w:val="en-US"/>
        </w:rPr>
        <w:t xml:space="preserve"> or </w:t>
      </w:r>
      <w:r w:rsidR="00121331">
        <w:rPr>
          <w:lang w:val="en-US"/>
        </w:rPr>
        <w:t>a signature</w:t>
      </w:r>
      <w:r w:rsidR="002B2A84">
        <w:rPr>
          <w:lang w:val="en-US"/>
        </w:rPr>
        <w:t xml:space="preserve">. </w:t>
      </w:r>
      <w:r w:rsidRPr="000A1477">
        <w:rPr>
          <w:lang w:val="en-US"/>
        </w:rPr>
        <w:t xml:space="preserve"> </w:t>
      </w:r>
    </w:p>
    <w:p w14:paraId="36BE4B5C" w14:textId="77777777" w:rsidR="006A1EFC" w:rsidRPr="000A1477" w:rsidRDefault="006A1EFC" w:rsidP="006A1EFC">
      <w:pPr>
        <w:pStyle w:val="Listenkopf"/>
      </w:pPr>
      <w:r>
        <w:t>Output</w:t>
      </w:r>
      <w:r w:rsidRPr="000A1477">
        <w:t>Data</w:t>
      </w:r>
    </w:p>
    <w:p w14:paraId="3D5DE868" w14:textId="77777777" w:rsidR="006A1EFC" w:rsidRPr="000A1477" w:rsidRDefault="006A1EFC" w:rsidP="006A1EFC">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w:t>
      </w:r>
      <w:r>
        <w:rPr>
          <w:color w:val="000000"/>
          <w:lang w:val="en-US"/>
        </w:rPr>
        <w:t xml:space="preserve">public encrypt, private decrypt, </w:t>
      </w:r>
      <w:r w:rsidR="00F55E59">
        <w:rPr>
          <w:color w:val="000000"/>
          <w:lang w:val="en-US"/>
        </w:rPr>
        <w:t xml:space="preserve">key agreement, </w:t>
      </w:r>
      <w:r>
        <w:rPr>
          <w:color w:val="000000"/>
          <w:lang w:val="en-US"/>
        </w:rPr>
        <w:t>sign, verify</w:t>
      </w:r>
      <w:r>
        <w:rPr>
          <w:lang w:val="en-US"/>
        </w:rPr>
        <w:t xml:space="preserve">] </w:t>
      </w:r>
      <w:r w:rsidRPr="000A1477">
        <w:rPr>
          <w:lang w:val="en-US"/>
        </w:rPr>
        <w:t xml:space="preserve">Transformed data value, </w:t>
      </w:r>
      <w:r w:rsidR="00121331">
        <w:rPr>
          <w:lang w:val="en-US"/>
        </w:rPr>
        <w:t xml:space="preserve">represented as character vector in </w:t>
      </w:r>
      <w:r w:rsidR="00121331" w:rsidRPr="000A1477">
        <w:rPr>
          <w:lang w:val="en-US"/>
        </w:rPr>
        <w:t>MSB (big</w:t>
      </w:r>
      <w:r w:rsidR="00121331">
        <w:rPr>
          <w:lang w:val="en-US"/>
        </w:rPr>
        <w:t>-</w:t>
      </w:r>
      <w:r w:rsidR="00121331" w:rsidRPr="000A1477">
        <w:rPr>
          <w:lang w:val="en-US"/>
        </w:rPr>
        <w:t>endian)</w:t>
      </w:r>
      <w:r w:rsidR="00121331">
        <w:rPr>
          <w:lang w:val="en-US"/>
        </w:rPr>
        <w:t xml:space="preserve"> notation</w:t>
      </w:r>
      <w:r w:rsidRPr="000A1477">
        <w:rPr>
          <w:lang w:val="en-US"/>
        </w:rPr>
        <w:t>.</w:t>
      </w:r>
      <w:r>
        <w:rPr>
          <w:lang w:val="en-US"/>
        </w:rPr>
        <w:t xml:space="preserve"> </w:t>
      </w:r>
      <w:r w:rsidR="00121331">
        <w:rPr>
          <w:lang w:val="en-US"/>
        </w:rPr>
        <w:t>Usually a public-encrypted secret key, a private-decrypted secret key, a</w:t>
      </w:r>
      <w:r w:rsidR="00F55E59">
        <w:rPr>
          <w:lang w:val="en-US"/>
        </w:rPr>
        <w:t>n</w:t>
      </w:r>
      <w:r w:rsidR="00121331">
        <w:rPr>
          <w:lang w:val="en-US"/>
        </w:rPr>
        <w:t xml:space="preserve"> agree</w:t>
      </w:r>
      <w:r w:rsidR="00F55E59">
        <w:rPr>
          <w:lang w:val="en-US"/>
        </w:rPr>
        <w:t>d secret</w:t>
      </w:r>
      <w:r w:rsidR="00121331">
        <w:rPr>
          <w:lang w:val="en-US"/>
        </w:rPr>
        <w:t>, a signature, or public-decrypted document hash.</w:t>
      </w:r>
    </w:p>
    <w:p w14:paraId="56A9AB68" w14:textId="77777777" w:rsidR="002B2A84" w:rsidRPr="000A1477" w:rsidRDefault="00F712B4" w:rsidP="002B2A84">
      <w:pPr>
        <w:pStyle w:val="Listenkopf"/>
      </w:pPr>
      <w:r>
        <w:t>ToBeSigned</w:t>
      </w:r>
      <w:r w:rsidR="002B2A84" w:rsidRPr="000A1477">
        <w:t xml:space="preserve"> </w:t>
      </w:r>
    </w:p>
    <w:p w14:paraId="46219583" w14:textId="77777777" w:rsidR="002B2A84" w:rsidRPr="002B2A84" w:rsidRDefault="002B2A84" w:rsidP="002B2A84">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GB"/>
        </w:rPr>
      </w:pPr>
      <w:r w:rsidRPr="000A1477">
        <w:rPr>
          <w:lang w:val="en-US"/>
        </w:rPr>
        <w:t>[</w:t>
      </w:r>
      <w:r w:rsidR="00CD1BC1">
        <w:rPr>
          <w:lang w:val="en-US"/>
        </w:rPr>
        <w:t>verify</w:t>
      </w:r>
      <w:r w:rsidRPr="000A1477">
        <w:rPr>
          <w:lang w:val="en-US"/>
        </w:rPr>
        <w:t xml:space="preserve">] Data value to </w:t>
      </w:r>
      <w:r>
        <w:rPr>
          <w:lang w:val="en-US"/>
        </w:rPr>
        <w:t>verify</w:t>
      </w:r>
      <w:r w:rsidRPr="000A1477">
        <w:rPr>
          <w:lang w:val="en-US"/>
        </w:rPr>
        <w:t>, MSB (big</w:t>
      </w:r>
      <w:r>
        <w:rPr>
          <w:lang w:val="en-US"/>
        </w:rPr>
        <w:t>-</w:t>
      </w:r>
      <w:r w:rsidRPr="000A1477">
        <w:rPr>
          <w:lang w:val="en-US"/>
        </w:rPr>
        <w:t xml:space="preserve">endian). </w:t>
      </w:r>
      <w:r>
        <w:rPr>
          <w:lang w:val="en-US"/>
        </w:rPr>
        <w:t>I</w:t>
      </w:r>
      <w:r w:rsidR="00356B29">
        <w:rPr>
          <w:lang w:val="en-US"/>
        </w:rPr>
        <w:t>n</w:t>
      </w:r>
      <w:r>
        <w:rPr>
          <w:lang w:val="en-US"/>
        </w:rPr>
        <w:t xml:space="preserve"> signature modes without </w:t>
      </w:r>
      <w:r w:rsidR="00356B29" w:rsidRPr="00356B29">
        <w:rPr>
          <w:lang w:val="en-US"/>
        </w:rPr>
        <w:t>message recovery</w:t>
      </w:r>
      <w:r w:rsidR="00121331">
        <w:rPr>
          <w:lang w:val="en-US"/>
        </w:rPr>
        <w:t xml:space="preserve"> like </w:t>
      </w:r>
      <w:r w:rsidRPr="002B2A84">
        <w:rPr>
          <w:lang w:val="en-GB"/>
        </w:rPr>
        <w:t>RSASSA-PSS</w:t>
      </w:r>
      <w:r w:rsidR="00121331">
        <w:rPr>
          <w:lang w:val="en-GB"/>
        </w:rPr>
        <w:t>,</w:t>
      </w:r>
      <w:r>
        <w:rPr>
          <w:lang w:val="en-GB"/>
        </w:rPr>
        <w:t xml:space="preserve"> the </w:t>
      </w:r>
      <w:r w:rsidR="00F712B4">
        <w:rPr>
          <w:lang w:val="en-GB"/>
        </w:rPr>
        <w:t>to-be-signed</w:t>
      </w:r>
      <w:r w:rsidR="00121331">
        <w:rPr>
          <w:lang w:val="en-GB"/>
        </w:rPr>
        <w:t xml:space="preserve"> </w:t>
      </w:r>
      <w:r w:rsidR="00AC0AE0">
        <w:rPr>
          <w:lang w:val="en-GB"/>
        </w:rPr>
        <w:t>(InputData fo</w:t>
      </w:r>
      <w:r w:rsidR="00C92F8D">
        <w:rPr>
          <w:lang w:val="en-GB"/>
        </w:rPr>
        <w:t>r</w:t>
      </w:r>
      <w:r w:rsidR="00AC0AE0">
        <w:rPr>
          <w:lang w:val="en-GB"/>
        </w:rPr>
        <w:t xml:space="preserve"> signing) </w:t>
      </w:r>
      <w:r w:rsidR="00121331">
        <w:rPr>
          <w:lang w:val="en-GB"/>
        </w:rPr>
        <w:t xml:space="preserve">cannot get recovered from the </w:t>
      </w:r>
      <w:r w:rsidR="00BC600E">
        <w:rPr>
          <w:lang w:val="en-GB"/>
        </w:rPr>
        <w:t>signature</w:t>
      </w:r>
      <w:r w:rsidR="00AC0AE0">
        <w:rPr>
          <w:lang w:val="en-GB"/>
        </w:rPr>
        <w:t xml:space="preserve"> (OutputData from signing)</w:t>
      </w:r>
      <w:r w:rsidR="00BC600E">
        <w:rPr>
          <w:lang w:val="en-GB"/>
        </w:rPr>
        <w:t xml:space="preserve">, </w:t>
      </w:r>
      <w:r w:rsidR="00121331">
        <w:rPr>
          <w:lang w:val="en-GB"/>
        </w:rPr>
        <w:t xml:space="preserve"> though it can get verified.</w:t>
      </w:r>
      <w:r w:rsidR="00356B29">
        <w:rPr>
          <w:lang w:val="en-GB"/>
        </w:rPr>
        <w:t xml:space="preserve"> </w:t>
      </w:r>
      <w:r w:rsidR="00121331">
        <w:rPr>
          <w:lang w:val="en-GB"/>
        </w:rPr>
        <w:t xml:space="preserve">Consequently, </w:t>
      </w:r>
      <w:r w:rsidR="00356B29">
        <w:rPr>
          <w:lang w:val="en-GB"/>
        </w:rPr>
        <w:t>at least for th</w:t>
      </w:r>
      <w:r w:rsidR="00121331">
        <w:rPr>
          <w:lang w:val="en-GB"/>
        </w:rPr>
        <w:t>o</w:t>
      </w:r>
      <w:r w:rsidR="00356B29">
        <w:rPr>
          <w:lang w:val="en-GB"/>
        </w:rPr>
        <w:t>se modes</w:t>
      </w:r>
      <w:r w:rsidR="00121331">
        <w:rPr>
          <w:lang w:val="en-GB"/>
        </w:rPr>
        <w:t>,</w:t>
      </w:r>
      <w:r w:rsidR="00356B29">
        <w:rPr>
          <w:lang w:val="en-GB"/>
        </w:rPr>
        <w:t xml:space="preserve"> it is </w:t>
      </w:r>
      <w:r w:rsidR="00BC600E">
        <w:rPr>
          <w:lang w:val="en-GB"/>
        </w:rPr>
        <w:t xml:space="preserve">essential to pass the </w:t>
      </w:r>
      <w:r w:rsidR="00F712B4">
        <w:rPr>
          <w:lang w:val="en-US"/>
        </w:rPr>
        <w:t>to-be-signed</w:t>
      </w:r>
      <w:r w:rsidR="00BC600E">
        <w:rPr>
          <w:lang w:val="en-GB"/>
        </w:rPr>
        <w:t xml:space="preserve"> as a parameter.</w:t>
      </w:r>
      <w:r w:rsidR="00F71538">
        <w:rPr>
          <w:lang w:val="en-GB"/>
        </w:rPr>
        <w:t xml:space="preserve"> The result is then a ValidFlag.</w:t>
      </w:r>
    </w:p>
    <w:p w14:paraId="1171AF8A" w14:textId="77777777" w:rsidR="006A1EFC" w:rsidRPr="000A1477" w:rsidRDefault="006A1EFC" w:rsidP="006A1EFC">
      <w:pPr>
        <w:pStyle w:val="Listenkopf"/>
      </w:pPr>
      <w:r>
        <w:lastRenderedPageBreak/>
        <w:t>ValidFlag</w:t>
      </w:r>
      <w:r w:rsidRPr="000A1477">
        <w:t xml:space="preserve"> </w:t>
      </w:r>
    </w:p>
    <w:p w14:paraId="5167F8A7" w14:textId="77777777" w:rsidR="006A1EFC" w:rsidRPr="000A1477" w:rsidRDefault="006A1EFC" w:rsidP="006A1EFC">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 xml:space="preserve">[verify] False (0) if the signature verification fails, true (1) </w:t>
      </w:r>
      <w:r w:rsidR="00AC0AE0">
        <w:rPr>
          <w:lang w:val="en-US"/>
        </w:rPr>
        <w:t>upon success</w:t>
      </w:r>
      <w:r w:rsidRPr="000A1477">
        <w:rPr>
          <w:lang w:val="en-US"/>
        </w:rPr>
        <w:t>.</w:t>
      </w:r>
    </w:p>
    <w:p w14:paraId="1CBB0F5D" w14:textId="77777777" w:rsidR="003C22C0" w:rsidRPr="000A1477" w:rsidRDefault="003C22C0" w:rsidP="00F4702C">
      <w:pPr>
        <w:pStyle w:val="Listenkopf"/>
      </w:pPr>
      <w:r w:rsidRPr="000A1477">
        <w:t xml:space="preserve">KeyLength </w:t>
      </w:r>
    </w:p>
    <w:p w14:paraId="4F491D74"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sidR="00D510D8">
        <w:rPr>
          <w:lang w:val="en-US"/>
        </w:rPr>
        <w:t>keygen</w:t>
      </w:r>
      <w:r w:rsidR="001022AE">
        <w:rPr>
          <w:lang w:val="en-US"/>
        </w:rPr>
        <w:t>,</w:t>
      </w:r>
      <w:r w:rsidR="001022AE" w:rsidRPr="000A1477">
        <w:rPr>
          <w:lang w:val="en-US"/>
        </w:rPr>
        <w:t xml:space="preserve"> required</w:t>
      </w:r>
      <w:r w:rsidRPr="000A1477">
        <w:rPr>
          <w:lang w:val="en-US"/>
        </w:rPr>
        <w:t xml:space="preserve">] Bit count of the key pair to generate. </w:t>
      </w:r>
    </w:p>
    <w:p w14:paraId="42FBCD99" w14:textId="77777777" w:rsidR="003C22C0" w:rsidRPr="000A1477" w:rsidRDefault="003C22C0" w:rsidP="00F4702C">
      <w:pPr>
        <w:pStyle w:val="Listenkopf"/>
      </w:pPr>
      <w:r w:rsidRPr="000A1477">
        <w:t xml:space="preserve">PublicExponent </w:t>
      </w:r>
    </w:p>
    <w:p w14:paraId="510B33FB"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sidR="00D510D8">
        <w:rPr>
          <w:lang w:val="en-US"/>
        </w:rPr>
        <w:t>keygen</w:t>
      </w:r>
      <w:r w:rsidR="001022AE">
        <w:rPr>
          <w:lang w:val="en-US"/>
        </w:rPr>
        <w:t>,</w:t>
      </w:r>
      <w:r w:rsidR="001022AE" w:rsidRPr="000A1477">
        <w:rPr>
          <w:lang w:val="en-US"/>
        </w:rPr>
        <w:t xml:space="preserve"> </w:t>
      </w:r>
      <w:r w:rsidR="00D510D8">
        <w:rPr>
          <w:lang w:val="en-US"/>
        </w:rPr>
        <w:t>optional</w:t>
      </w:r>
      <w:r w:rsidRPr="000A1477">
        <w:rPr>
          <w:lang w:val="en-US"/>
        </w:rPr>
        <w:t>] The public exponent for the key pair, preferably a Fermat prime</w:t>
      </w:r>
      <w:r w:rsidR="00A7176C" w:rsidRPr="000A1477">
        <w:rPr>
          <w:lang w:val="en-US"/>
        </w:rPr>
        <w:t xml:space="preserve"> (F0=3, F1=5, F2=17, F3=257, F4=65537) or</w:t>
      </w:r>
      <w:r w:rsidR="00C00E21">
        <w:rPr>
          <w:lang w:val="en-US"/>
        </w:rPr>
        <w:t>,</w:t>
      </w:r>
      <w:r w:rsidR="00C00E21" w:rsidRPr="00C00E21">
        <w:rPr>
          <w:lang w:val="en-US"/>
        </w:rPr>
        <w:t xml:space="preserve"> </w:t>
      </w:r>
      <w:r w:rsidR="00C00E21">
        <w:rPr>
          <w:lang w:val="en-US"/>
        </w:rPr>
        <w:t xml:space="preserve">preferably in cases where the same </w:t>
      </w:r>
      <w:r w:rsidR="003710ED">
        <w:rPr>
          <w:lang w:val="en-US"/>
        </w:rPr>
        <w:t>InputData needs to be encrypted by</w:t>
      </w:r>
      <w:r w:rsidR="00C00E21">
        <w:rPr>
          <w:lang w:val="en-US"/>
        </w:rPr>
        <w:t xml:space="preserve"> 65537 or more recipient</w:t>
      </w:r>
      <w:r w:rsidR="003710ED">
        <w:rPr>
          <w:lang w:val="en-US"/>
        </w:rPr>
        <w:t xml:space="preserve"> keys</w:t>
      </w:r>
      <w:r w:rsidR="00C00E21">
        <w:rPr>
          <w:lang w:val="en-US"/>
        </w:rPr>
        <w:t xml:space="preserve">, </w:t>
      </w:r>
      <w:r w:rsidR="00AB7401" w:rsidRPr="000A1477">
        <w:rPr>
          <w:lang w:val="en-US"/>
        </w:rPr>
        <w:t xml:space="preserve">an anti-elite prime </w:t>
      </w:r>
      <w:r w:rsidR="00C00E21">
        <w:rPr>
          <w:lang w:val="en-US"/>
        </w:rPr>
        <w:t xml:space="preserve">(e.g. </w:t>
      </w:r>
      <w:r w:rsidR="006D322D" w:rsidRPr="006D322D">
        <w:rPr>
          <w:lang w:val="en-US"/>
        </w:rPr>
        <w:t>13</w:t>
      </w:r>
      <w:r w:rsidR="006D322D">
        <w:rPr>
          <w:lang w:val="en-US"/>
        </w:rPr>
        <w:t>,</w:t>
      </w:r>
      <w:r w:rsidR="006D322D" w:rsidRPr="006D322D">
        <w:rPr>
          <w:lang w:val="en-US"/>
        </w:rPr>
        <w:t xml:space="preserve"> 97</w:t>
      </w:r>
      <w:r w:rsidR="006D322D">
        <w:rPr>
          <w:lang w:val="en-US"/>
        </w:rPr>
        <w:t>,</w:t>
      </w:r>
      <w:r w:rsidR="006D322D" w:rsidRPr="006D322D">
        <w:rPr>
          <w:lang w:val="en-US"/>
        </w:rPr>
        <w:t xml:space="preserve"> 193</w:t>
      </w:r>
      <w:r w:rsidR="006D322D">
        <w:rPr>
          <w:lang w:val="en-US"/>
        </w:rPr>
        <w:t>,</w:t>
      </w:r>
      <w:r w:rsidR="006D322D" w:rsidRPr="006D322D">
        <w:rPr>
          <w:lang w:val="en-US"/>
        </w:rPr>
        <w:t xml:space="preserve"> 641</w:t>
      </w:r>
      <w:r w:rsidR="006D322D">
        <w:rPr>
          <w:lang w:val="en-US"/>
        </w:rPr>
        <w:t>,</w:t>
      </w:r>
      <w:r w:rsidR="006D322D" w:rsidRPr="006D322D">
        <w:rPr>
          <w:lang w:val="en-US"/>
        </w:rPr>
        <w:t xml:space="preserve"> 769</w:t>
      </w:r>
      <w:r w:rsidR="006D322D">
        <w:rPr>
          <w:lang w:val="en-US"/>
        </w:rPr>
        <w:t>,</w:t>
      </w:r>
      <w:r w:rsidR="006D322D" w:rsidRPr="006D322D">
        <w:rPr>
          <w:lang w:val="en-US"/>
        </w:rPr>
        <w:t xml:space="preserve"> 12289</w:t>
      </w:r>
      <w:r w:rsidR="006D322D">
        <w:rPr>
          <w:lang w:val="en-US"/>
        </w:rPr>
        <w:t>,</w:t>
      </w:r>
      <w:r w:rsidR="006D322D" w:rsidRPr="006D322D">
        <w:rPr>
          <w:lang w:val="en-US"/>
        </w:rPr>
        <w:t xml:space="preserve"> 40961</w:t>
      </w:r>
      <w:r w:rsidR="006D322D">
        <w:rPr>
          <w:lang w:val="en-US"/>
        </w:rPr>
        <w:t>,</w:t>
      </w:r>
      <w:r w:rsidR="006D322D" w:rsidRPr="006D322D">
        <w:rPr>
          <w:lang w:val="en-US"/>
        </w:rPr>
        <w:t xml:space="preserve"> 786433</w:t>
      </w:r>
      <w:r w:rsidR="006D322D">
        <w:rPr>
          <w:lang w:val="en-US"/>
        </w:rPr>
        <w:t>,</w:t>
      </w:r>
      <w:r w:rsidR="006D322D" w:rsidRPr="006D322D">
        <w:rPr>
          <w:lang w:val="en-US"/>
        </w:rPr>
        <w:t xml:space="preserve"> 167772161</w:t>
      </w:r>
      <w:r w:rsidR="006D322D">
        <w:rPr>
          <w:lang w:val="en-US"/>
        </w:rPr>
        <w:t>,</w:t>
      </w:r>
      <w:r w:rsidR="006D322D" w:rsidRPr="006D322D">
        <w:rPr>
          <w:lang w:val="en-US"/>
        </w:rPr>
        <w:t xml:space="preserve"> 1107296257</w:t>
      </w:r>
      <w:r w:rsidR="006D322D">
        <w:rPr>
          <w:lang w:val="en-US"/>
        </w:rPr>
        <w:t>,</w:t>
      </w:r>
      <w:r w:rsidR="006D322D" w:rsidRPr="006D322D">
        <w:rPr>
          <w:lang w:val="en-US"/>
        </w:rPr>
        <w:t xml:space="preserve"> 2281701377</w:t>
      </w:r>
      <w:r w:rsidR="006D322D">
        <w:rPr>
          <w:lang w:val="en-US"/>
        </w:rPr>
        <w:t>,</w:t>
      </w:r>
      <w:r w:rsidR="006D322D" w:rsidRPr="006D322D">
        <w:rPr>
          <w:lang w:val="en-US"/>
        </w:rPr>
        <w:t xml:space="preserve"> 3221225473</w:t>
      </w:r>
      <w:r w:rsidR="006D322D">
        <w:rPr>
          <w:lang w:val="en-US"/>
        </w:rPr>
        <w:t>,</w:t>
      </w:r>
      <w:r w:rsidR="006D322D" w:rsidRPr="006D322D">
        <w:rPr>
          <w:lang w:val="en-US"/>
        </w:rPr>
        <w:t xml:space="preserve"> 77309411329</w:t>
      </w:r>
      <w:r w:rsidR="00C00E21">
        <w:rPr>
          <w:lang w:val="en-US"/>
        </w:rPr>
        <w:t>)</w:t>
      </w:r>
      <w:r w:rsidRPr="000A1477">
        <w:rPr>
          <w:lang w:val="en-US"/>
        </w:rPr>
        <w:t xml:space="preserve">, default </w:t>
      </w:r>
      <w:r w:rsidR="00A7176C" w:rsidRPr="000A1477">
        <w:rPr>
          <w:lang w:val="en-US"/>
        </w:rPr>
        <w:t>F4=</w:t>
      </w:r>
      <w:r w:rsidRPr="000A1477">
        <w:rPr>
          <w:lang w:val="en-US"/>
        </w:rPr>
        <w:t xml:space="preserve">65537. </w:t>
      </w:r>
    </w:p>
    <w:p w14:paraId="35D61660" w14:textId="77777777" w:rsidR="00AC0AE0" w:rsidRPr="000A1477" w:rsidRDefault="00AC0AE0" w:rsidP="00AC0AE0">
      <w:pPr>
        <w:pStyle w:val="Listenkopf"/>
      </w:pPr>
      <w:r>
        <w:t>Digest</w:t>
      </w:r>
      <w:r w:rsidRPr="000A1477">
        <w:t xml:space="preserve">Length </w:t>
      </w:r>
    </w:p>
    <w:p w14:paraId="712533D1" w14:textId="77777777" w:rsidR="00AC0AE0" w:rsidRPr="000A1477" w:rsidRDefault="00AC0AE0" w:rsidP="00AC0AE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parameter set generation,</w:t>
      </w:r>
      <w:r w:rsidRPr="000A1477">
        <w:rPr>
          <w:lang w:val="en-US"/>
        </w:rPr>
        <w:t xml:space="preserve"> </w:t>
      </w:r>
      <w:r>
        <w:rPr>
          <w:lang w:val="en-US"/>
        </w:rPr>
        <w:t>optional</w:t>
      </w:r>
      <w:r w:rsidRPr="000A1477">
        <w:rPr>
          <w:lang w:val="en-US"/>
        </w:rPr>
        <w:t xml:space="preserve">] Bit count </w:t>
      </w:r>
      <w:r>
        <w:rPr>
          <w:lang w:val="en-US"/>
        </w:rPr>
        <w:t>the signable digest length which can be verified when using a</w:t>
      </w:r>
      <w:r w:rsidRPr="000A1477">
        <w:rPr>
          <w:lang w:val="en-US"/>
        </w:rPr>
        <w:t xml:space="preserve"> key pair generate</w:t>
      </w:r>
      <w:r>
        <w:rPr>
          <w:lang w:val="en-US"/>
        </w:rPr>
        <w:t>d from the resulting DSA paramter set.</w:t>
      </w:r>
    </w:p>
    <w:p w14:paraId="3B41DC0D" w14:textId="77777777" w:rsidR="00AC0AE0" w:rsidRPr="000A1477" w:rsidRDefault="00AC0AE0" w:rsidP="00AC0AE0">
      <w:pPr>
        <w:pStyle w:val="Listenkopf"/>
      </w:pPr>
      <w:r>
        <w:t>Generator</w:t>
      </w:r>
    </w:p>
    <w:p w14:paraId="68A3B3C4" w14:textId="77777777" w:rsidR="00AC0AE0" w:rsidRPr="000A1477" w:rsidRDefault="00AC0AE0" w:rsidP="00AC0AE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parameter set generation,</w:t>
      </w:r>
      <w:r w:rsidRPr="000A1477">
        <w:rPr>
          <w:lang w:val="en-US"/>
        </w:rPr>
        <w:t xml:space="preserve"> </w:t>
      </w:r>
      <w:r>
        <w:rPr>
          <w:lang w:val="en-US"/>
        </w:rPr>
        <w:t>optional</w:t>
      </w:r>
      <w:r w:rsidRPr="000A1477">
        <w:rPr>
          <w:lang w:val="en-US"/>
        </w:rPr>
        <w:t xml:space="preserve">] </w:t>
      </w:r>
      <w:r>
        <w:rPr>
          <w:lang w:val="en-US"/>
        </w:rPr>
        <w:t>Mantissa in the DH function</w:t>
      </w:r>
      <w:r w:rsidRPr="000A1477">
        <w:rPr>
          <w:lang w:val="en-US"/>
        </w:rPr>
        <w:t xml:space="preserve">. </w:t>
      </w:r>
      <w:r>
        <w:rPr>
          <w:lang w:val="en-US"/>
        </w:rPr>
        <w:t>This value should be 2 or 3 for self generated DH parameters. Though pre-defined parameter sets may have much higher generator values, within an acceptable generation time a trusted security cannot be given with other values. The default value is 2.</w:t>
      </w:r>
    </w:p>
    <w:p w14:paraId="6B344642" w14:textId="77777777" w:rsidR="00AC0AE0" w:rsidRPr="000A1477" w:rsidRDefault="00AC0AE0" w:rsidP="00AC0AE0">
      <w:pPr>
        <w:pStyle w:val="Listenkopf"/>
      </w:pPr>
      <w:r>
        <w:t>DsaParamsetOrName</w:t>
      </w:r>
      <w:r w:rsidRPr="000A1477">
        <w:t xml:space="preserve"> </w:t>
      </w:r>
    </w:p>
    <w:p w14:paraId="4F784CEF" w14:textId="77777777" w:rsidR="00AC0AE0" w:rsidRPr="000A1477" w:rsidRDefault="00AC0AE0" w:rsidP="00AC0AE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keygen,</w:t>
      </w:r>
      <w:r w:rsidRPr="000A1477">
        <w:rPr>
          <w:lang w:val="en-US"/>
        </w:rPr>
        <w:t xml:space="preserve"> required] </w:t>
      </w:r>
      <w:r>
        <w:rPr>
          <w:lang w:val="en-US"/>
        </w:rPr>
        <w:t>Either a DSA parameter set, as an encoded ASN.1 structure, or a shortname for a well known DSA parameter set. Possible shortnames are already assigned to constants beginning with DSA_.</w:t>
      </w:r>
    </w:p>
    <w:p w14:paraId="552C4982" w14:textId="77777777" w:rsidR="00AC0AE0" w:rsidRPr="000A1477" w:rsidRDefault="00AC0AE0" w:rsidP="00AC0AE0">
      <w:pPr>
        <w:pStyle w:val="Listenkopf"/>
      </w:pPr>
      <w:r>
        <w:t>EcParamsetOrName</w:t>
      </w:r>
      <w:r w:rsidRPr="000A1477">
        <w:t xml:space="preserve"> </w:t>
      </w:r>
    </w:p>
    <w:p w14:paraId="1F0CF485" w14:textId="77777777" w:rsidR="00AC0AE0" w:rsidRPr="000A1477" w:rsidRDefault="00AC0AE0" w:rsidP="00AC0AE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keygen,</w:t>
      </w:r>
      <w:r w:rsidRPr="000A1477">
        <w:rPr>
          <w:lang w:val="en-US"/>
        </w:rPr>
        <w:t xml:space="preserve"> required] </w:t>
      </w:r>
      <w:r>
        <w:rPr>
          <w:lang w:val="en-US"/>
        </w:rPr>
        <w:t>Either a EC/ECDSA parameter set, as an encoded ASN.1 structure, or a shortname for a well known EC parameter set. Possible shortnames are already assigned to constants beginning with EC_.</w:t>
      </w:r>
      <w:r w:rsidRPr="000A1477">
        <w:rPr>
          <w:lang w:val="en-US"/>
        </w:rPr>
        <w:t xml:space="preserve">. </w:t>
      </w:r>
    </w:p>
    <w:p w14:paraId="4F0D4232" w14:textId="77777777" w:rsidR="00AC0AE0" w:rsidRPr="000A1477" w:rsidRDefault="00AC0AE0" w:rsidP="00AC0AE0">
      <w:pPr>
        <w:pStyle w:val="Listenkopf"/>
      </w:pPr>
      <w:r>
        <w:t>DhParamsetOrName</w:t>
      </w:r>
      <w:r w:rsidRPr="000A1477">
        <w:t xml:space="preserve"> </w:t>
      </w:r>
    </w:p>
    <w:p w14:paraId="4AB154A0" w14:textId="77777777" w:rsidR="00AC0AE0" w:rsidRPr="000A1477" w:rsidRDefault="00AC0AE0" w:rsidP="00AC0AE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keygen,</w:t>
      </w:r>
      <w:r w:rsidRPr="000A1477">
        <w:rPr>
          <w:lang w:val="en-US"/>
        </w:rPr>
        <w:t xml:space="preserve"> required] </w:t>
      </w:r>
      <w:r>
        <w:rPr>
          <w:lang w:val="en-US"/>
        </w:rPr>
        <w:t>Either a DH parameter set, as an encoded ASN.1 structure, or a shortname for a well known DH parameter set. Possible shortnames are already assigned to constants beginning with DH_.</w:t>
      </w:r>
      <w:r w:rsidRPr="000A1477">
        <w:rPr>
          <w:lang w:val="en-US"/>
        </w:rPr>
        <w:t xml:space="preserve">. </w:t>
      </w:r>
    </w:p>
    <w:p w14:paraId="10085D83" w14:textId="77777777" w:rsidR="003C22C0" w:rsidRPr="000A1477" w:rsidRDefault="003C22C0" w:rsidP="00AC0AE0">
      <w:pPr>
        <w:pStyle w:val="Heading2"/>
        <w:numPr>
          <w:ilvl w:val="0"/>
          <w:numId w:val="0"/>
        </w:numPr>
        <w:rPr>
          <w:lang w:val="en-US"/>
        </w:rPr>
      </w:pPr>
      <w:r w:rsidRPr="000A1477">
        <w:rPr>
          <w:lang w:val="en-US"/>
        </w:rPr>
        <w:t>Return values</w:t>
      </w:r>
    </w:p>
    <w:p w14:paraId="2BF826D5" w14:textId="77777777" w:rsidR="003C22C0" w:rsidRPr="000A1477" w:rsidRDefault="003710ED" w:rsidP="00F4702C">
      <w:pPr>
        <w:pStyle w:val="Listenkopf"/>
      </w:pPr>
      <w:r>
        <w:t>Output</w:t>
      </w:r>
      <w:r w:rsidR="003C22C0" w:rsidRPr="000A1477">
        <w:t xml:space="preserve">Data </w:t>
      </w:r>
    </w:p>
    <w:p w14:paraId="69F694B7" w14:textId="77777777" w:rsidR="003C22C0" w:rsidRPr="000A1477" w:rsidRDefault="00CD1BC1"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 xml:space="preserve">[compute] </w:t>
      </w:r>
      <w:r w:rsidR="00517ED2" w:rsidRPr="000A1477">
        <w:rPr>
          <w:lang w:val="en-US"/>
        </w:rPr>
        <w:t>Transformed data value, MSB (big</w:t>
      </w:r>
      <w:r w:rsidR="005B27EC">
        <w:rPr>
          <w:lang w:val="en-US"/>
        </w:rPr>
        <w:t>-</w:t>
      </w:r>
      <w:r w:rsidR="00517ED2" w:rsidRPr="000A1477">
        <w:rPr>
          <w:lang w:val="en-US"/>
        </w:rPr>
        <w:t>endian).</w:t>
      </w:r>
      <w:r>
        <w:rPr>
          <w:lang w:val="en-US"/>
        </w:rPr>
        <w:t xml:space="preserve"> </w:t>
      </w:r>
    </w:p>
    <w:p w14:paraId="33B41A6E" w14:textId="77777777" w:rsidR="00CD1BC1" w:rsidRPr="000A1477" w:rsidRDefault="00CD1BC1" w:rsidP="00CD1BC1">
      <w:pPr>
        <w:pStyle w:val="Listenkopf"/>
      </w:pPr>
      <w:r>
        <w:t>ValidFlag</w:t>
      </w:r>
      <w:r w:rsidRPr="000A1477">
        <w:t xml:space="preserve"> </w:t>
      </w:r>
    </w:p>
    <w:p w14:paraId="1F66C1A8" w14:textId="77777777" w:rsidR="00CD1BC1" w:rsidRPr="000A1477" w:rsidRDefault="00CD1BC1" w:rsidP="00CD1BC1">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 xml:space="preserve">[verify] 0 if the signature verification fails, 1 </w:t>
      </w:r>
      <w:r w:rsidR="006D322D">
        <w:rPr>
          <w:lang w:val="en-US"/>
        </w:rPr>
        <w:t>otherwise</w:t>
      </w:r>
      <w:r w:rsidRPr="000A1477">
        <w:rPr>
          <w:lang w:val="en-US"/>
        </w:rPr>
        <w:t>.</w:t>
      </w:r>
    </w:p>
    <w:p w14:paraId="44201FC0" w14:textId="77777777" w:rsidR="00164A54" w:rsidRPr="000A1477" w:rsidRDefault="00164A54" w:rsidP="00164A54">
      <w:pPr>
        <w:pStyle w:val="Listenkopf"/>
      </w:pPr>
      <w:r w:rsidRPr="000A1477">
        <w:t xml:space="preserve">PrivateKey </w:t>
      </w:r>
    </w:p>
    <w:p w14:paraId="1F6EDACC" w14:textId="77777777" w:rsidR="00164A54" w:rsidRPr="000A1477" w:rsidRDefault="00164A54" w:rsidP="00164A54">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keygen</w:t>
      </w:r>
      <w:r w:rsidRPr="000A1477">
        <w:rPr>
          <w:lang w:val="en-US"/>
        </w:rPr>
        <w:t xml:space="preserve">] </w:t>
      </w:r>
      <w:r>
        <w:rPr>
          <w:lang w:val="en-US"/>
        </w:rPr>
        <w:t>Generated</w:t>
      </w:r>
      <w:r w:rsidRPr="000A1477">
        <w:rPr>
          <w:lang w:val="en-US"/>
        </w:rPr>
        <w:t xml:space="preserve"> </w:t>
      </w:r>
      <w:r>
        <w:rPr>
          <w:lang w:val="en-US"/>
        </w:rPr>
        <w:t xml:space="preserve">private </w:t>
      </w:r>
      <w:r w:rsidRPr="000A1477">
        <w:rPr>
          <w:lang w:val="en-US"/>
        </w:rPr>
        <w:t xml:space="preserve">key </w:t>
      </w:r>
      <w:r>
        <w:rPr>
          <w:lang w:val="en-US"/>
        </w:rPr>
        <w:t>of a key-</w:t>
      </w:r>
      <w:r w:rsidRPr="000A1477">
        <w:rPr>
          <w:lang w:val="en-US"/>
        </w:rPr>
        <w:t>pair as a</w:t>
      </w:r>
      <w:r>
        <w:rPr>
          <w:lang w:val="en-US"/>
        </w:rPr>
        <w:t>n</w:t>
      </w:r>
      <w:r w:rsidRPr="000A1477">
        <w:rPr>
          <w:lang w:val="en-US"/>
        </w:rPr>
        <w:t xml:space="preserve"> </w:t>
      </w:r>
      <w:r>
        <w:rPr>
          <w:lang w:val="en-US"/>
        </w:rPr>
        <w:t xml:space="preserve">encoded </w:t>
      </w:r>
      <w:r w:rsidRPr="000A1477">
        <w:rPr>
          <w:lang w:val="en-US"/>
        </w:rPr>
        <w:t xml:space="preserve">ASN.1 structure. </w:t>
      </w:r>
    </w:p>
    <w:p w14:paraId="7ACC99F9" w14:textId="77777777" w:rsidR="00164A54" w:rsidRPr="000A1477" w:rsidRDefault="00164A54" w:rsidP="00164A54">
      <w:pPr>
        <w:pStyle w:val="Listenkopf"/>
      </w:pPr>
      <w:r>
        <w:t>Public</w:t>
      </w:r>
      <w:r w:rsidRPr="000A1477">
        <w:t xml:space="preserve">Key </w:t>
      </w:r>
    </w:p>
    <w:p w14:paraId="163BEBCE" w14:textId="77777777" w:rsidR="00164A54" w:rsidRPr="000A1477" w:rsidRDefault="00164A54" w:rsidP="00164A54">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keygen</w:t>
      </w:r>
      <w:r w:rsidRPr="000A1477">
        <w:rPr>
          <w:lang w:val="en-US"/>
        </w:rPr>
        <w:t xml:space="preserve">] </w:t>
      </w:r>
      <w:r>
        <w:rPr>
          <w:lang w:val="en-US"/>
        </w:rPr>
        <w:t>Generated</w:t>
      </w:r>
      <w:r w:rsidRPr="000A1477">
        <w:rPr>
          <w:lang w:val="en-US"/>
        </w:rPr>
        <w:t xml:space="preserve"> </w:t>
      </w:r>
      <w:r>
        <w:rPr>
          <w:lang w:val="en-US"/>
        </w:rPr>
        <w:t xml:space="preserve">public </w:t>
      </w:r>
      <w:r w:rsidRPr="000A1477">
        <w:rPr>
          <w:lang w:val="en-US"/>
        </w:rPr>
        <w:t xml:space="preserve">key </w:t>
      </w:r>
      <w:r>
        <w:rPr>
          <w:lang w:val="en-US"/>
        </w:rPr>
        <w:t>of a key-</w:t>
      </w:r>
      <w:r w:rsidRPr="000A1477">
        <w:rPr>
          <w:lang w:val="en-US"/>
        </w:rPr>
        <w:t>pair as a</w:t>
      </w:r>
      <w:r>
        <w:rPr>
          <w:lang w:val="en-US"/>
        </w:rPr>
        <w:t>n</w:t>
      </w:r>
      <w:r w:rsidRPr="000A1477">
        <w:rPr>
          <w:lang w:val="en-US"/>
        </w:rPr>
        <w:t xml:space="preserve"> </w:t>
      </w:r>
      <w:r>
        <w:rPr>
          <w:lang w:val="en-US"/>
        </w:rPr>
        <w:t xml:space="preserve">encoded </w:t>
      </w:r>
      <w:r w:rsidRPr="000A1477">
        <w:rPr>
          <w:lang w:val="en-US"/>
        </w:rPr>
        <w:t xml:space="preserve">ASN.1 structure. </w:t>
      </w:r>
    </w:p>
    <w:p w14:paraId="13D20B8A" w14:textId="77777777" w:rsidR="00164A54" w:rsidRPr="000A1477" w:rsidRDefault="00164A54" w:rsidP="00164A54">
      <w:pPr>
        <w:pStyle w:val="Listenkopf"/>
      </w:pPr>
      <w:r>
        <w:t>DsaParamset</w:t>
      </w:r>
      <w:r w:rsidRPr="000A1477">
        <w:t xml:space="preserve"> </w:t>
      </w:r>
    </w:p>
    <w:p w14:paraId="7C116E78" w14:textId="77777777" w:rsidR="00164A54" w:rsidRPr="000A1477" w:rsidRDefault="00164A54" w:rsidP="00164A54">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parameter set generation</w:t>
      </w:r>
      <w:r w:rsidRPr="000A1477">
        <w:rPr>
          <w:lang w:val="en-US"/>
        </w:rPr>
        <w:t xml:space="preserve">] </w:t>
      </w:r>
      <w:r>
        <w:rPr>
          <w:lang w:val="en-US"/>
        </w:rPr>
        <w:t>Generated</w:t>
      </w:r>
      <w:r w:rsidRPr="000A1477">
        <w:rPr>
          <w:lang w:val="en-US"/>
        </w:rPr>
        <w:t xml:space="preserve"> </w:t>
      </w:r>
      <w:r>
        <w:rPr>
          <w:lang w:val="en-US"/>
        </w:rPr>
        <w:t xml:space="preserve">DSA parameter set </w:t>
      </w:r>
      <w:r w:rsidRPr="000A1477">
        <w:rPr>
          <w:lang w:val="en-US"/>
        </w:rPr>
        <w:t>as a</w:t>
      </w:r>
      <w:r>
        <w:rPr>
          <w:lang w:val="en-US"/>
        </w:rPr>
        <w:t>n</w:t>
      </w:r>
      <w:r w:rsidRPr="000A1477">
        <w:rPr>
          <w:lang w:val="en-US"/>
        </w:rPr>
        <w:t xml:space="preserve"> </w:t>
      </w:r>
      <w:r>
        <w:rPr>
          <w:lang w:val="en-US"/>
        </w:rPr>
        <w:t xml:space="preserve">encoded </w:t>
      </w:r>
      <w:r w:rsidRPr="000A1477">
        <w:rPr>
          <w:lang w:val="en-US"/>
        </w:rPr>
        <w:t xml:space="preserve">ASN.1 structure. </w:t>
      </w:r>
    </w:p>
    <w:p w14:paraId="43C7DA6B" w14:textId="77777777" w:rsidR="00164A54" w:rsidRPr="000A1477" w:rsidRDefault="00164A54" w:rsidP="00164A54">
      <w:pPr>
        <w:pStyle w:val="Listenkopf"/>
      </w:pPr>
      <w:r>
        <w:t>DhParamset</w:t>
      </w:r>
      <w:r w:rsidRPr="000A1477">
        <w:t xml:space="preserve"> </w:t>
      </w:r>
    </w:p>
    <w:p w14:paraId="65131934" w14:textId="77777777" w:rsidR="00164A54" w:rsidRPr="000A1477" w:rsidRDefault="00164A54" w:rsidP="00164A54">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lastRenderedPageBreak/>
        <w:t>[</w:t>
      </w:r>
      <w:r>
        <w:rPr>
          <w:lang w:val="en-US"/>
        </w:rPr>
        <w:t>parameter set generation</w:t>
      </w:r>
      <w:r w:rsidRPr="000A1477">
        <w:rPr>
          <w:lang w:val="en-US"/>
        </w:rPr>
        <w:t xml:space="preserve">] </w:t>
      </w:r>
      <w:r>
        <w:rPr>
          <w:lang w:val="en-US"/>
        </w:rPr>
        <w:t>Generated</w:t>
      </w:r>
      <w:r w:rsidRPr="000A1477">
        <w:rPr>
          <w:lang w:val="en-US"/>
        </w:rPr>
        <w:t xml:space="preserve"> </w:t>
      </w:r>
      <w:r>
        <w:rPr>
          <w:lang w:val="en-US"/>
        </w:rPr>
        <w:t xml:space="preserve">DH parameter set </w:t>
      </w:r>
      <w:r w:rsidRPr="000A1477">
        <w:rPr>
          <w:lang w:val="en-US"/>
        </w:rPr>
        <w:t>as a</w:t>
      </w:r>
      <w:r>
        <w:rPr>
          <w:lang w:val="en-US"/>
        </w:rPr>
        <w:t>n</w:t>
      </w:r>
      <w:r w:rsidRPr="000A1477">
        <w:rPr>
          <w:lang w:val="en-US"/>
        </w:rPr>
        <w:t xml:space="preserve"> </w:t>
      </w:r>
      <w:r>
        <w:rPr>
          <w:lang w:val="en-US"/>
        </w:rPr>
        <w:t xml:space="preserve">encoded </w:t>
      </w:r>
      <w:r w:rsidRPr="000A1477">
        <w:rPr>
          <w:lang w:val="en-US"/>
        </w:rPr>
        <w:t>ASN.1 structure.</w:t>
      </w:r>
    </w:p>
    <w:p w14:paraId="28BAD408" w14:textId="77777777" w:rsidR="001022AE" w:rsidRPr="000A1477" w:rsidRDefault="001022AE" w:rsidP="00164A54">
      <w:pPr>
        <w:pStyle w:val="Heading2"/>
        <w:numPr>
          <w:ilvl w:val="0"/>
          <w:numId w:val="0"/>
        </w:numPr>
        <w:rPr>
          <w:lang w:val="en-US"/>
        </w:rPr>
      </w:pPr>
      <w:r w:rsidRPr="000A1477">
        <w:rPr>
          <w:lang w:val="en-US"/>
        </w:rPr>
        <w:t>Annotations</w:t>
      </w:r>
    </w:p>
    <w:p w14:paraId="2264FF37" w14:textId="77777777" w:rsidR="001022AE" w:rsidRPr="000A1477" w:rsidRDefault="00164A54" w:rsidP="001022AE">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As t</w:t>
      </w:r>
      <w:r w:rsidR="00D510D8">
        <w:rPr>
          <w:lang w:val="en-US"/>
        </w:rPr>
        <w:t xml:space="preserve">he public key </w:t>
      </w:r>
      <w:r>
        <w:rPr>
          <w:lang w:val="en-US"/>
        </w:rPr>
        <w:t xml:space="preserve">associated with a private key </w:t>
      </w:r>
      <w:r w:rsidR="00D510D8">
        <w:rPr>
          <w:lang w:val="en-US"/>
        </w:rPr>
        <w:t xml:space="preserve">is </w:t>
      </w:r>
      <w:r>
        <w:rPr>
          <w:lang w:val="en-US"/>
        </w:rPr>
        <w:t xml:space="preserve">in the RSA, DSA, and EC modes completely contained in the private key, it can </w:t>
      </w:r>
      <w:r w:rsidR="00D510D8">
        <w:rPr>
          <w:lang w:val="en-US"/>
        </w:rPr>
        <w:t xml:space="preserve">be obtained </w:t>
      </w:r>
      <w:r>
        <w:rPr>
          <w:lang w:val="en-US"/>
        </w:rPr>
        <w:t xml:space="preserve">from it </w:t>
      </w:r>
      <w:r w:rsidR="00D510D8">
        <w:rPr>
          <w:lang w:val="en-US"/>
        </w:rPr>
        <w:t xml:space="preserve">with the #.ASN1.Code function by </w:t>
      </w:r>
      <w:r w:rsidR="005B27EC">
        <w:rPr>
          <w:lang w:val="en-US"/>
        </w:rPr>
        <w:t xml:space="preserve">extracting </w:t>
      </w:r>
      <w:r>
        <w:rPr>
          <w:lang w:val="en-US"/>
        </w:rPr>
        <w:t>the public components</w:t>
      </w:r>
      <w:r w:rsidR="001022AE" w:rsidRPr="000A1477">
        <w:rPr>
          <w:lang w:val="en-US"/>
        </w:rPr>
        <w:t>.</w:t>
      </w:r>
      <w:r>
        <w:rPr>
          <w:lang w:val="en-US"/>
        </w:rPr>
        <w:t xml:space="preserve"> </w:t>
      </w:r>
    </w:p>
    <w:p w14:paraId="179F9F53" w14:textId="77777777" w:rsidR="003C22C0" w:rsidRPr="000A1477" w:rsidRDefault="003C22C0" w:rsidP="003C22C0">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2EEEF74A" w14:textId="77777777" w:rsidTr="004F7CA7">
        <w:tc>
          <w:tcPr>
            <w:tcW w:w="1724" w:type="dxa"/>
            <w:shd w:val="clear" w:color="auto" w:fill="E6E6FF"/>
            <w:vAlign w:val="center"/>
          </w:tcPr>
          <w:p w14:paraId="61AFEB6C"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34E777E2" w14:textId="5AD36DD8"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36916E12" w14:textId="77777777" w:rsidTr="004F7CA7">
        <w:tc>
          <w:tcPr>
            <w:tcW w:w="1724" w:type="dxa"/>
            <w:shd w:val="clear" w:color="auto" w:fill="E6E6FF"/>
            <w:vAlign w:val="center"/>
          </w:tcPr>
          <w:p w14:paraId="209191B9"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0B9036C2"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043867DC" w14:textId="77777777" w:rsidR="003C22C0" w:rsidRPr="000A1477" w:rsidRDefault="003C22C0" w:rsidP="007A00E7">
      <w:pPr>
        <w:pStyle w:val="Heading2"/>
        <w:numPr>
          <w:ilvl w:val="0"/>
          <w:numId w:val="0"/>
        </w:numPr>
        <w:tabs>
          <w:tab w:val="left" w:pos="0"/>
        </w:tabs>
        <w:rPr>
          <w:lang w:val="en-US"/>
        </w:rPr>
      </w:pPr>
      <w:r w:rsidRPr="000A1477">
        <w:rPr>
          <w:lang w:val="en-US"/>
        </w:rPr>
        <w:t>References</w:t>
      </w:r>
    </w:p>
    <w:p w14:paraId="02F502B2" w14:textId="61A83C8A"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noProof/>
          <w:lang w:val="en-US"/>
        </w:rPr>
        <w:instrText xml:space="preserve"> REF _Ref248150643 \h </w:instrText>
      </w:r>
      <w:r w:rsidRPr="00E14EA8">
        <w:rPr>
          <w:noProof/>
          <w:lang w:val="en-US"/>
        </w:rPr>
      </w:r>
      <w:r>
        <w:rPr>
          <w:noProof/>
          <w:lang w:val="en-US"/>
        </w:rPr>
        <w:fldChar w:fldCharType="separate"/>
      </w:r>
      <w:r w:rsidR="00745C86" w:rsidRPr="000A1477">
        <w:rPr>
          <w:noProof/>
          <w:lang w:val="en-US"/>
        </w:rPr>
        <w:t>#.Crypt.Init</w:t>
      </w:r>
      <w:r>
        <w:rPr>
          <w:noProof/>
          <w:lang w:val="en-US"/>
        </w:rPr>
        <w:fldChar w:fldCharType="end"/>
      </w:r>
    </w:p>
    <w:p w14:paraId="0C751ABE" w14:textId="77777777" w:rsidR="003C22C0" w:rsidRPr="000A1477" w:rsidRDefault="003C22C0" w:rsidP="003C22C0">
      <w:pPr>
        <w:pStyle w:val="FreieForm"/>
        <w:rPr>
          <w:rFonts w:ascii="Times New Roman Bold" w:hAnsi="Times New Roman Bold"/>
          <w:sz w:val="48"/>
          <w:lang w:val="en-US"/>
        </w:rPr>
      </w:pPr>
      <w:r w:rsidRPr="000A1477">
        <w:br w:type="page"/>
      </w:r>
      <w:bookmarkStart w:id="4" w:name="_Ref248150734"/>
      <w:r w:rsidRPr="000A1477">
        <w:rPr>
          <w:noProof/>
          <w:lang w:val="en-US"/>
        </w:rPr>
        <w:lastRenderedPageBreak/>
        <w:t>#.Crypt.Random</w:t>
      </w:r>
      <w:bookmarkEnd w:id="4"/>
    </w:p>
    <w:p w14:paraId="39220D42"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#.Crypt.Random</w:t>
      </w:r>
      <w:r w:rsidRPr="000A1477">
        <w:rPr>
          <w:lang w:val="en-US"/>
        </w:rPr>
        <w:t xml:space="preserve"> generates a sequence of true random bytes.</w:t>
      </w:r>
    </w:p>
    <w:p w14:paraId="6A637C3C" w14:textId="77777777" w:rsidR="003C22C0" w:rsidRPr="000A1477" w:rsidRDefault="003C22C0" w:rsidP="00F4702C">
      <w:pPr>
        <w:pStyle w:val="VorformatierterText"/>
      </w:pPr>
    </w:p>
    <w:p w14:paraId="05A20C40" w14:textId="77777777" w:rsidR="003C22C0" w:rsidRPr="000A1477" w:rsidRDefault="003C22C0" w:rsidP="00F4702C">
      <w:pPr>
        <w:pStyle w:val="VorformatierterText"/>
      </w:pPr>
      <w:r w:rsidRPr="000A1477">
        <w:t>(Sequence) ← #.Crypt.Random (Count)</w:t>
      </w:r>
    </w:p>
    <w:p w14:paraId="34BCAFCB" w14:textId="77777777" w:rsidR="003C22C0" w:rsidRPr="000A1477" w:rsidRDefault="003C22C0" w:rsidP="00F4702C">
      <w:pPr>
        <w:pStyle w:val="VorformatierterText"/>
      </w:pPr>
    </w:p>
    <w:p w14:paraId="45B0CF98" w14:textId="77777777" w:rsidR="003C22C0" w:rsidRPr="000A1477" w:rsidRDefault="003C22C0" w:rsidP="003C22C0">
      <w:pPr>
        <w:pStyle w:val="Heading2"/>
        <w:tabs>
          <w:tab w:val="left" w:pos="0"/>
        </w:tabs>
        <w:rPr>
          <w:lang w:val="en-US"/>
        </w:rPr>
      </w:pPr>
      <w:r w:rsidRPr="000A1477">
        <w:rPr>
          <w:lang w:val="en-US"/>
        </w:rPr>
        <w:t>Parameter values</w:t>
      </w:r>
    </w:p>
    <w:p w14:paraId="2B18D3AF" w14:textId="77777777" w:rsidR="003C22C0" w:rsidRPr="000A1477" w:rsidRDefault="003C22C0" w:rsidP="00F4702C">
      <w:pPr>
        <w:pStyle w:val="Listenkopf"/>
      </w:pPr>
      <w:r w:rsidRPr="000A1477">
        <w:t xml:space="preserve">Count </w:t>
      </w:r>
    </w:p>
    <w:p w14:paraId="727DB5C4"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[required] Number of bytes to generate. </w:t>
      </w:r>
    </w:p>
    <w:p w14:paraId="5BB30E32" w14:textId="77777777" w:rsidR="003C22C0" w:rsidRPr="000A1477" w:rsidRDefault="003C22C0" w:rsidP="003C22C0">
      <w:pPr>
        <w:pStyle w:val="Heading2"/>
        <w:tabs>
          <w:tab w:val="left" w:pos="0"/>
        </w:tabs>
        <w:rPr>
          <w:lang w:val="en-US"/>
        </w:rPr>
      </w:pPr>
      <w:r w:rsidRPr="000A1477">
        <w:rPr>
          <w:lang w:val="en-US"/>
        </w:rPr>
        <w:t>Return values</w:t>
      </w:r>
    </w:p>
    <w:p w14:paraId="7F3486E0" w14:textId="77777777" w:rsidR="003C22C0" w:rsidRPr="000A1477" w:rsidRDefault="003C22C0" w:rsidP="00F4702C">
      <w:pPr>
        <w:pStyle w:val="Listenkopf"/>
      </w:pPr>
      <w:r w:rsidRPr="000A1477">
        <w:t xml:space="preserve">Sequence </w:t>
      </w:r>
    </w:p>
    <w:p w14:paraId="1D27431A"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 xml:space="preserve">[optional] Sequence of random bytes generated. </w:t>
      </w:r>
    </w:p>
    <w:p w14:paraId="0645FC83" w14:textId="77777777" w:rsidR="003C22C0" w:rsidRPr="000A1477" w:rsidRDefault="003C22C0" w:rsidP="003C22C0">
      <w:pPr>
        <w:pStyle w:val="Heading2"/>
        <w:tabs>
          <w:tab w:val="left" w:pos="0"/>
        </w:tabs>
        <w:rPr>
          <w:lang w:val="en-US"/>
        </w:rPr>
      </w:pPr>
      <w:r w:rsidRPr="000A1477">
        <w:rPr>
          <w:lang w:val="en-US"/>
        </w:rPr>
        <w:t>Annotations</w:t>
      </w:r>
    </w:p>
    <w:p w14:paraId="45F4ECAE" w14:textId="77777777" w:rsidR="003C22C0" w:rsidRPr="000A1477" w:rsidRDefault="001152C9"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sidRPr="000A1477">
        <w:rPr>
          <w:lang w:val="en-US"/>
        </w:rPr>
        <w:t>The implementation depends on the platform</w:t>
      </w:r>
      <w:r w:rsidR="003C22C0" w:rsidRPr="000A1477">
        <w:rPr>
          <w:lang w:val="en-US"/>
        </w:rPr>
        <w:t>.</w:t>
      </w:r>
      <w:r w:rsidRPr="000A1477">
        <w:rPr>
          <w:lang w:val="en-US"/>
        </w:rPr>
        <w:t xml:space="preserve"> Under Windows this function incorporates the CryptGenRandom() call from the MS CryptoAPI.</w:t>
      </w:r>
    </w:p>
    <w:p w14:paraId="6028A6CD" w14:textId="77777777" w:rsidR="003C22C0" w:rsidRPr="000A1477" w:rsidRDefault="003C22C0" w:rsidP="007A00E7">
      <w:pPr>
        <w:pStyle w:val="Heading2"/>
        <w:tabs>
          <w:tab w:val="left" w:pos="0"/>
        </w:tabs>
        <w:rPr>
          <w:color w:val="000000"/>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09D04AC6" w14:textId="77777777" w:rsidTr="004F7CA7">
        <w:tc>
          <w:tcPr>
            <w:tcW w:w="1724" w:type="dxa"/>
            <w:shd w:val="clear" w:color="auto" w:fill="E6E6FF"/>
            <w:vAlign w:val="center"/>
          </w:tcPr>
          <w:p w14:paraId="1293ED47"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5002785C" w14:textId="50F2D009"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5C7895E1" w14:textId="77777777" w:rsidTr="004F7CA7">
        <w:tc>
          <w:tcPr>
            <w:tcW w:w="1724" w:type="dxa"/>
            <w:shd w:val="clear" w:color="auto" w:fill="E6E6FF"/>
            <w:vAlign w:val="center"/>
          </w:tcPr>
          <w:p w14:paraId="16D1503E"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77002AD8"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191ACADB" w14:textId="77777777" w:rsidR="003C22C0" w:rsidRPr="000A1477" w:rsidRDefault="003C22C0" w:rsidP="007A00E7">
      <w:pPr>
        <w:pStyle w:val="Heading2"/>
        <w:numPr>
          <w:ilvl w:val="0"/>
          <w:numId w:val="0"/>
        </w:numPr>
        <w:tabs>
          <w:tab w:val="left" w:pos="0"/>
        </w:tabs>
        <w:rPr>
          <w:lang w:val="en-US"/>
        </w:rPr>
      </w:pPr>
      <w:r w:rsidRPr="000A1477">
        <w:rPr>
          <w:lang w:val="en-US"/>
        </w:rPr>
        <w:t>References</w:t>
      </w:r>
    </w:p>
    <w:p w14:paraId="33E4FF89" w14:textId="44EC98E3"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noProof/>
          <w:lang w:val="en-US"/>
        </w:rPr>
        <w:instrText xml:space="preserve"> REF _Ref248150643 \h </w:instrText>
      </w:r>
      <w:r w:rsidRPr="00E14EA8">
        <w:rPr>
          <w:noProof/>
          <w:lang w:val="en-US"/>
        </w:rPr>
      </w:r>
      <w:r>
        <w:rPr>
          <w:noProof/>
          <w:lang w:val="en-US"/>
        </w:rPr>
        <w:fldChar w:fldCharType="separate"/>
      </w:r>
      <w:r w:rsidR="00745C86" w:rsidRPr="000A1477">
        <w:rPr>
          <w:noProof/>
          <w:lang w:val="en-US"/>
        </w:rPr>
        <w:t>#.Crypt.Init</w:t>
      </w:r>
      <w:r>
        <w:rPr>
          <w:noProof/>
          <w:lang w:val="en-US"/>
        </w:rPr>
        <w:fldChar w:fldCharType="end"/>
      </w:r>
      <w:r w:rsidR="003C22C0" w:rsidRPr="000A1477">
        <w:rPr>
          <w:noProof/>
          <w:lang w:val="en-US"/>
        </w:rPr>
        <w:t xml:space="preserve">, </w:t>
      </w: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sidR="003C22C0" w:rsidRPr="000A1477">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p>
    <w:p w14:paraId="732C0BA6" w14:textId="77777777" w:rsidR="003C22C0" w:rsidRPr="000A1477" w:rsidRDefault="003C22C0" w:rsidP="003C22C0">
      <w:pPr>
        <w:pStyle w:val="FreieForm"/>
        <w:rPr>
          <w:rFonts w:ascii="Times New Roman Bold" w:hAnsi="Times New Roman Bold"/>
          <w:sz w:val="48"/>
          <w:lang w:val="en-US"/>
        </w:rPr>
      </w:pPr>
      <w:r w:rsidRPr="000A1477">
        <w:br w:type="page"/>
      </w:r>
      <w:bookmarkStart w:id="5" w:name="_Ref248150766"/>
      <w:r w:rsidRPr="000A1477">
        <w:rPr>
          <w:noProof/>
          <w:lang w:val="en-US"/>
        </w:rPr>
        <w:lastRenderedPageBreak/>
        <w:t>#.Crypt.Hash</w:t>
      </w:r>
      <w:bookmarkEnd w:id="5"/>
    </w:p>
    <w:p w14:paraId="3D0A3915"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#.Crypt.Hash</w:t>
      </w:r>
      <w:r w:rsidRPr="000A1477">
        <w:rPr>
          <w:lang w:val="en-US"/>
        </w:rPr>
        <w:t xml:space="preserve"> calculates a message digest.</w:t>
      </w:r>
    </w:p>
    <w:p w14:paraId="4C3CA5C8" w14:textId="77777777" w:rsidR="003C22C0" w:rsidRPr="000A1477" w:rsidRDefault="003C22C0" w:rsidP="00F4702C">
      <w:pPr>
        <w:pStyle w:val="VorformatierterText"/>
      </w:pPr>
    </w:p>
    <w:p w14:paraId="4DB0CA9D" w14:textId="77777777" w:rsidR="003C22C0" w:rsidRDefault="003C22C0" w:rsidP="00F4702C">
      <w:pPr>
        <w:pStyle w:val="VorformatierterText"/>
      </w:pPr>
      <w:r w:rsidRPr="000A1477">
        <w:t>(Digest) ← (Algid Count</w:t>
      </w:r>
      <w:r w:rsidR="00BD4B58">
        <w:t xml:space="preserve"> DigestLength</w:t>
      </w:r>
      <w:r w:rsidR="00C92F8D">
        <w:t xml:space="preserve"> IdByte</w:t>
      </w:r>
      <w:r w:rsidRPr="000A1477">
        <w:t>) #.Crypt.Hash (Data)</w:t>
      </w:r>
    </w:p>
    <w:p w14:paraId="1259C487" w14:textId="77777777" w:rsidR="00606F20" w:rsidRDefault="00606F20" w:rsidP="00F4702C">
      <w:pPr>
        <w:pStyle w:val="VorformatierterText"/>
      </w:pPr>
    </w:p>
    <w:p w14:paraId="18D51A34" w14:textId="77777777" w:rsidR="00606F20" w:rsidRPr="000A1477" w:rsidRDefault="00606F20" w:rsidP="00F4702C">
      <w:pPr>
        <w:pStyle w:val="VorformatierterText"/>
      </w:pPr>
      <w:r w:rsidRPr="000A1477">
        <w:t xml:space="preserve">(Digest) ← (Algid </w:t>
      </w:r>
      <w:r w:rsidRPr="00606F20">
        <w:t>DigestKey</w:t>
      </w:r>
      <w:r>
        <w:t xml:space="preserve"> </w:t>
      </w:r>
      <w:r w:rsidRPr="000A1477">
        <w:t>Count</w:t>
      </w:r>
      <w:r>
        <w:t xml:space="preserve"> DigestLength) #.Crypt.Hash (Data)</w:t>
      </w:r>
    </w:p>
    <w:p w14:paraId="425B0858" w14:textId="77777777" w:rsidR="003C22C0" w:rsidRPr="000A1477" w:rsidRDefault="003C22C0" w:rsidP="00F4702C">
      <w:pPr>
        <w:pStyle w:val="VorformatierterText"/>
      </w:pPr>
    </w:p>
    <w:p w14:paraId="395BEE70" w14:textId="77777777" w:rsidR="003C22C0" w:rsidRPr="000A1477" w:rsidRDefault="003C22C0" w:rsidP="003C22C0">
      <w:pPr>
        <w:pStyle w:val="Heading2"/>
        <w:tabs>
          <w:tab w:val="left" w:pos="0"/>
        </w:tabs>
        <w:rPr>
          <w:lang w:val="en-US"/>
        </w:rPr>
      </w:pPr>
      <w:r w:rsidRPr="000A1477">
        <w:rPr>
          <w:lang w:val="en-US"/>
        </w:rPr>
        <w:t>Parameter values</w:t>
      </w:r>
    </w:p>
    <w:p w14:paraId="16D709B2" w14:textId="77777777" w:rsidR="003C22C0" w:rsidRPr="000A1477" w:rsidRDefault="003C22C0" w:rsidP="00F4702C">
      <w:pPr>
        <w:pStyle w:val="Listenkopf"/>
      </w:pPr>
      <w:r w:rsidRPr="000A1477">
        <w:t xml:space="preserve">Algid </w:t>
      </w:r>
    </w:p>
    <w:p w14:paraId="529B9E52"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[required] a digest</w:t>
      </w:r>
      <w:r w:rsidR="00606F20">
        <w:rPr>
          <w:lang w:val="en-US"/>
        </w:rPr>
        <w:t xml:space="preserve"> algorithm. </w:t>
      </w:r>
      <w:r w:rsidR="00792B21">
        <w:rPr>
          <w:lang w:val="en-US"/>
        </w:rPr>
        <w:t>Only w</w:t>
      </w:r>
      <w:r w:rsidR="00606F20">
        <w:rPr>
          <w:lang w:val="en-US"/>
        </w:rPr>
        <w:t xml:space="preserve">hen a hash algorithm is used, </w:t>
      </w:r>
      <w:r w:rsidR="00792B21">
        <w:rPr>
          <w:lang w:val="en-US"/>
        </w:rPr>
        <w:t xml:space="preserve">the optional IdByte parameter can be used. And only for </w:t>
      </w:r>
      <w:r w:rsidR="00CD1355">
        <w:rPr>
          <w:lang w:val="en-US"/>
        </w:rPr>
        <w:t>HMAC</w:t>
      </w:r>
      <w:r w:rsidR="00606F20">
        <w:rPr>
          <w:lang w:val="en-US"/>
        </w:rPr>
        <w:t xml:space="preserve"> and</w:t>
      </w:r>
      <w:r w:rsidR="00CD1355">
        <w:rPr>
          <w:lang w:val="en-US"/>
        </w:rPr>
        <w:t xml:space="preserve"> CMAC</w:t>
      </w:r>
      <w:r w:rsidRPr="000A1477">
        <w:rPr>
          <w:lang w:val="en-US"/>
        </w:rPr>
        <w:t xml:space="preserve"> </w:t>
      </w:r>
      <w:r w:rsidR="00792B21">
        <w:rPr>
          <w:lang w:val="en-US"/>
        </w:rPr>
        <w:t>algorithms the DigestKey parameter can be used</w:t>
      </w:r>
      <w:r w:rsidRPr="000A1477">
        <w:rPr>
          <w:lang w:val="en-US"/>
        </w:rPr>
        <w:t xml:space="preserve">. </w:t>
      </w:r>
    </w:p>
    <w:p w14:paraId="37159385" w14:textId="77777777" w:rsidR="003C22C0" w:rsidRPr="000A1477" w:rsidRDefault="00606F20" w:rsidP="00F4702C">
      <w:pPr>
        <w:pStyle w:val="Listenkopf"/>
      </w:pPr>
      <w:r>
        <w:t>DigestKey</w:t>
      </w:r>
      <w:r w:rsidR="003C22C0" w:rsidRPr="000A1477">
        <w:t xml:space="preserve"> </w:t>
      </w:r>
    </w:p>
    <w:p w14:paraId="51C92617" w14:textId="77777777" w:rsidR="003C22C0" w:rsidRPr="000A1477" w:rsidRDefault="003C22C0"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[optional</w:t>
      </w:r>
      <w:r w:rsidR="00792B21">
        <w:rPr>
          <w:lang w:val="en-US"/>
        </w:rPr>
        <w:t>, default: empty text vector</w:t>
      </w:r>
      <w:r w:rsidRPr="000A1477">
        <w:rPr>
          <w:lang w:val="en-US"/>
        </w:rPr>
        <w:t xml:space="preserve">] </w:t>
      </w:r>
      <w:r w:rsidR="00792B21">
        <w:rPr>
          <w:lang w:val="en-US"/>
        </w:rPr>
        <w:t>This parameter defines</w:t>
      </w:r>
      <w:r w:rsidR="000430BF">
        <w:rPr>
          <w:lang w:val="en-US"/>
        </w:rPr>
        <w:t xml:space="preserve"> the digest key</w:t>
      </w:r>
      <w:r w:rsidR="00792B21">
        <w:rPr>
          <w:lang w:val="en-US"/>
        </w:rPr>
        <w:t xml:space="preserve"> in the keyed HMAC and CMAC modes</w:t>
      </w:r>
      <w:r w:rsidR="001335E8">
        <w:rPr>
          <w:lang w:val="en-US"/>
        </w:rPr>
        <w:t>.</w:t>
      </w:r>
      <w:r w:rsidR="000430BF">
        <w:rPr>
          <w:lang w:val="en-US"/>
        </w:rPr>
        <w:t xml:space="preserve"> In CMAC mode its length must match the key length of the underlying cipher algorithm. In HMAC modes it can be of arbitrary length.  </w:t>
      </w:r>
    </w:p>
    <w:p w14:paraId="2CC712DA" w14:textId="77777777" w:rsidR="00606F20" w:rsidRPr="000A1477" w:rsidRDefault="00606F20" w:rsidP="00606F20">
      <w:pPr>
        <w:pStyle w:val="Listenkopf"/>
      </w:pPr>
      <w:r w:rsidRPr="000A1477">
        <w:t xml:space="preserve">Count </w:t>
      </w:r>
    </w:p>
    <w:p w14:paraId="6C2B0E82" w14:textId="77777777" w:rsidR="00606F20" w:rsidRPr="000A1477" w:rsidRDefault="00606F20" w:rsidP="00606F2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[optional</w:t>
      </w:r>
      <w:r w:rsidR="00792B21">
        <w:rPr>
          <w:lang w:val="en-US"/>
        </w:rPr>
        <w:t>, default: 0</w:t>
      </w:r>
      <w:r w:rsidRPr="000A1477">
        <w:rPr>
          <w:lang w:val="en-US"/>
        </w:rPr>
        <w:t xml:space="preserve">] </w:t>
      </w:r>
      <w:r>
        <w:rPr>
          <w:lang w:val="en-US"/>
        </w:rPr>
        <w:t>Iteration c</w:t>
      </w:r>
      <w:r w:rsidRPr="000A1477">
        <w:rPr>
          <w:lang w:val="en-US"/>
        </w:rPr>
        <w:t>ount</w:t>
      </w:r>
      <w:r>
        <w:rPr>
          <w:lang w:val="en-US"/>
        </w:rPr>
        <w:t>. This is the number of times to repeatedly calculate</w:t>
      </w:r>
      <w:r w:rsidRPr="000A1477">
        <w:rPr>
          <w:lang w:val="en-US"/>
        </w:rPr>
        <w:t xml:space="preserve"> the digest</w:t>
      </w:r>
      <w:r>
        <w:rPr>
          <w:lang w:val="en-US"/>
        </w:rPr>
        <w:t>’s</w:t>
      </w:r>
      <w:r w:rsidRPr="000A1477">
        <w:rPr>
          <w:lang w:val="en-US"/>
        </w:rPr>
        <w:t xml:space="preserve"> digest. </w:t>
      </w:r>
      <w:r w:rsidR="000430BF">
        <w:rPr>
          <w:lang w:val="en-US"/>
        </w:rPr>
        <w:t>The d</w:t>
      </w:r>
      <w:r w:rsidRPr="000A1477">
        <w:rPr>
          <w:lang w:val="en-US"/>
        </w:rPr>
        <w:t xml:space="preserve">efault </w:t>
      </w:r>
      <w:r w:rsidR="000430BF">
        <w:rPr>
          <w:lang w:val="en-US"/>
        </w:rPr>
        <w:t xml:space="preserve">value </w:t>
      </w:r>
      <w:r>
        <w:rPr>
          <w:lang w:val="en-US"/>
        </w:rPr>
        <w:t>indicate</w:t>
      </w:r>
      <w:r w:rsidR="00792B21">
        <w:rPr>
          <w:lang w:val="en-US"/>
        </w:rPr>
        <w:t>s</w:t>
      </w:r>
      <w:r>
        <w:rPr>
          <w:lang w:val="en-US"/>
        </w:rPr>
        <w:t xml:space="preserve"> that a single digest shall be executed only</w:t>
      </w:r>
      <w:r w:rsidRPr="000A1477">
        <w:rPr>
          <w:lang w:val="en-US"/>
        </w:rPr>
        <w:t>.</w:t>
      </w:r>
      <w:r>
        <w:rPr>
          <w:lang w:val="en-US"/>
        </w:rPr>
        <w:t xml:space="preserve"> In case of a HMAC or CMAC algorithm, </w:t>
      </w:r>
      <w:r w:rsidR="000430BF">
        <w:rPr>
          <w:lang w:val="en-US"/>
        </w:rPr>
        <w:t xml:space="preserve">the result is composed from the XOR of all iterative results, according to </w:t>
      </w:r>
      <w:r w:rsidR="005B0CE1">
        <w:rPr>
          <w:lang w:val="en-US"/>
        </w:rPr>
        <w:t xml:space="preserve">the </w:t>
      </w:r>
      <w:r w:rsidR="000430BF">
        <w:rPr>
          <w:lang w:val="en-US"/>
        </w:rPr>
        <w:t xml:space="preserve">PBKDF2 </w:t>
      </w:r>
      <w:r w:rsidR="005B0CE1">
        <w:rPr>
          <w:lang w:val="en-US"/>
        </w:rPr>
        <w:t>definition in [PKCS#5].</w:t>
      </w:r>
    </w:p>
    <w:p w14:paraId="4AD87ED9" w14:textId="77777777" w:rsidR="00BD4B58" w:rsidRPr="000A1477" w:rsidRDefault="00BD4B58" w:rsidP="00BD4B58">
      <w:pPr>
        <w:pStyle w:val="Listenkopf"/>
      </w:pPr>
      <w:r>
        <w:t>DigestLength</w:t>
      </w:r>
      <w:r w:rsidRPr="000A1477">
        <w:t xml:space="preserve"> </w:t>
      </w:r>
    </w:p>
    <w:p w14:paraId="6E871AC7" w14:textId="77777777" w:rsidR="00BD4B58" w:rsidRPr="000A1477" w:rsidRDefault="00BD4B58" w:rsidP="00BD4B58">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[optional</w:t>
      </w:r>
      <w:r w:rsidR="005B0CE1">
        <w:rPr>
          <w:lang w:val="en-US"/>
        </w:rPr>
        <w:t>, default: algorithm dependent</w:t>
      </w:r>
      <w:r w:rsidRPr="000A1477">
        <w:rPr>
          <w:lang w:val="en-US"/>
        </w:rPr>
        <w:t xml:space="preserve">] </w:t>
      </w:r>
      <w:r>
        <w:rPr>
          <w:lang w:val="en-US"/>
        </w:rPr>
        <w:t xml:space="preserve">Number of digest bytes to return. If </w:t>
      </w:r>
      <w:r w:rsidR="005B0CE1">
        <w:rPr>
          <w:lang w:val="en-US"/>
        </w:rPr>
        <w:t xml:space="preserve">in case of a hash algorithm </w:t>
      </w:r>
      <w:r>
        <w:rPr>
          <w:lang w:val="en-US"/>
        </w:rPr>
        <w:t xml:space="preserve">the </w:t>
      </w:r>
      <w:r w:rsidR="005D5689">
        <w:rPr>
          <w:lang w:val="en-US"/>
        </w:rPr>
        <w:t xml:space="preserve">length is greater than the algorithm’s digest size, additional blocks will be generated </w:t>
      </w:r>
      <w:r w:rsidR="00552767">
        <w:rPr>
          <w:lang w:val="en-US"/>
        </w:rPr>
        <w:t xml:space="preserve">according to PKCS#12 </w:t>
      </w:r>
      <w:r w:rsidR="00552767" w:rsidRPr="00552767">
        <w:rPr>
          <w:lang w:val="en-US"/>
        </w:rPr>
        <w:t>addendum</w:t>
      </w:r>
      <w:r w:rsidR="00552767">
        <w:rPr>
          <w:lang w:val="en-US"/>
        </w:rPr>
        <w:t xml:space="preserve"> B.2 (omitting the first digest block which contains ID bytes)</w:t>
      </w:r>
      <w:r w:rsidR="005D5689">
        <w:rPr>
          <w:lang w:val="en-US"/>
        </w:rPr>
        <w:t xml:space="preserve">. </w:t>
      </w:r>
      <w:r>
        <w:rPr>
          <w:lang w:val="en-US"/>
        </w:rPr>
        <w:t>The d</w:t>
      </w:r>
      <w:r w:rsidRPr="000A1477">
        <w:rPr>
          <w:lang w:val="en-US"/>
        </w:rPr>
        <w:t xml:space="preserve">efault </w:t>
      </w:r>
      <w:r>
        <w:rPr>
          <w:lang w:val="en-US"/>
        </w:rPr>
        <w:t>length depends on the chosen algorithm (MD2/4/5 = 16 bytes, SHA-1 = 20 bytes, SHA-xxx = xxx/8 bytes)</w:t>
      </w:r>
      <w:r w:rsidRPr="000A1477">
        <w:rPr>
          <w:lang w:val="en-US"/>
        </w:rPr>
        <w:t>.</w:t>
      </w:r>
      <w:r w:rsidR="005B0CE1">
        <w:rPr>
          <w:lang w:val="en-US"/>
        </w:rPr>
        <w:t xml:space="preserve"> If in case of a HMAC or CMAC algorithm this parameter is used, a block counter is appended to Data,</w:t>
      </w:r>
      <w:r w:rsidR="005B0CE1" w:rsidRPr="005B0CE1">
        <w:rPr>
          <w:lang w:val="en-US"/>
        </w:rPr>
        <w:t xml:space="preserve"> </w:t>
      </w:r>
      <w:r w:rsidR="005B0CE1">
        <w:rPr>
          <w:lang w:val="en-US"/>
        </w:rPr>
        <w:t>according to the PBKDF2 definition in [PKCS#5].</w:t>
      </w:r>
    </w:p>
    <w:p w14:paraId="501B3D3A" w14:textId="77777777" w:rsidR="00C92F8D" w:rsidRPr="000A1477" w:rsidRDefault="00C92F8D" w:rsidP="00C92F8D">
      <w:pPr>
        <w:pStyle w:val="Listenkopf"/>
      </w:pPr>
      <w:r>
        <w:t>IdByte</w:t>
      </w:r>
      <w:r w:rsidRPr="000A1477">
        <w:t xml:space="preserve"> </w:t>
      </w:r>
    </w:p>
    <w:p w14:paraId="4008BA81" w14:textId="77777777" w:rsidR="00C92F8D" w:rsidRPr="000A1477" w:rsidRDefault="00C92F8D" w:rsidP="00C92F8D">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Pr>
          <w:lang w:val="en-US"/>
        </w:rPr>
        <w:t>optional</w:t>
      </w:r>
      <w:r w:rsidRPr="000A1477">
        <w:rPr>
          <w:lang w:val="en-US"/>
        </w:rPr>
        <w:t xml:space="preserve">] </w:t>
      </w:r>
      <w:r>
        <w:rPr>
          <w:lang w:val="en-US"/>
        </w:rPr>
        <w:t>According to PKCS#12 addendum B.3</w:t>
      </w:r>
      <w:r w:rsidR="00A41B05">
        <w:rPr>
          <w:lang w:val="en-US"/>
        </w:rPr>
        <w:t xml:space="preserve"> there are three de</w:t>
      </w:r>
      <w:r w:rsidR="00DF73CC">
        <w:rPr>
          <w:lang w:val="en-US"/>
        </w:rPr>
        <w:t>fined values for this parameter,</w:t>
      </w:r>
      <w:r w:rsidR="00A41B05">
        <w:rPr>
          <w:lang w:val="en-US"/>
        </w:rPr>
        <w:t xml:space="preserve"> (1 for key</w:t>
      </w:r>
      <w:r w:rsidR="00DF73CC">
        <w:rPr>
          <w:lang w:val="en-US"/>
        </w:rPr>
        <w:t>s</w:t>
      </w:r>
      <w:r w:rsidR="00A41B05">
        <w:rPr>
          <w:lang w:val="en-US"/>
        </w:rPr>
        <w:t>, 2 for IVs, and 3 for MAC</w:t>
      </w:r>
      <w:r w:rsidR="00DF73CC">
        <w:rPr>
          <w:lang w:val="en-US"/>
        </w:rPr>
        <w:t>s</w:t>
      </w:r>
      <w:r w:rsidR="00A41B05">
        <w:rPr>
          <w:lang w:val="en-US"/>
        </w:rPr>
        <w:t>). However, any value between 0 and 255 is valid. If this value is omitted or set to -1, the function works in a PEM mode</w:t>
      </w:r>
      <w:r w:rsidRPr="000A1477">
        <w:rPr>
          <w:lang w:val="en-US"/>
        </w:rPr>
        <w:t xml:space="preserve">. </w:t>
      </w:r>
      <w:r w:rsidR="001335E8">
        <w:rPr>
          <w:lang w:val="en-US"/>
        </w:rPr>
        <w:t xml:space="preserve">When using a HMAC or CMAC algorithm this parameter </w:t>
      </w:r>
      <w:r w:rsidR="00465E59">
        <w:rPr>
          <w:lang w:val="en-US"/>
        </w:rPr>
        <w:t>must be omitted</w:t>
      </w:r>
      <w:r w:rsidR="001335E8">
        <w:rPr>
          <w:lang w:val="en-US"/>
        </w:rPr>
        <w:t>.</w:t>
      </w:r>
    </w:p>
    <w:p w14:paraId="29E7B7F0" w14:textId="77777777" w:rsidR="00C92F8D" w:rsidRPr="000A1477" w:rsidRDefault="00C92F8D" w:rsidP="00C92F8D">
      <w:pPr>
        <w:pStyle w:val="Listenkopf"/>
      </w:pPr>
      <w:r w:rsidRPr="000A1477">
        <w:t xml:space="preserve">Data </w:t>
      </w:r>
    </w:p>
    <w:p w14:paraId="39883A32" w14:textId="77777777" w:rsidR="00C92F8D" w:rsidRPr="000A1477" w:rsidRDefault="00C92F8D" w:rsidP="00C92F8D">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[required] Data to calculate the hash</w:t>
      </w:r>
      <w:r w:rsidR="00DF73CC">
        <w:rPr>
          <w:lang w:val="en-US"/>
        </w:rPr>
        <w:t xml:space="preserve"> or MAC</w:t>
      </w:r>
      <w:r w:rsidRPr="000A1477">
        <w:rPr>
          <w:lang w:val="en-US"/>
        </w:rPr>
        <w:t xml:space="preserve"> from. </w:t>
      </w:r>
    </w:p>
    <w:p w14:paraId="3A2D58FF" w14:textId="77777777" w:rsidR="003C22C0" w:rsidRPr="000A1477" w:rsidRDefault="003C22C0" w:rsidP="003C22C0">
      <w:pPr>
        <w:pStyle w:val="Heading2"/>
        <w:tabs>
          <w:tab w:val="left" w:pos="0"/>
        </w:tabs>
        <w:rPr>
          <w:lang w:val="en-US"/>
        </w:rPr>
      </w:pPr>
      <w:r w:rsidRPr="000A1477">
        <w:rPr>
          <w:lang w:val="en-US"/>
        </w:rPr>
        <w:t>Return values</w:t>
      </w:r>
    </w:p>
    <w:p w14:paraId="78BBF764" w14:textId="77777777" w:rsidR="003C22C0" w:rsidRPr="000A1477" w:rsidRDefault="003C22C0" w:rsidP="00F4702C">
      <w:pPr>
        <w:pStyle w:val="Listenkopf"/>
      </w:pPr>
      <w:r w:rsidRPr="000A1477">
        <w:t xml:space="preserve">Digest </w:t>
      </w:r>
    </w:p>
    <w:p w14:paraId="5E0E9F7A" w14:textId="77777777" w:rsidR="003C22C0" w:rsidRPr="000A1477" w:rsidRDefault="00F4702C" w:rsidP="003C22C0">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[required] Calculated h</w:t>
      </w:r>
      <w:r w:rsidR="003C22C0" w:rsidRPr="000A1477">
        <w:rPr>
          <w:lang w:val="en-US"/>
        </w:rPr>
        <w:t xml:space="preserve">ash </w:t>
      </w:r>
      <w:r w:rsidR="00465E59">
        <w:rPr>
          <w:lang w:val="en-US"/>
        </w:rPr>
        <w:t xml:space="preserve">or MAC </w:t>
      </w:r>
      <w:r w:rsidR="003C22C0" w:rsidRPr="000A1477">
        <w:rPr>
          <w:lang w:val="en-US"/>
        </w:rPr>
        <w:t xml:space="preserve">value. </w:t>
      </w:r>
    </w:p>
    <w:p w14:paraId="7208F7BD" w14:textId="77777777" w:rsidR="003C22C0" w:rsidRPr="000A1477" w:rsidRDefault="003C22C0" w:rsidP="003C22C0">
      <w:pPr>
        <w:pStyle w:val="Heading2"/>
        <w:tabs>
          <w:tab w:val="left" w:pos="0"/>
        </w:tabs>
        <w:rPr>
          <w:lang w:val="en-US"/>
        </w:rPr>
      </w:pPr>
      <w:r w:rsidRPr="000A1477">
        <w:rPr>
          <w:lang w:val="en-US"/>
        </w:rPr>
        <w:t>Annotations</w:t>
      </w:r>
    </w:p>
    <w:p w14:paraId="5D15077E" w14:textId="77777777" w:rsidR="003C22C0" w:rsidRPr="000A1477" w:rsidRDefault="000A1477" w:rsidP="000A1477">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The</w:t>
      </w:r>
      <w:r w:rsidRPr="000A1477">
        <w:rPr>
          <w:lang w:val="en-US"/>
        </w:rPr>
        <w:t xml:space="preserve"> iteration count </w:t>
      </w:r>
      <w:r>
        <w:rPr>
          <w:lang w:val="en-US"/>
        </w:rPr>
        <w:t>serves</w:t>
      </w:r>
      <w:r w:rsidRPr="000A1477">
        <w:rPr>
          <w:lang w:val="en-US"/>
        </w:rPr>
        <w:t xml:space="preserve"> the purpose </w:t>
      </w:r>
      <w:r w:rsidR="00465E59">
        <w:rPr>
          <w:lang w:val="en-US"/>
        </w:rPr>
        <w:t>t</w:t>
      </w:r>
      <w:r w:rsidRPr="000A1477">
        <w:rPr>
          <w:lang w:val="en-US"/>
        </w:rPr>
        <w:t>o increas</w:t>
      </w:r>
      <w:r w:rsidR="00465E59">
        <w:rPr>
          <w:lang w:val="en-US"/>
        </w:rPr>
        <w:t>e</w:t>
      </w:r>
      <w:r w:rsidRPr="000A1477">
        <w:rPr>
          <w:lang w:val="en-US"/>
        </w:rPr>
        <w:t xml:space="preserve"> the </w:t>
      </w:r>
      <w:r w:rsidR="001D64CD">
        <w:rPr>
          <w:lang w:val="en-US"/>
        </w:rPr>
        <w:t xml:space="preserve">serialized </w:t>
      </w:r>
      <w:r w:rsidRPr="000A1477">
        <w:rPr>
          <w:lang w:val="en-US"/>
        </w:rPr>
        <w:t>co</w:t>
      </w:r>
      <w:r w:rsidR="001D64CD">
        <w:rPr>
          <w:lang w:val="en-US"/>
        </w:rPr>
        <w:t xml:space="preserve">mputation </w:t>
      </w:r>
      <w:r w:rsidR="00465E59">
        <w:rPr>
          <w:lang w:val="en-US"/>
        </w:rPr>
        <w:t>performance</w:t>
      </w:r>
      <w:r w:rsidR="001D64CD">
        <w:rPr>
          <w:lang w:val="en-US"/>
        </w:rPr>
        <w:t xml:space="preserve"> </w:t>
      </w:r>
      <w:r w:rsidR="00465E59">
        <w:rPr>
          <w:lang w:val="en-US"/>
        </w:rPr>
        <w:t>when</w:t>
      </w:r>
      <w:r w:rsidRPr="000A1477">
        <w:rPr>
          <w:lang w:val="en-US"/>
        </w:rPr>
        <w:t xml:space="preserve"> </w:t>
      </w:r>
      <w:r w:rsidR="00465E59">
        <w:rPr>
          <w:lang w:val="en-US"/>
        </w:rPr>
        <w:t>deriving</w:t>
      </w:r>
      <w:r>
        <w:rPr>
          <w:lang w:val="en-US"/>
        </w:rPr>
        <w:t xml:space="preserve"> keys from a password, as required in PKCS#5</w:t>
      </w:r>
      <w:r w:rsidR="005D07AE">
        <w:rPr>
          <w:lang w:val="en-US"/>
        </w:rPr>
        <w:t xml:space="preserve"> and PKCS#12</w:t>
      </w:r>
      <w:r w:rsidR="003C22C0" w:rsidRPr="000A1477">
        <w:rPr>
          <w:lang w:val="en-US"/>
        </w:rPr>
        <w:t>.</w:t>
      </w:r>
      <w:r w:rsidR="00465E59">
        <w:rPr>
          <w:lang w:val="en-US"/>
        </w:rPr>
        <w:t xml:space="preserve"> </w:t>
      </w:r>
      <w:r w:rsidR="00DF73CC">
        <w:rPr>
          <w:lang w:val="en-US"/>
        </w:rPr>
        <w:t>Its</w:t>
      </w:r>
      <w:r w:rsidR="00465E59">
        <w:rPr>
          <w:lang w:val="en-US"/>
        </w:rPr>
        <w:t xml:space="preserve"> functions can be found at #.Crypt.PKCS5.PBKDF1, #.Crypt.PKCS5.PBKDF2,</w:t>
      </w:r>
      <w:r w:rsidR="00465E59" w:rsidRPr="00465E59">
        <w:rPr>
          <w:lang w:val="en-US"/>
        </w:rPr>
        <w:t xml:space="preserve"> </w:t>
      </w:r>
      <w:r w:rsidR="00465E59">
        <w:rPr>
          <w:lang w:val="en-US"/>
        </w:rPr>
        <w:t>and #.Crypt.PKCS12.PBKDF.</w:t>
      </w:r>
    </w:p>
    <w:p w14:paraId="0ACD541A" w14:textId="77777777" w:rsidR="003C22C0" w:rsidRPr="000A1477" w:rsidRDefault="003C22C0" w:rsidP="003C22C0">
      <w:pPr>
        <w:pStyle w:val="Heading2"/>
        <w:tabs>
          <w:tab w:val="left" w:pos="0"/>
        </w:tabs>
        <w:rPr>
          <w:lang w:val="en-US"/>
        </w:rPr>
      </w:pPr>
      <w:r w:rsidRPr="000A1477">
        <w:rPr>
          <w:lang w:val="en-US"/>
        </w:rPr>
        <w:lastRenderedPageBreak/>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4C69A92B" w14:textId="77777777" w:rsidTr="004F7CA7">
        <w:tc>
          <w:tcPr>
            <w:tcW w:w="1724" w:type="dxa"/>
            <w:shd w:val="clear" w:color="auto" w:fill="E6E6FF"/>
            <w:vAlign w:val="center"/>
          </w:tcPr>
          <w:p w14:paraId="02202F6F"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27C85B77" w14:textId="2812E003"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17D795D1" w14:textId="77777777" w:rsidTr="004F7CA7">
        <w:tc>
          <w:tcPr>
            <w:tcW w:w="1724" w:type="dxa"/>
            <w:shd w:val="clear" w:color="auto" w:fill="E6E6FF"/>
            <w:vAlign w:val="center"/>
          </w:tcPr>
          <w:p w14:paraId="0C8BA54D"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645123CF"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449B2FB1" w14:textId="77777777" w:rsidR="003C22C0" w:rsidRPr="000A1477" w:rsidRDefault="003C22C0" w:rsidP="007A00E7">
      <w:pPr>
        <w:pStyle w:val="Heading2"/>
        <w:numPr>
          <w:ilvl w:val="0"/>
          <w:numId w:val="0"/>
        </w:numPr>
        <w:tabs>
          <w:tab w:val="left" w:pos="0"/>
        </w:tabs>
        <w:rPr>
          <w:lang w:val="en-US"/>
        </w:rPr>
      </w:pPr>
      <w:r w:rsidRPr="000A1477">
        <w:rPr>
          <w:lang w:val="en-US"/>
        </w:rPr>
        <w:t>References</w:t>
      </w:r>
    </w:p>
    <w:p w14:paraId="10817F0E" w14:textId="380EB6D4"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noProof/>
          <w:lang w:val="en-US"/>
        </w:rPr>
        <w:instrText xml:space="preserve"> REF _Ref248150643 \h </w:instrText>
      </w:r>
      <w:r w:rsidRPr="00E14EA8">
        <w:rPr>
          <w:noProof/>
          <w:lang w:val="en-US"/>
        </w:rPr>
      </w:r>
      <w:r>
        <w:rPr>
          <w:noProof/>
          <w:lang w:val="en-US"/>
        </w:rPr>
        <w:fldChar w:fldCharType="separate"/>
      </w:r>
      <w:r w:rsidR="00745C86" w:rsidRPr="000A1477">
        <w:rPr>
          <w:noProof/>
          <w:lang w:val="en-US"/>
        </w:rPr>
        <w:t>#.Crypt.Init</w:t>
      </w:r>
      <w:r>
        <w:rPr>
          <w:noProof/>
          <w:lang w:val="en-US"/>
        </w:rPr>
        <w:fldChar w:fldCharType="end"/>
      </w:r>
    </w:p>
    <w:p w14:paraId="52F40930" w14:textId="77777777" w:rsidR="003C22C0" w:rsidRPr="000A1477" w:rsidRDefault="003C22C0" w:rsidP="003C22C0">
      <w:pPr>
        <w:pStyle w:val="FreieForm"/>
        <w:rPr>
          <w:rFonts w:ascii="Times New Roman Bold" w:hAnsi="Times New Roman Bold"/>
          <w:sz w:val="48"/>
          <w:lang w:val="en-US"/>
        </w:rPr>
      </w:pPr>
      <w:r w:rsidRPr="000A1477">
        <w:br w:type="page"/>
      </w:r>
      <w:bookmarkStart w:id="6" w:name="_Ref248150779"/>
      <w:r w:rsidRPr="000A1477">
        <w:rPr>
          <w:noProof/>
          <w:lang w:val="en-US"/>
        </w:rPr>
        <w:lastRenderedPageBreak/>
        <w:t>#.Crypt.Exit</w:t>
      </w:r>
      <w:bookmarkEnd w:id="6"/>
    </w:p>
    <w:p w14:paraId="6DBA6B8A" w14:textId="77777777" w:rsidR="003C22C0" w:rsidRPr="000A1477" w:rsidRDefault="003C22C0"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#.Crypt.Exit</w:t>
      </w:r>
      <w:r w:rsidRPr="000A1477">
        <w:rPr>
          <w:lang w:val="en-US"/>
        </w:rPr>
        <w:t xml:space="preserve"> unloads the external library.</w:t>
      </w:r>
    </w:p>
    <w:p w14:paraId="23BC8ED6" w14:textId="77777777" w:rsidR="003C22C0" w:rsidRPr="000A1477" w:rsidRDefault="003C22C0" w:rsidP="00F4702C">
      <w:pPr>
        <w:pStyle w:val="VorformatierterText"/>
      </w:pPr>
    </w:p>
    <w:p w14:paraId="13C06B68" w14:textId="77777777" w:rsidR="003C22C0" w:rsidRPr="000A1477" w:rsidRDefault="003C22C0" w:rsidP="00F4702C">
      <w:pPr>
        <w:pStyle w:val="VorformatierterText"/>
      </w:pPr>
      <w:r w:rsidRPr="000A1477">
        <w:t>#.Crypt.Exit</w:t>
      </w:r>
    </w:p>
    <w:p w14:paraId="57E52914" w14:textId="77777777" w:rsidR="003C22C0" w:rsidRPr="000A1477" w:rsidRDefault="003C22C0" w:rsidP="00F4702C">
      <w:pPr>
        <w:pStyle w:val="VorformatierterText"/>
      </w:pPr>
    </w:p>
    <w:p w14:paraId="0D65DC3B" w14:textId="77777777" w:rsidR="003C22C0" w:rsidRPr="000A1477" w:rsidRDefault="003C22C0" w:rsidP="003C22C0">
      <w:pPr>
        <w:pStyle w:val="Heading2"/>
        <w:tabs>
          <w:tab w:val="left" w:pos="0"/>
        </w:tabs>
        <w:rPr>
          <w:lang w:val="en-US"/>
        </w:rPr>
      </w:pPr>
      <w:r w:rsidRPr="000A1477">
        <w:rPr>
          <w:lang w:val="en-US"/>
        </w:rPr>
        <w:t>Annotations</w:t>
      </w:r>
    </w:p>
    <w:p w14:paraId="17BE6F7F" w14:textId="77777777" w:rsidR="003C22C0" w:rsidRPr="000A1477" w:rsidRDefault="001D64CD" w:rsidP="003C22C0">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After execution the functions from this section are no longer available</w:t>
      </w:r>
      <w:r w:rsidR="003C22C0" w:rsidRPr="000A1477">
        <w:rPr>
          <w:lang w:val="en-US"/>
        </w:rPr>
        <w:t>.</w:t>
      </w:r>
      <w:r>
        <w:rPr>
          <w:lang w:val="en-US"/>
        </w:rPr>
        <w:t xml:space="preserve"> Multiple executions are ignored.</w:t>
      </w:r>
    </w:p>
    <w:p w14:paraId="7FC8071E" w14:textId="77777777" w:rsidR="003C22C0" w:rsidRPr="000A1477" w:rsidRDefault="003C22C0" w:rsidP="003C22C0">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7A00E7" w:rsidRPr="000A1477" w14:paraId="3E1D9822" w14:textId="77777777" w:rsidTr="004F7CA7">
        <w:tc>
          <w:tcPr>
            <w:tcW w:w="1724" w:type="dxa"/>
            <w:shd w:val="clear" w:color="auto" w:fill="E6E6FF"/>
            <w:vAlign w:val="center"/>
          </w:tcPr>
          <w:p w14:paraId="37C5FBA4"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4153923A" w14:textId="2DB8A10A" w:rsidR="007A00E7" w:rsidRPr="000A1477" w:rsidRDefault="00E14EA8" w:rsidP="004F7CA7">
            <w:pPr>
              <w:pStyle w:val="TabellenInhalt"/>
              <w:snapToGrid w:val="0"/>
              <w:rPr>
                <w:rFonts w:cs="Tahoma"/>
                <w:lang w:val="en-US"/>
              </w:rPr>
            </w:pPr>
            <w:r>
              <w:rPr>
                <w:lang w:val="en-US"/>
              </w:rPr>
              <w:fldChar w:fldCharType="begin"/>
            </w:r>
            <w:r>
              <w:rPr>
                <w:lang w:val="en-US"/>
              </w:rPr>
              <w:instrText xml:space="preserve"> REF _Ref248150643 \h </w:instrText>
            </w:r>
            <w:r w:rsidRPr="00E14EA8">
              <w:rPr>
                <w:lang w:val="en-US"/>
              </w:rPr>
            </w:r>
            <w:r>
              <w:rPr>
                <w:lang w:val="en-US"/>
              </w:rPr>
              <w:fldChar w:fldCharType="separate"/>
            </w:r>
            <w:r w:rsidR="00745C86" w:rsidRPr="000A1477">
              <w:rPr>
                <w:noProof/>
                <w:lang w:val="en-US"/>
              </w:rPr>
              <w:t>#.Crypt.Init</w:t>
            </w:r>
            <w:r>
              <w:rPr>
                <w:lang w:val="en-US"/>
              </w:rPr>
              <w:fldChar w:fldCharType="end"/>
            </w:r>
            <w:r w:rsidR="007A00E7" w:rsidRPr="000A1477">
              <w:rPr>
                <w:rFonts w:cs="Tahoma"/>
                <w:lang w:val="en-US"/>
              </w:rPr>
              <w:t xml:space="preserve"> must have been executed previously.</w:t>
            </w:r>
          </w:p>
        </w:tc>
      </w:tr>
      <w:tr w:rsidR="007A00E7" w:rsidRPr="000A1477" w14:paraId="5EF3A4DE" w14:textId="77777777" w:rsidTr="004F7CA7">
        <w:tc>
          <w:tcPr>
            <w:tcW w:w="1724" w:type="dxa"/>
            <w:shd w:val="clear" w:color="auto" w:fill="E6E6FF"/>
            <w:vAlign w:val="center"/>
          </w:tcPr>
          <w:p w14:paraId="10621AC2" w14:textId="77777777" w:rsidR="007A00E7" w:rsidRPr="000A1477" w:rsidRDefault="007A00E7" w:rsidP="004F7CA7">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1EA9461E" w14:textId="77777777" w:rsidR="007A00E7" w:rsidRPr="000A1477" w:rsidRDefault="007A00E7" w:rsidP="004F7CA7">
            <w:pPr>
              <w:pStyle w:val="TabellenInhalt"/>
              <w:snapToGrid w:val="0"/>
              <w:rPr>
                <w:rFonts w:cs="Tahoma"/>
                <w:lang w:val="en-US"/>
              </w:rPr>
            </w:pPr>
            <w:r w:rsidRPr="000A1477">
              <w:rPr>
                <w:rFonts w:cs="Tahoma"/>
                <w:lang w:val="en-US"/>
              </w:rPr>
              <w:t>DyaCrypt.dll must exist in the executable directory.</w:t>
            </w:r>
          </w:p>
        </w:tc>
      </w:tr>
    </w:tbl>
    <w:p w14:paraId="4408CCCA" w14:textId="77777777" w:rsidR="003C22C0" w:rsidRPr="000A1477" w:rsidRDefault="003C22C0" w:rsidP="003C22C0">
      <w:pPr>
        <w:pStyle w:val="Heading2"/>
        <w:tabs>
          <w:tab w:val="left" w:pos="0"/>
        </w:tabs>
        <w:rPr>
          <w:lang w:val="en-US"/>
        </w:rPr>
      </w:pPr>
      <w:r w:rsidRPr="000A1477">
        <w:rPr>
          <w:lang w:val="en-US"/>
        </w:rPr>
        <w:t>References</w:t>
      </w:r>
    </w:p>
    <w:p w14:paraId="20A529B1" w14:textId="36AC6BDB" w:rsidR="003C22C0" w:rsidRPr="000A1477" w:rsidRDefault="00E14EA8" w:rsidP="003C22C0">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noProof/>
          <w:lang w:val="en-US"/>
        </w:rPr>
        <w:instrText xml:space="preserve"> REF _Ref248150643 \h </w:instrText>
      </w:r>
      <w:r w:rsidRPr="00E14EA8">
        <w:rPr>
          <w:noProof/>
          <w:lang w:val="en-US"/>
        </w:rPr>
      </w:r>
      <w:r>
        <w:rPr>
          <w:noProof/>
          <w:lang w:val="en-US"/>
        </w:rPr>
        <w:fldChar w:fldCharType="separate"/>
      </w:r>
      <w:r w:rsidR="00745C86" w:rsidRPr="000A1477">
        <w:rPr>
          <w:noProof/>
          <w:lang w:val="en-US"/>
        </w:rPr>
        <w:t>#.Crypt.Init</w:t>
      </w:r>
      <w:r>
        <w:rPr>
          <w:noProof/>
          <w:lang w:val="en-US"/>
        </w:rPr>
        <w:fldChar w:fldCharType="end"/>
      </w:r>
    </w:p>
    <w:p w14:paraId="7B3D29A3" w14:textId="77777777" w:rsidR="003C22C0" w:rsidRPr="000A1477" w:rsidRDefault="003C22C0" w:rsidP="003C22C0">
      <w:pPr>
        <w:pStyle w:val="FreieForm"/>
        <w:rPr>
          <w:rFonts w:ascii="Times New Roman Bold" w:hAnsi="Times New Roman Bold"/>
          <w:sz w:val="48"/>
          <w:lang w:val="en-US"/>
        </w:rPr>
      </w:pPr>
      <w:r w:rsidRPr="000A1477">
        <w:br w:type="page"/>
      </w:r>
      <w:bookmarkStart w:id="7" w:name="_Ref248150793"/>
      <w:r w:rsidR="004F3643">
        <w:rPr>
          <w:lang w:val="en-US"/>
        </w:rPr>
        <w:lastRenderedPageBreak/>
        <w:t>Digest algorithms</w:t>
      </w:r>
      <w:bookmarkEnd w:id="7"/>
    </w:p>
    <w:p w14:paraId="07E59C58" w14:textId="77777777" w:rsidR="004F3643" w:rsidRPr="000A1477"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The digest algorithms are identified by constant values. These are divided into hash algorithms, HMACs, and CMACs.</w:t>
      </w:r>
    </w:p>
    <w:p w14:paraId="0EAB9AD6" w14:textId="77777777" w:rsidR="004F3643" w:rsidRPr="00F46CA4" w:rsidRDefault="004F3643" w:rsidP="004F3643">
      <w:pPr>
        <w:pStyle w:val="VorformatierterText"/>
      </w:pPr>
    </w:p>
    <w:p w14:paraId="685FC66D" w14:textId="77777777" w:rsidR="00313694" w:rsidRDefault="00313694" w:rsidP="00313694">
      <w:pPr>
        <w:pStyle w:val="VorformatierterText"/>
      </w:pPr>
      <w:r w:rsidRPr="005D07AE">
        <w:t>⍝</w:t>
      </w:r>
      <w:r>
        <w:t xml:space="preserve">   </w:t>
      </w:r>
      <w:r w:rsidR="0083100A">
        <w:t xml:space="preserve"> </w:t>
      </w:r>
      <w:r>
        <w:t xml:space="preserve">                 </w:t>
      </w:r>
      <w:r w:rsidR="00A41B05">
        <w:t xml:space="preserve">  </w:t>
      </w:r>
      <w:r>
        <w:t xml:space="preserve"> hex      </w:t>
      </w:r>
      <w:r w:rsidR="00B51DDE">
        <w:t xml:space="preserve"> </w:t>
      </w:r>
      <w:r w:rsidR="00A41B05">
        <w:t xml:space="preserve"> </w:t>
      </w:r>
      <w:r>
        <w:t xml:space="preserve">algorithm     </w:t>
      </w:r>
      <w:r w:rsidR="003545D9">
        <w:t xml:space="preserve">     </w:t>
      </w:r>
      <w:r w:rsidR="0083100A">
        <w:t xml:space="preserve"> </w:t>
      </w:r>
      <w:r w:rsidR="00A41B05">
        <w:t xml:space="preserve">  hash</w:t>
      </w:r>
      <w:r w:rsidR="003545D9">
        <w:t>-</w:t>
      </w:r>
      <w:r w:rsidR="00BA17D2">
        <w:t xml:space="preserve">length </w:t>
      </w:r>
      <w:r w:rsidR="00A41B05">
        <w:t>block</w:t>
      </w:r>
      <w:r w:rsidR="003545D9">
        <w:t>-le</w:t>
      </w:r>
      <w:r>
        <w:t xml:space="preserve"> </w:t>
      </w:r>
    </w:p>
    <w:p w14:paraId="3D4C36C3" w14:textId="77777777" w:rsidR="00313694" w:rsidRDefault="00313694" w:rsidP="00313694">
      <w:pPr>
        <w:pStyle w:val="VorformatierterText"/>
      </w:pPr>
      <w:r w:rsidRPr="005D07AE">
        <w:t>⍝</w:t>
      </w:r>
      <w:r>
        <w:t xml:space="preserve">  </w:t>
      </w:r>
      <w:r w:rsidR="0083100A">
        <w:t xml:space="preserve"> </w:t>
      </w:r>
      <w:r>
        <w:t xml:space="preserve">                  </w:t>
      </w:r>
      <w:r w:rsidR="00A41B05">
        <w:t xml:space="preserve">   </w:t>
      </w:r>
      <w:r>
        <w:t>---------- -</w:t>
      </w:r>
      <w:r w:rsidR="00B51DDE">
        <w:t>-</w:t>
      </w:r>
      <w:r>
        <w:t>-------------</w:t>
      </w:r>
      <w:r w:rsidR="00A41B05">
        <w:t xml:space="preserve">       </w:t>
      </w:r>
      <w:r>
        <w:t>-----------</w:t>
      </w:r>
      <w:r w:rsidR="00A41B05">
        <w:t xml:space="preserve"> </w:t>
      </w:r>
      <w:r>
        <w:t>---</w:t>
      </w:r>
      <w:r w:rsidR="003545D9">
        <w:t>-----</w:t>
      </w:r>
    </w:p>
    <w:p w14:paraId="2FDDB7A6" w14:textId="77777777" w:rsidR="00EF26B6" w:rsidRDefault="00EF26B6" w:rsidP="00A41B05">
      <w:pPr>
        <w:pStyle w:val="VorformatierterText"/>
      </w:pPr>
    </w:p>
    <w:p w14:paraId="67DB28DA" w14:textId="77777777" w:rsidR="00A41B05" w:rsidRDefault="00A41B05" w:rsidP="00A41B05">
      <w:pPr>
        <w:pStyle w:val="VorformatierterText"/>
      </w:pPr>
      <w:r>
        <w:t>HASH_NONE   ←   0×</w:t>
      </w:r>
      <w:r w:rsidR="0083100A">
        <w:t>16*2</w:t>
      </w:r>
      <w:r>
        <w:t xml:space="preserve"> ⍝ 0x00000000 no digest</w:t>
      </w:r>
    </w:p>
    <w:p w14:paraId="5DBB3352" w14:textId="77777777" w:rsidR="00EF26B6" w:rsidRDefault="00EF26B6" w:rsidP="00A41B05">
      <w:pPr>
        <w:pStyle w:val="VorformatierterText"/>
      </w:pPr>
    </w:p>
    <w:p w14:paraId="71ACC1DA" w14:textId="77777777" w:rsidR="00A41B05" w:rsidRDefault="00A41B05" w:rsidP="00A41B05">
      <w:pPr>
        <w:pStyle w:val="VorformatierterText"/>
      </w:pPr>
      <w:r>
        <w:t>HASH_WP     ←   1×</w:t>
      </w:r>
      <w:r w:rsidR="0083100A">
        <w:t>16*2</w:t>
      </w:r>
      <w:r>
        <w:t xml:space="preserve"> ⍝ 0x00000100 Whirlpool                 512 bit  512 bit</w:t>
      </w:r>
    </w:p>
    <w:p w14:paraId="0B95CC13" w14:textId="77777777" w:rsidR="00A41B05" w:rsidRDefault="00A41B05" w:rsidP="00A41B05">
      <w:pPr>
        <w:pStyle w:val="VorformatierterText"/>
      </w:pPr>
      <w:r>
        <w:t>HASH_MD2    ←   2×</w:t>
      </w:r>
      <w:r w:rsidR="0083100A">
        <w:t>16*2</w:t>
      </w:r>
      <w:r>
        <w:t xml:space="preserve"> ⍝ 0x00000200 MD2                       128 bit  512 bit</w:t>
      </w:r>
    </w:p>
    <w:p w14:paraId="0CC29C65" w14:textId="77777777" w:rsidR="00A41B05" w:rsidRDefault="00A41B05" w:rsidP="00A41B05">
      <w:pPr>
        <w:pStyle w:val="VorformatierterText"/>
      </w:pPr>
      <w:r>
        <w:t>HASH_MD4    ←   4×</w:t>
      </w:r>
      <w:r w:rsidR="0083100A">
        <w:t>16*2</w:t>
      </w:r>
      <w:r>
        <w:t xml:space="preserve"> ⍝ 0x00000400 MD4                       128 bit  512 bit</w:t>
      </w:r>
    </w:p>
    <w:p w14:paraId="20F6779B" w14:textId="77777777" w:rsidR="00A41B05" w:rsidRDefault="00A41B05" w:rsidP="00A41B05">
      <w:pPr>
        <w:pStyle w:val="VorformatierterText"/>
      </w:pPr>
      <w:r>
        <w:t>HASH_MD5    ←   5×</w:t>
      </w:r>
      <w:r w:rsidR="0083100A">
        <w:t>16*2</w:t>
      </w:r>
      <w:r>
        <w:t xml:space="preserve"> ⍝ 0x00000500 MD5                       128 bit  512 bit</w:t>
      </w:r>
    </w:p>
    <w:p w14:paraId="2A572F88" w14:textId="77777777" w:rsidR="00A41B05" w:rsidRDefault="00A41B05" w:rsidP="00A41B05">
      <w:pPr>
        <w:pStyle w:val="VorformatierterText"/>
      </w:pPr>
      <w:r>
        <w:t>HASH_MDC2   ←   6×</w:t>
      </w:r>
      <w:r w:rsidR="0083100A">
        <w:t>16*2</w:t>
      </w:r>
      <w:r>
        <w:t xml:space="preserve"> ⍝ 0x00000600 MDC-2                     128 bit  512 bit</w:t>
      </w:r>
    </w:p>
    <w:p w14:paraId="6DC72D0D" w14:textId="77777777" w:rsidR="00A41B05" w:rsidRDefault="00A41B05" w:rsidP="00A41B05">
      <w:pPr>
        <w:pStyle w:val="VorformatierterText"/>
      </w:pPr>
      <w:r>
        <w:t>HASH_RMD160 ←   8×</w:t>
      </w:r>
      <w:r w:rsidR="0083100A">
        <w:t>16*2</w:t>
      </w:r>
      <w:r>
        <w:t xml:space="preserve"> ⍝ 0x00000800 RIPEMD-160                160 bit  512 bit</w:t>
      </w:r>
    </w:p>
    <w:p w14:paraId="0D1831DA" w14:textId="77777777" w:rsidR="00A41B05" w:rsidRDefault="00A41B05" w:rsidP="00A41B05">
      <w:pPr>
        <w:pStyle w:val="VorformatierterText"/>
      </w:pPr>
      <w:r>
        <w:t>HASH_SHA    ←  11×</w:t>
      </w:r>
      <w:r w:rsidR="0083100A">
        <w:t>16*2</w:t>
      </w:r>
      <w:r>
        <w:t xml:space="preserve"> ⍝ 0x00000B00 SHA                       128 bit  512 bit</w:t>
      </w:r>
    </w:p>
    <w:p w14:paraId="743D41D9" w14:textId="77777777" w:rsidR="00A41B05" w:rsidRDefault="00A41B05" w:rsidP="00A41B05">
      <w:pPr>
        <w:pStyle w:val="VorformatierterText"/>
      </w:pPr>
      <w:r>
        <w:t>HASH_SHA1   ←  12×</w:t>
      </w:r>
      <w:r w:rsidR="0083100A">
        <w:t>16*2</w:t>
      </w:r>
      <w:r>
        <w:t xml:space="preserve"> ⍝ 0x00000C00 SHA-1                     160 bit  512 bit</w:t>
      </w:r>
    </w:p>
    <w:p w14:paraId="6D1410E0" w14:textId="77777777" w:rsidR="00A41B05" w:rsidRDefault="00A41B05" w:rsidP="00A41B05">
      <w:pPr>
        <w:pStyle w:val="VorformatierterText"/>
      </w:pPr>
      <w:r>
        <w:t>HASH_SHA224 ←  13×</w:t>
      </w:r>
      <w:r w:rsidR="0083100A">
        <w:t>16*2</w:t>
      </w:r>
      <w:r>
        <w:t xml:space="preserve"> ⍝ 0x00000D00 SHA-224                   224 bit  512 bit</w:t>
      </w:r>
    </w:p>
    <w:p w14:paraId="35D842B5" w14:textId="77777777" w:rsidR="00A41B05" w:rsidRDefault="00A41B05" w:rsidP="00A41B05">
      <w:pPr>
        <w:pStyle w:val="VorformatierterText"/>
      </w:pPr>
      <w:r>
        <w:t>HASH_SHA256 ←  14×</w:t>
      </w:r>
      <w:r w:rsidR="0083100A">
        <w:t>16*2</w:t>
      </w:r>
      <w:r>
        <w:t xml:space="preserve"> ⍝ 0x00000E00 SHA-256                   256 bit  512 bit</w:t>
      </w:r>
    </w:p>
    <w:p w14:paraId="4483F1CB" w14:textId="77777777" w:rsidR="00A41B05" w:rsidRDefault="00A41B05" w:rsidP="00A41B05">
      <w:pPr>
        <w:pStyle w:val="VorformatierterText"/>
      </w:pPr>
      <w:r>
        <w:t>HASH_SHA384 ←  15×</w:t>
      </w:r>
      <w:r w:rsidR="0083100A">
        <w:t>16*2</w:t>
      </w:r>
      <w:r>
        <w:t xml:space="preserve"> ⍝ 0x00000F00 SHA-384                   384 bit 1024 bit</w:t>
      </w:r>
    </w:p>
    <w:p w14:paraId="14DFE2FF" w14:textId="77777777" w:rsidR="00A41B05" w:rsidRDefault="00A41B05" w:rsidP="00A41B05">
      <w:pPr>
        <w:pStyle w:val="VorformatierterText"/>
      </w:pPr>
      <w:r>
        <w:t>HASH_SHA512 ←  16×</w:t>
      </w:r>
      <w:r w:rsidR="0083100A">
        <w:t>16*2</w:t>
      </w:r>
      <w:r>
        <w:t xml:space="preserve"> ⍝ 0x00001000 SHA-512                   512 bit 1024 bit</w:t>
      </w:r>
    </w:p>
    <w:p w14:paraId="6C1419D7" w14:textId="77777777" w:rsidR="00A41B05" w:rsidRDefault="00A41B05" w:rsidP="00A41B05">
      <w:pPr>
        <w:pStyle w:val="VorformatierterText"/>
      </w:pPr>
    </w:p>
    <w:p w14:paraId="5A3038B4" w14:textId="77777777" w:rsidR="00A41B05" w:rsidRDefault="00A41B05" w:rsidP="00A41B05">
      <w:pPr>
        <w:pStyle w:val="VorformatierterText"/>
      </w:pPr>
      <w:r>
        <w:t>HMAC_WP     ←  65×</w:t>
      </w:r>
      <w:r w:rsidR="0083100A">
        <w:t>16*2</w:t>
      </w:r>
      <w:r>
        <w:t xml:space="preserve"> ⍝ 0x00004100 HMAC-Whirlpool            512 bit  512 bit</w:t>
      </w:r>
    </w:p>
    <w:p w14:paraId="06FC24F1" w14:textId="77777777" w:rsidR="00A41B05" w:rsidRDefault="00A41B05" w:rsidP="00A41B05">
      <w:pPr>
        <w:pStyle w:val="VorformatierterText"/>
      </w:pPr>
      <w:r>
        <w:t>HMAC_MD2    ←  66×</w:t>
      </w:r>
      <w:r w:rsidR="0083100A">
        <w:t>16*2</w:t>
      </w:r>
      <w:r>
        <w:t xml:space="preserve"> ⍝ 0x00004200 HMAC-MD2                  128 bit  512 bit</w:t>
      </w:r>
    </w:p>
    <w:p w14:paraId="1221D2F9" w14:textId="77777777" w:rsidR="00A41B05" w:rsidRDefault="00A41B05" w:rsidP="00A41B05">
      <w:pPr>
        <w:pStyle w:val="VorformatierterText"/>
      </w:pPr>
      <w:r>
        <w:t>HMAC_MD4    ←  68×</w:t>
      </w:r>
      <w:r w:rsidR="0083100A">
        <w:t>16*2</w:t>
      </w:r>
      <w:r>
        <w:t xml:space="preserve"> ⍝ 0x00004400 HMAC-MD4                  128 bit  512 bit</w:t>
      </w:r>
    </w:p>
    <w:p w14:paraId="36A74E62" w14:textId="77777777" w:rsidR="00A41B05" w:rsidRDefault="00A41B05" w:rsidP="00A41B05">
      <w:pPr>
        <w:pStyle w:val="VorformatierterText"/>
      </w:pPr>
      <w:r>
        <w:t>HMAC_MD5    ←  69×</w:t>
      </w:r>
      <w:r w:rsidR="0083100A">
        <w:t>16*2</w:t>
      </w:r>
      <w:r>
        <w:t xml:space="preserve"> ⍝ 0x00004500 HMAC-MD5                  128 bit  512 bit</w:t>
      </w:r>
    </w:p>
    <w:p w14:paraId="4B76DAB8" w14:textId="77777777" w:rsidR="00A41B05" w:rsidRDefault="00A41B05" w:rsidP="00A41B05">
      <w:pPr>
        <w:pStyle w:val="VorformatierterText"/>
      </w:pPr>
      <w:r>
        <w:t>HMAC_MDC2   ←  70×</w:t>
      </w:r>
      <w:r w:rsidR="0083100A">
        <w:t>16*2</w:t>
      </w:r>
      <w:r>
        <w:t xml:space="preserve"> ⍝ 0x00004600 HMAC-MDC-2                128 bit  512 bit</w:t>
      </w:r>
    </w:p>
    <w:p w14:paraId="29B1ABDF" w14:textId="77777777" w:rsidR="00A41B05" w:rsidRDefault="00A41B05" w:rsidP="00A41B05">
      <w:pPr>
        <w:pStyle w:val="VorformatierterText"/>
      </w:pPr>
      <w:r>
        <w:t>HMAC_RMD160 ←  72×</w:t>
      </w:r>
      <w:r w:rsidR="0083100A">
        <w:t>16*2</w:t>
      </w:r>
      <w:r>
        <w:t xml:space="preserve"> ⍝ 0x00004800 HMAC-RIPEMD-160           160 bit  512 bit</w:t>
      </w:r>
    </w:p>
    <w:p w14:paraId="201B5A7D" w14:textId="77777777" w:rsidR="00A41B05" w:rsidRDefault="00A41B05" w:rsidP="00A41B05">
      <w:pPr>
        <w:pStyle w:val="VorformatierterText"/>
      </w:pPr>
      <w:r>
        <w:t>HMAC_SHA    ←  75×</w:t>
      </w:r>
      <w:r w:rsidR="0083100A">
        <w:t>16*2</w:t>
      </w:r>
      <w:r>
        <w:t xml:space="preserve"> ⍝ 0x00004B00 HMAC-SHA                  128 bit  512 bit</w:t>
      </w:r>
    </w:p>
    <w:p w14:paraId="546B2408" w14:textId="77777777" w:rsidR="00A41B05" w:rsidRDefault="00A41B05" w:rsidP="00A41B05">
      <w:pPr>
        <w:pStyle w:val="VorformatierterText"/>
      </w:pPr>
      <w:r>
        <w:t>HMAC_SHA1   ←  76×</w:t>
      </w:r>
      <w:r w:rsidR="0083100A">
        <w:t>16*2</w:t>
      </w:r>
      <w:r>
        <w:t xml:space="preserve"> ⍝ 0x00004C00 HMAC-SHA-1                160 bit  512 bit</w:t>
      </w:r>
    </w:p>
    <w:p w14:paraId="2D5230B5" w14:textId="77777777" w:rsidR="00A41B05" w:rsidRDefault="00A41B05" w:rsidP="00A41B05">
      <w:pPr>
        <w:pStyle w:val="VorformatierterText"/>
      </w:pPr>
      <w:r>
        <w:t>HMAC_SHA224 ←  77×</w:t>
      </w:r>
      <w:r w:rsidR="0083100A">
        <w:t>16*2</w:t>
      </w:r>
      <w:r>
        <w:t xml:space="preserve"> ⍝ 0x00004D00 HMAC-SHA-224              224 bit  512 bit</w:t>
      </w:r>
    </w:p>
    <w:p w14:paraId="45235583" w14:textId="77777777" w:rsidR="00A41B05" w:rsidRDefault="00A41B05" w:rsidP="00A41B05">
      <w:pPr>
        <w:pStyle w:val="VorformatierterText"/>
      </w:pPr>
      <w:r>
        <w:t>HMAC_SHA256 ←  78×</w:t>
      </w:r>
      <w:r w:rsidR="0083100A">
        <w:t>16*2</w:t>
      </w:r>
      <w:r>
        <w:t xml:space="preserve"> ⍝ 0x00004E00 HMAC-SHA-256              256 bit  512 bit</w:t>
      </w:r>
    </w:p>
    <w:p w14:paraId="7794608C" w14:textId="77777777" w:rsidR="00A41B05" w:rsidRDefault="00A41B05" w:rsidP="00A41B05">
      <w:pPr>
        <w:pStyle w:val="VorformatierterText"/>
      </w:pPr>
      <w:r>
        <w:t>HMAC_SHA384 ←  79×</w:t>
      </w:r>
      <w:r w:rsidR="0083100A">
        <w:t>16*2</w:t>
      </w:r>
      <w:r>
        <w:t xml:space="preserve"> ⍝ 0x00004F00 HMAC-SHA-384              384 bit 1024 bit</w:t>
      </w:r>
    </w:p>
    <w:p w14:paraId="1248D286" w14:textId="77777777" w:rsidR="00A41B05" w:rsidRDefault="00A41B05" w:rsidP="00A41B05">
      <w:pPr>
        <w:pStyle w:val="VorformatierterText"/>
      </w:pPr>
      <w:r>
        <w:t>HMAC_SHA512 ←  80×</w:t>
      </w:r>
      <w:r w:rsidR="0083100A">
        <w:t>16*2</w:t>
      </w:r>
      <w:r>
        <w:t xml:space="preserve"> ⍝ 0x00005000 HMAC-SHA-512              512 bit 1024 bit</w:t>
      </w:r>
    </w:p>
    <w:p w14:paraId="0EC1154E" w14:textId="77777777" w:rsidR="00A41B05" w:rsidRDefault="00A41B05" w:rsidP="00A41B05">
      <w:pPr>
        <w:pStyle w:val="VorformatierterText"/>
      </w:pPr>
    </w:p>
    <w:p w14:paraId="205B14C6" w14:textId="77777777" w:rsidR="00A41B05" w:rsidRPr="00EE3CC9" w:rsidRDefault="00A41B05" w:rsidP="00A41B05">
      <w:pPr>
        <w:pStyle w:val="VorformatierterText"/>
        <w:rPr>
          <w:lang w:val="de-DE"/>
        </w:rPr>
      </w:pPr>
      <w:r w:rsidRPr="00EE3CC9">
        <w:rPr>
          <w:lang w:val="de-DE"/>
        </w:rPr>
        <w:t>CMAC_DES    ← 129×</w:t>
      </w:r>
      <w:r w:rsidR="0083100A" w:rsidRPr="0083100A">
        <w:rPr>
          <w:lang w:val="de-DE"/>
        </w:rPr>
        <w:t>16*2</w:t>
      </w:r>
      <w:r w:rsidRPr="00EE3CC9">
        <w:rPr>
          <w:lang w:val="de-DE"/>
        </w:rPr>
        <w:t xml:space="preserve"> ⍝ 0x00008100 CMAC-DES      (7/8)64,128,192 bit   64 bit</w:t>
      </w:r>
    </w:p>
    <w:p w14:paraId="6138B5B0" w14:textId="77777777" w:rsidR="00A41B05" w:rsidRDefault="00A41B05" w:rsidP="00A41B05">
      <w:pPr>
        <w:pStyle w:val="VorformatierterText"/>
      </w:pPr>
      <w:r>
        <w:t>CMAC_DESX   ← 132×</w:t>
      </w:r>
      <w:r w:rsidR="0083100A">
        <w:t>16*2</w:t>
      </w:r>
      <w:r>
        <w:t xml:space="preserve"> ⍝ 0x00008400 CMAC-DES-X            184/192 bit   64 bit</w:t>
      </w:r>
    </w:p>
    <w:p w14:paraId="579EFEE5" w14:textId="77777777" w:rsidR="00A41B05" w:rsidRDefault="00A41B05" w:rsidP="00A41B05">
      <w:pPr>
        <w:pStyle w:val="VorformatierterText"/>
      </w:pPr>
      <w:r>
        <w:t>CMAC_IDEA   ← 133×</w:t>
      </w:r>
      <w:r w:rsidR="0083100A">
        <w:t>16*2</w:t>
      </w:r>
      <w:r>
        <w:t xml:space="preserve"> ⍝ 0x00008500 CMAC-IDEA                 128 bit   64 bit</w:t>
      </w:r>
    </w:p>
    <w:p w14:paraId="09A58EDB" w14:textId="77777777" w:rsidR="00A41B05" w:rsidRDefault="00A41B05" w:rsidP="00A41B05">
      <w:pPr>
        <w:pStyle w:val="VorformatierterText"/>
      </w:pPr>
      <w:r>
        <w:t>CMAC_CAST   ← 134×</w:t>
      </w:r>
      <w:r w:rsidR="0083100A">
        <w:t>16*2</w:t>
      </w:r>
      <w:r>
        <w:t xml:space="preserve"> ⍝ 0x00008600 CMAC-CAST-128        40...128 bit   64 bit</w:t>
      </w:r>
    </w:p>
    <w:p w14:paraId="2F661E1C" w14:textId="77777777" w:rsidR="00A41B05" w:rsidRDefault="00A41B05" w:rsidP="00A41B05">
      <w:pPr>
        <w:pStyle w:val="VorformatierterText"/>
      </w:pPr>
      <w:r>
        <w:t>CMAC_BF     ← 135×</w:t>
      </w:r>
      <w:r w:rsidR="0083100A">
        <w:t>16*2</w:t>
      </w:r>
      <w:r>
        <w:t xml:space="preserve"> ⍝ 0x00008700 CMAC-Blowfish        32...448 bit   64 bit</w:t>
      </w:r>
    </w:p>
    <w:p w14:paraId="7B9DD4A3" w14:textId="77777777" w:rsidR="00A41B05" w:rsidRDefault="00A41B05" w:rsidP="00A41B05">
      <w:pPr>
        <w:pStyle w:val="VorformatierterText"/>
      </w:pPr>
      <w:r>
        <w:t>CMAC_RC2    ← 139×</w:t>
      </w:r>
      <w:r w:rsidR="0083100A">
        <w:t>16*2</w:t>
      </w:r>
      <w:r>
        <w:t xml:space="preserve"> ⍝ 0x00008B00 CMAC-RC2                  128 bit   64 bit</w:t>
      </w:r>
    </w:p>
    <w:p w14:paraId="70F36174" w14:textId="77777777" w:rsidR="00A41B05" w:rsidRDefault="00A41B05" w:rsidP="00A41B05">
      <w:pPr>
        <w:pStyle w:val="VorformatierterText"/>
      </w:pPr>
      <w:r>
        <w:t>CMAC_RC5    ← 141×</w:t>
      </w:r>
      <w:r w:rsidR="0083100A">
        <w:t>16*2</w:t>
      </w:r>
      <w:r>
        <w:t xml:space="preserve"> ⍝ 0x00008D00 CMAC-RC5                  128 bit   64 bit</w:t>
      </w:r>
    </w:p>
    <w:p w14:paraId="43EEA33D" w14:textId="77777777" w:rsidR="00A41B05" w:rsidRDefault="00A41B05" w:rsidP="00A41B05">
      <w:pPr>
        <w:pStyle w:val="VorformatierterText"/>
      </w:pPr>
      <w:r>
        <w:t>CMAC_AES    ← 142×</w:t>
      </w:r>
      <w:r w:rsidR="0083100A">
        <w:t>16*2</w:t>
      </w:r>
      <w:r>
        <w:t xml:space="preserve"> ⍝ 0x00008E00 CMAC-AES          128,192,256 bit  128 bit</w:t>
      </w:r>
    </w:p>
    <w:p w14:paraId="34F93DFE" w14:textId="77777777" w:rsidR="00A41B05" w:rsidRDefault="00A41B05" w:rsidP="00A41B05">
      <w:pPr>
        <w:pStyle w:val="VorformatierterText"/>
      </w:pPr>
      <w:r>
        <w:t>CMAC_CM     ← 145×</w:t>
      </w:r>
      <w:r w:rsidR="0083100A">
        <w:t>16*2</w:t>
      </w:r>
      <w:r>
        <w:t xml:space="preserve"> ⍝ 0x00009100 CMAC-Camellia     128,192,256 bit  128 bit</w:t>
      </w:r>
    </w:p>
    <w:p w14:paraId="58CC0327" w14:textId="77777777" w:rsidR="004F3643" w:rsidRPr="000977C9" w:rsidRDefault="00A41B05" w:rsidP="00A41B05">
      <w:pPr>
        <w:pStyle w:val="VorformatierterText"/>
        <w:rPr>
          <w:lang w:val="en-GB"/>
        </w:rPr>
      </w:pPr>
      <w:r>
        <w:t>CMAC_SEED   ← 148×</w:t>
      </w:r>
      <w:r w:rsidR="0083100A">
        <w:t>16*2</w:t>
      </w:r>
      <w:r>
        <w:t xml:space="preserve"> ⍝ 0x00009400 CMAC-SEED                 128 bit  128 bit</w:t>
      </w:r>
    </w:p>
    <w:p w14:paraId="25A1CCC1" w14:textId="77777777" w:rsidR="004F3643" w:rsidRPr="000977C9" w:rsidRDefault="004F3643" w:rsidP="004F3643">
      <w:pPr>
        <w:pStyle w:val="VorformatierterText"/>
        <w:rPr>
          <w:lang w:val="en-GB"/>
        </w:rPr>
      </w:pPr>
    </w:p>
    <w:p w14:paraId="4B38DCEF" w14:textId="77777777" w:rsidR="004F3643" w:rsidRPr="000A1477" w:rsidRDefault="004F3643" w:rsidP="004F3643">
      <w:pPr>
        <w:pStyle w:val="Heading2"/>
        <w:tabs>
          <w:tab w:val="left" w:pos="0"/>
        </w:tabs>
        <w:rPr>
          <w:lang w:val="en-US"/>
        </w:rPr>
      </w:pPr>
      <w:r w:rsidRPr="000A1477">
        <w:rPr>
          <w:lang w:val="en-US"/>
        </w:rPr>
        <w:t>Annotations</w:t>
      </w:r>
    </w:p>
    <w:p w14:paraId="5F8087FA" w14:textId="16B5F139" w:rsidR="004F415B"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As being hashes, the algorithms from 2 to 16 do not require a key.</w:t>
      </w:r>
      <w:r w:rsidR="004F415B">
        <w:rPr>
          <w:lang w:val="en-US"/>
        </w:rPr>
        <w:t xml:space="preserve"> So, these can be used in the function #.Crypt-Hash.</w:t>
      </w:r>
      <w:r>
        <w:rPr>
          <w:lang w:val="en-US"/>
        </w:rPr>
        <w:t xml:space="preserve"> </w:t>
      </w:r>
      <w:r w:rsidR="004F415B">
        <w:rPr>
          <w:lang w:val="en-US"/>
        </w:rPr>
        <w:t>Additionally, these algorithms can be combined with the OAEP or a signature padding scheme use</w:t>
      </w:r>
      <w:r w:rsidR="0083100A">
        <w:rPr>
          <w:lang w:val="en-US"/>
        </w:rPr>
        <w:t>d</w:t>
      </w:r>
      <w:r w:rsidR="004F415B">
        <w:rPr>
          <w:lang w:val="en-US"/>
        </w:rPr>
        <w:t xml:space="preserve"> </w:t>
      </w:r>
      <w:r w:rsidR="0083100A">
        <w:rPr>
          <w:lang w:val="en-US"/>
        </w:rPr>
        <w:t>by</w:t>
      </w:r>
      <w:r w:rsidR="004F415B">
        <w:rPr>
          <w:lang w:val="en-US"/>
        </w:rPr>
        <w:t xml:space="preserve"> the </w:t>
      </w:r>
      <w:r w:rsidR="00E14EA8">
        <w:rPr>
          <w:lang w:val="en-US"/>
        </w:rPr>
        <w:fldChar w:fldCharType="begin"/>
      </w:r>
      <w:r w:rsidR="00E14EA8">
        <w:rPr>
          <w:rFonts w:cs="Tahoma"/>
          <w:lang w:val="en-US"/>
        </w:rPr>
        <w:instrText xml:space="preserve"> REF _Ref248150720 \h </w:instrText>
      </w:r>
      <w:r w:rsidR="00E14EA8" w:rsidRPr="00E14EA8">
        <w:rPr>
          <w:lang w:val="en-US"/>
        </w:rPr>
      </w:r>
      <w:r w:rsidR="00E14EA8">
        <w:rPr>
          <w:lang w:val="en-US"/>
        </w:rPr>
        <w:fldChar w:fldCharType="separate"/>
      </w:r>
      <w:r w:rsidR="00745C86" w:rsidRPr="000A1477">
        <w:rPr>
          <w:noProof/>
          <w:lang w:val="en-US"/>
        </w:rPr>
        <w:t>#.Crypt</w:t>
      </w:r>
      <w:r w:rsidR="00745C86">
        <w:rPr>
          <w:noProof/>
          <w:lang w:val="en-US"/>
        </w:rPr>
        <w:t>.PKey</w:t>
      </w:r>
      <w:r w:rsidR="00E14EA8">
        <w:rPr>
          <w:lang w:val="en-US"/>
        </w:rPr>
        <w:fldChar w:fldCharType="end"/>
      </w:r>
      <w:r w:rsidR="004F415B">
        <w:rPr>
          <w:lang w:val="en-US"/>
        </w:rPr>
        <w:t xml:space="preserve"> function. </w:t>
      </w:r>
      <w:r>
        <w:rPr>
          <w:lang w:val="en-US"/>
        </w:rPr>
        <w:t xml:space="preserve">HMAC </w:t>
      </w:r>
      <w:r w:rsidR="00055381">
        <w:rPr>
          <w:lang w:val="en-US"/>
        </w:rPr>
        <w:t>(</w:t>
      </w:r>
      <w:r>
        <w:rPr>
          <w:lang w:val="en-US"/>
        </w:rPr>
        <w:t>from 6</w:t>
      </w:r>
      <w:r w:rsidR="00AF28C8">
        <w:rPr>
          <w:lang w:val="en-US"/>
        </w:rPr>
        <w:t>5</w:t>
      </w:r>
      <w:r>
        <w:rPr>
          <w:lang w:val="en-US"/>
        </w:rPr>
        <w:t xml:space="preserve"> to 80</w:t>
      </w:r>
      <w:r w:rsidR="00055381">
        <w:rPr>
          <w:lang w:val="en-US"/>
        </w:rPr>
        <w:t>)</w:t>
      </w:r>
      <w:r>
        <w:rPr>
          <w:lang w:val="en-US"/>
        </w:rPr>
        <w:t xml:space="preserve"> </w:t>
      </w:r>
      <w:r w:rsidR="00AF28C8">
        <w:rPr>
          <w:lang w:val="en-US"/>
        </w:rPr>
        <w:t xml:space="preserve">and </w:t>
      </w:r>
      <w:r>
        <w:rPr>
          <w:lang w:val="en-US"/>
        </w:rPr>
        <w:t xml:space="preserve">CMAC </w:t>
      </w:r>
      <w:r w:rsidR="00055381">
        <w:rPr>
          <w:lang w:val="en-US"/>
        </w:rPr>
        <w:t>(</w:t>
      </w:r>
      <w:r>
        <w:rPr>
          <w:lang w:val="en-US"/>
        </w:rPr>
        <w:t>from 129 to 14</w:t>
      </w:r>
      <w:r w:rsidR="00AF28C8">
        <w:rPr>
          <w:lang w:val="en-US"/>
        </w:rPr>
        <w:t>8</w:t>
      </w:r>
      <w:r w:rsidR="00055381">
        <w:rPr>
          <w:lang w:val="en-US"/>
        </w:rPr>
        <w:t>)</w:t>
      </w:r>
      <w:r>
        <w:rPr>
          <w:lang w:val="en-US"/>
        </w:rPr>
        <w:t xml:space="preserve"> require a </w:t>
      </w:r>
      <w:r w:rsidR="00055381">
        <w:rPr>
          <w:lang w:val="en-US"/>
        </w:rPr>
        <w:t>Digest</w:t>
      </w:r>
      <w:r>
        <w:rPr>
          <w:lang w:val="en-US"/>
        </w:rPr>
        <w:t>Key</w:t>
      </w:r>
      <w:r w:rsidR="00055381">
        <w:rPr>
          <w:lang w:val="en-US"/>
        </w:rPr>
        <w:t xml:space="preserve"> and are </w:t>
      </w:r>
      <w:r>
        <w:rPr>
          <w:lang w:val="en-US"/>
        </w:rPr>
        <w:t xml:space="preserve">intended </w:t>
      </w:r>
      <w:r w:rsidR="00AF28C8">
        <w:rPr>
          <w:lang w:val="en-US"/>
        </w:rPr>
        <w:t>to be used in</w:t>
      </w:r>
      <w:r>
        <w:rPr>
          <w:lang w:val="en-US"/>
        </w:rPr>
        <w:t xml:space="preserve"> </w:t>
      </w:r>
      <w:r w:rsidR="00E14EA8">
        <w:rPr>
          <w:lang w:val="en-US"/>
        </w:rPr>
        <w:fldChar w:fldCharType="begin"/>
      </w:r>
      <w:r w:rsidR="00E14EA8">
        <w:rPr>
          <w:rFonts w:cs="Tahoma"/>
          <w:lang w:val="en-US"/>
        </w:rPr>
        <w:instrText xml:space="preserve"> REF _Ref248150694 \h </w:instrText>
      </w:r>
      <w:r w:rsidR="00E14EA8" w:rsidRPr="00E14EA8">
        <w:rPr>
          <w:lang w:val="en-US"/>
        </w:rPr>
      </w:r>
      <w:r w:rsidR="00E14EA8">
        <w:rPr>
          <w:lang w:val="en-US"/>
        </w:rPr>
        <w:fldChar w:fldCharType="separate"/>
      </w:r>
      <w:r w:rsidR="00745C86" w:rsidRPr="000A1477">
        <w:rPr>
          <w:noProof/>
          <w:lang w:val="en-US"/>
        </w:rPr>
        <w:t>#.Crypt.Encrypt</w:t>
      </w:r>
      <w:r w:rsidR="00E14EA8">
        <w:rPr>
          <w:lang w:val="en-US"/>
        </w:rPr>
        <w:fldChar w:fldCharType="end"/>
      </w:r>
      <w:r>
        <w:rPr>
          <w:lang w:val="en-US"/>
        </w:rPr>
        <w:t xml:space="preserve"> and </w:t>
      </w:r>
      <w:r w:rsidR="00E14EA8">
        <w:rPr>
          <w:lang w:val="en-US"/>
        </w:rPr>
        <w:fldChar w:fldCharType="begin"/>
      </w:r>
      <w:r w:rsidR="00E14EA8">
        <w:rPr>
          <w:rFonts w:cs="Tahoma"/>
          <w:lang w:val="en-US"/>
        </w:rPr>
        <w:instrText xml:space="preserve"> REF _Ref248150710 \h </w:instrText>
      </w:r>
      <w:r w:rsidR="00E14EA8" w:rsidRPr="00E14EA8">
        <w:rPr>
          <w:lang w:val="en-US"/>
        </w:rPr>
      </w:r>
      <w:r w:rsidR="00E14EA8">
        <w:rPr>
          <w:lang w:val="en-US"/>
        </w:rPr>
        <w:fldChar w:fldCharType="separate"/>
      </w:r>
      <w:r w:rsidR="00745C86" w:rsidRPr="000A1477">
        <w:rPr>
          <w:noProof/>
          <w:lang w:val="en-US"/>
        </w:rPr>
        <w:t>#.Crypt.Decrypt</w:t>
      </w:r>
      <w:r w:rsidR="00E14EA8">
        <w:rPr>
          <w:lang w:val="en-US"/>
        </w:rPr>
        <w:fldChar w:fldCharType="end"/>
      </w:r>
      <w:r w:rsidRPr="000A1477">
        <w:rPr>
          <w:lang w:val="en-US"/>
        </w:rPr>
        <w:t>.</w:t>
      </w:r>
      <w:r>
        <w:rPr>
          <w:lang w:val="en-US"/>
        </w:rPr>
        <w:t xml:space="preserve"> </w:t>
      </w:r>
    </w:p>
    <w:p w14:paraId="60ED62C7" w14:textId="17336B1E" w:rsidR="004F3643" w:rsidRPr="000A1477"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As shown in the hexadecimal comment, the algorithm is encoded in the </w:t>
      </w:r>
      <w:r w:rsidR="00AF28C8">
        <w:rPr>
          <w:lang w:val="en-US"/>
        </w:rPr>
        <w:t>2</w:t>
      </w:r>
      <w:r w:rsidR="00AF28C8" w:rsidRPr="00AF28C8">
        <w:rPr>
          <w:vertAlign w:val="superscript"/>
          <w:lang w:val="en-US"/>
        </w:rPr>
        <w:t>nd</w:t>
      </w:r>
      <w:r w:rsidR="00AF28C8">
        <w:rPr>
          <w:lang w:val="en-US"/>
        </w:rPr>
        <w:t xml:space="preserve"> </w:t>
      </w:r>
      <w:r>
        <w:rPr>
          <w:lang w:val="en-US"/>
        </w:rPr>
        <w:t xml:space="preserve">byte and can be added to operation modes, padding modes and </w:t>
      </w:r>
      <w:r w:rsidR="00E14EA8">
        <w:rPr>
          <w:lang w:val="en-US"/>
        </w:rPr>
        <w:fldChar w:fldCharType="begin"/>
      </w:r>
      <w:r w:rsidR="00E14EA8">
        <w:rPr>
          <w:rFonts w:cs="Tahoma"/>
          <w:lang w:val="en-US"/>
        </w:rPr>
        <w:instrText xml:space="preserve"> REF _Ref248150809 \h </w:instrText>
      </w:r>
      <w:r w:rsidR="00E14EA8" w:rsidRPr="00E14EA8">
        <w:rPr>
          <w:lang w:val="en-US"/>
        </w:rPr>
      </w:r>
      <w:r w:rsidR="00E14EA8">
        <w:rPr>
          <w:lang w:val="en-US"/>
        </w:rPr>
        <w:fldChar w:fldCharType="separate"/>
      </w:r>
      <w:r w:rsidR="00745C86">
        <w:rPr>
          <w:lang w:val="en-US"/>
        </w:rPr>
        <w:t>Cipher algorithms</w:t>
      </w:r>
      <w:r w:rsidR="00E14EA8">
        <w:rPr>
          <w:lang w:val="en-US"/>
        </w:rPr>
        <w:fldChar w:fldCharType="end"/>
      </w:r>
      <w:r>
        <w:rPr>
          <w:lang w:val="en-US"/>
        </w:rPr>
        <w:t xml:space="preserve"> to compose a complete Algid. For currently valid </w:t>
      </w:r>
      <w:r w:rsidR="00AB2743">
        <w:rPr>
          <w:lang w:val="en-US"/>
        </w:rPr>
        <w:t xml:space="preserve">complete </w:t>
      </w:r>
      <w:r>
        <w:rPr>
          <w:lang w:val="en-US"/>
        </w:rPr>
        <w:t>Algid</w:t>
      </w:r>
      <w:r w:rsidR="00AB2743">
        <w:rPr>
          <w:noProof/>
          <w:lang w:val="en-US"/>
        </w:rPr>
        <w:t>s</w:t>
      </w:r>
      <w:r>
        <w:rPr>
          <w:lang w:val="en-US"/>
        </w:rPr>
        <w:t xml:space="preserve"> refer to the </w:t>
      </w:r>
      <w:r w:rsidR="00E14EA8">
        <w:rPr>
          <w:rFonts w:cs="Tahoma"/>
          <w:lang w:val="en-US"/>
        </w:rPr>
        <w:fldChar w:fldCharType="begin"/>
      </w:r>
      <w:r w:rsidR="00E14EA8">
        <w:rPr>
          <w:rFonts w:cs="Tahoma"/>
          <w:lang w:val="en-US"/>
        </w:rPr>
        <w:instrText xml:space="preserve"> REF _Ref248150849 \h </w:instrText>
      </w:r>
      <w:r w:rsidR="00E14EA8" w:rsidRPr="00E14EA8">
        <w:rPr>
          <w:rFonts w:cs="Tahoma"/>
          <w:lang w:val="en-US"/>
        </w:rPr>
      </w:r>
      <w:r w:rsidR="00E14EA8">
        <w:rPr>
          <w:rFonts w:cs="Tahoma"/>
          <w:lang w:val="en-US"/>
        </w:rPr>
        <w:fldChar w:fldCharType="separate"/>
      </w:r>
      <w:r w:rsidR="00745C86">
        <w:rPr>
          <w:lang w:val="en-US"/>
        </w:rPr>
        <w:t>Cipher suites</w:t>
      </w:r>
      <w:r w:rsidR="00E14EA8">
        <w:rPr>
          <w:rFonts w:cs="Tahoma"/>
          <w:lang w:val="en-US"/>
        </w:rPr>
        <w:fldChar w:fldCharType="end"/>
      </w:r>
      <w:r w:rsidR="00F6468C">
        <w:rPr>
          <w:lang w:val="en-US"/>
        </w:rPr>
        <w:t xml:space="preserve"> section</w:t>
      </w:r>
      <w:r>
        <w:rPr>
          <w:lang w:val="en-US"/>
        </w:rPr>
        <w:t xml:space="preserve">. </w:t>
      </w:r>
    </w:p>
    <w:p w14:paraId="0DF347C9" w14:textId="77777777" w:rsidR="004F3643" w:rsidRPr="000A1477" w:rsidRDefault="004F3643" w:rsidP="004F3643">
      <w:pPr>
        <w:pStyle w:val="Heading2"/>
        <w:tabs>
          <w:tab w:val="left" w:pos="0"/>
        </w:tabs>
        <w:rPr>
          <w:lang w:val="en-US"/>
        </w:rPr>
      </w:pPr>
      <w:r w:rsidRPr="000A1477">
        <w:rPr>
          <w:lang w:val="en-US"/>
        </w:rPr>
        <w:t>References</w:t>
      </w:r>
    </w:p>
    <w:p w14:paraId="4915952E" w14:textId="59AF4085" w:rsidR="004F3643" w:rsidRPr="000A1477" w:rsidRDefault="00E14EA8" w:rsidP="004F3643">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sidR="004F415B">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sidR="004F415B">
        <w:rPr>
          <w:noProof/>
          <w:lang w:val="en-US"/>
        </w:rPr>
        <w:t xml:space="preserve"> </w:t>
      </w: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r w:rsidR="004F415B">
        <w:rPr>
          <w:noProof/>
          <w:lang w:val="en-US"/>
        </w:rPr>
        <w:t xml:space="preserve"> </w:t>
      </w:r>
      <w:r>
        <w:rPr>
          <w:noProof/>
          <w:lang w:val="en-US"/>
        </w:rPr>
        <w:fldChar w:fldCharType="begin"/>
      </w:r>
      <w:r>
        <w:rPr>
          <w:rFonts w:cs="Tahoma"/>
          <w:noProof/>
          <w:lang w:val="en-US"/>
        </w:rPr>
        <w:instrText xml:space="preserve"> REF _Ref248150766 \h </w:instrText>
      </w:r>
      <w:r w:rsidRPr="00E14EA8">
        <w:rPr>
          <w:noProof/>
          <w:lang w:val="en-US"/>
        </w:rPr>
      </w:r>
      <w:r>
        <w:rPr>
          <w:noProof/>
          <w:lang w:val="en-US"/>
        </w:rPr>
        <w:fldChar w:fldCharType="separate"/>
      </w:r>
      <w:r w:rsidR="00745C86" w:rsidRPr="000A1477">
        <w:rPr>
          <w:noProof/>
          <w:lang w:val="en-US"/>
        </w:rPr>
        <w:t>#.Crypt.Hash</w:t>
      </w:r>
      <w:r>
        <w:rPr>
          <w:noProof/>
          <w:lang w:val="en-US"/>
        </w:rPr>
        <w:fldChar w:fldCharType="end"/>
      </w:r>
    </w:p>
    <w:p w14:paraId="5C08D12A" w14:textId="77777777" w:rsidR="004F3643" w:rsidRPr="000A1477" w:rsidRDefault="004F3643" w:rsidP="004F3643">
      <w:pPr>
        <w:pStyle w:val="FreieForm"/>
        <w:rPr>
          <w:rFonts w:ascii="Times New Roman Bold" w:hAnsi="Times New Roman Bold"/>
          <w:sz w:val="48"/>
          <w:lang w:val="en-US"/>
        </w:rPr>
      </w:pPr>
      <w:r w:rsidRPr="000A1477">
        <w:br w:type="page"/>
      </w:r>
      <w:bookmarkStart w:id="8" w:name="_Ref248150809"/>
      <w:r w:rsidR="0083100A">
        <w:rPr>
          <w:lang w:val="en-US"/>
        </w:rPr>
        <w:lastRenderedPageBreak/>
        <w:t>Cipher algorithms</w:t>
      </w:r>
      <w:bookmarkEnd w:id="8"/>
    </w:p>
    <w:p w14:paraId="7C3AC092" w14:textId="77777777" w:rsidR="0083100A" w:rsidRPr="000A1477"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 cryptographic algorithms are identified by constant values. </w:t>
      </w:r>
    </w:p>
    <w:p w14:paraId="74FA9A6C" w14:textId="77777777" w:rsidR="0083100A" w:rsidRDefault="0083100A" w:rsidP="0083100A">
      <w:pPr>
        <w:pStyle w:val="VorformatierterText"/>
      </w:pPr>
    </w:p>
    <w:p w14:paraId="4D0304F7" w14:textId="77777777" w:rsidR="0083100A" w:rsidRDefault="0083100A" w:rsidP="0083100A">
      <w:pPr>
        <w:pStyle w:val="VorformatierterText"/>
      </w:pPr>
      <w:r w:rsidRPr="005D07AE">
        <w:t>⍝</w:t>
      </w:r>
      <w:r>
        <w:t xml:space="preserve">                      hex        algorithm              key-length  block-l</w:t>
      </w:r>
    </w:p>
    <w:p w14:paraId="07E24895" w14:textId="77777777" w:rsidR="0083100A" w:rsidRDefault="0083100A" w:rsidP="0083100A">
      <w:pPr>
        <w:pStyle w:val="VorformatierterText"/>
      </w:pPr>
      <w:r w:rsidRPr="005D07AE">
        <w:t>⍝</w:t>
      </w:r>
      <w:r>
        <w:t xml:space="preserve">                      ---------- ------------           ---------- --------</w:t>
      </w:r>
    </w:p>
    <w:p w14:paraId="0F072F3C" w14:textId="77777777" w:rsidR="00EF26B6" w:rsidRDefault="00EF26B6" w:rsidP="0083100A">
      <w:pPr>
        <w:pStyle w:val="VorformatierterText"/>
      </w:pPr>
    </w:p>
    <w:p w14:paraId="21ABBFA1" w14:textId="77777777" w:rsidR="0083100A" w:rsidRDefault="0083100A" w:rsidP="0083100A">
      <w:pPr>
        <w:pStyle w:val="VorformatierterText"/>
      </w:pPr>
      <w:r>
        <w:t>CIPH_NONE ←   0×16*4 ⍝ 0x00000000 no cipher</w:t>
      </w:r>
    </w:p>
    <w:p w14:paraId="54E34B1E" w14:textId="77777777" w:rsidR="00EF26B6" w:rsidRDefault="00EF26B6" w:rsidP="0083100A">
      <w:pPr>
        <w:pStyle w:val="VorformatierterText"/>
      </w:pPr>
    </w:p>
    <w:p w14:paraId="2EC5B09D" w14:textId="77777777" w:rsidR="0083100A" w:rsidRPr="00EF26B6" w:rsidRDefault="0083100A" w:rsidP="0083100A">
      <w:pPr>
        <w:pStyle w:val="VorformatierterText"/>
        <w:rPr>
          <w:lang w:val="de-DE"/>
        </w:rPr>
      </w:pPr>
      <w:r w:rsidRPr="00EF26B6">
        <w:rPr>
          <w:lang w:val="de-DE"/>
        </w:rPr>
        <w:t xml:space="preserve">CIPH_DES  ← 129×16*4 ⍝ 0x00810000 DES    </w:t>
      </w:r>
      <w:r w:rsidRPr="000C6FC4">
        <w:rPr>
          <w:lang w:val="fr-FR"/>
        </w:rPr>
        <w:t xml:space="preserve"> 56/64,112/128,168/192 bit</w:t>
      </w:r>
      <w:r>
        <w:rPr>
          <w:lang w:val="fr-FR"/>
        </w:rPr>
        <w:t xml:space="preserve"> </w:t>
      </w:r>
      <w:r w:rsidRPr="000C6FC4">
        <w:rPr>
          <w:lang w:val="fr-FR"/>
        </w:rPr>
        <w:t xml:space="preserve"> </w:t>
      </w:r>
      <w:r>
        <w:rPr>
          <w:lang w:val="fr-FR"/>
        </w:rPr>
        <w:t xml:space="preserve"> </w:t>
      </w:r>
      <w:r w:rsidRPr="000C6FC4">
        <w:rPr>
          <w:lang w:val="fr-FR"/>
        </w:rPr>
        <w:t>64 bit</w:t>
      </w:r>
    </w:p>
    <w:p w14:paraId="71155465" w14:textId="77777777" w:rsidR="0083100A" w:rsidRPr="00EE3CC9" w:rsidRDefault="0083100A" w:rsidP="0083100A">
      <w:pPr>
        <w:pStyle w:val="VorformatierterText"/>
        <w:rPr>
          <w:lang w:val="de-DE"/>
        </w:rPr>
      </w:pPr>
      <w:r w:rsidRPr="00EE3CC9">
        <w:rPr>
          <w:lang w:val="de-DE"/>
        </w:rPr>
        <w:t>CIPH_DESX</w:t>
      </w:r>
      <w:r>
        <w:rPr>
          <w:lang w:val="de-DE"/>
        </w:rPr>
        <w:t xml:space="preserve"> </w:t>
      </w:r>
      <w:r w:rsidRPr="00EE3CC9">
        <w:rPr>
          <w:lang w:val="de-DE"/>
        </w:rPr>
        <w:t>←</w:t>
      </w:r>
      <w:r>
        <w:rPr>
          <w:lang w:val="de-DE"/>
        </w:rPr>
        <w:t xml:space="preserve"> </w:t>
      </w:r>
      <w:r w:rsidRPr="00EE3CC9">
        <w:rPr>
          <w:lang w:val="de-DE"/>
        </w:rPr>
        <w:t>132×16*4 ⍝ 0x00840000 DES-X                     192 bit   64 bit</w:t>
      </w:r>
    </w:p>
    <w:p w14:paraId="5A538CF8" w14:textId="77777777" w:rsidR="0083100A" w:rsidRDefault="0083100A" w:rsidP="0083100A">
      <w:pPr>
        <w:pStyle w:val="VorformatierterText"/>
      </w:pPr>
      <w:r>
        <w:t>CIPH_IDEA ← 133×16*4 ⍝ 0x00850000 IDEA                      128 bit   64 bit</w:t>
      </w:r>
    </w:p>
    <w:p w14:paraId="5253DDAF" w14:textId="77777777" w:rsidR="0083100A" w:rsidRDefault="0083100A" w:rsidP="0083100A">
      <w:pPr>
        <w:pStyle w:val="VorformatierterText"/>
      </w:pPr>
      <w:r>
        <w:t>CIPH_CAST ← 134×16*4 ⍝ 0x00860000 CAST5-128              40-128 bit   64 bit</w:t>
      </w:r>
    </w:p>
    <w:p w14:paraId="766C695F" w14:textId="77777777" w:rsidR="0083100A" w:rsidRDefault="0083100A" w:rsidP="0083100A">
      <w:pPr>
        <w:pStyle w:val="VorformatierterText"/>
      </w:pPr>
      <w:r>
        <w:t>CIPH_BF   ← 134×16*4 ⍝ 0x00870000 Blowfish               32-448 bit   64 bit</w:t>
      </w:r>
    </w:p>
    <w:p w14:paraId="381369CF" w14:textId="77777777" w:rsidR="0083100A" w:rsidRDefault="0083100A" w:rsidP="0083100A">
      <w:pPr>
        <w:pStyle w:val="VorformatierterText"/>
      </w:pPr>
      <w:r>
        <w:t>CIPH_RC2  ← 139×16*4 ⍝ 0x008B0000 RC2                       128 bit   64 bit</w:t>
      </w:r>
    </w:p>
    <w:p w14:paraId="5BCEED42" w14:textId="77777777" w:rsidR="0083100A" w:rsidRDefault="0083100A" w:rsidP="0083100A">
      <w:pPr>
        <w:pStyle w:val="VorformatierterText"/>
      </w:pPr>
      <w:r>
        <w:t>CIPH_RC4  ← 140×16*4 ⍝ 0x008C0000 RC4 (stream)           40-128 bit    8 bit</w:t>
      </w:r>
    </w:p>
    <w:p w14:paraId="2C70EC9F" w14:textId="77777777" w:rsidR="0083100A" w:rsidRDefault="0083100A" w:rsidP="0083100A">
      <w:pPr>
        <w:pStyle w:val="VorformatierterText"/>
      </w:pPr>
      <w:r>
        <w:t>CIPH_RC5  ← 141×16*4 ⍝ 0x008D0000 RC5-32/12/16              128 bit   64 bit</w:t>
      </w:r>
    </w:p>
    <w:p w14:paraId="03325BF8" w14:textId="77777777" w:rsidR="0083100A" w:rsidRDefault="0083100A" w:rsidP="0083100A">
      <w:pPr>
        <w:pStyle w:val="VorformatierterText"/>
      </w:pPr>
      <w:r>
        <w:t>CIPH_AES  ← 142×16*4 ⍝ 0x008E0000 AES               128,192,256 bit  128 bit</w:t>
      </w:r>
    </w:p>
    <w:p w14:paraId="3DFEE228" w14:textId="77777777" w:rsidR="0083100A" w:rsidRDefault="0083100A" w:rsidP="0083100A">
      <w:pPr>
        <w:pStyle w:val="VorformatierterText"/>
      </w:pPr>
      <w:r>
        <w:t>CIPH_CM   ← 145×16*4 ⍝ 0x00910000 Camellia          128,192,256 bit  128 bit</w:t>
      </w:r>
    </w:p>
    <w:p w14:paraId="7636E0B0" w14:textId="77777777" w:rsidR="0083100A" w:rsidRDefault="0083100A" w:rsidP="0083100A">
      <w:pPr>
        <w:pStyle w:val="VorformatierterText"/>
      </w:pPr>
      <w:r>
        <w:t>CIPH_SEED ← 148×16*4 ⍝ 0x00940000 SEED                      128 bit  128 bit</w:t>
      </w:r>
    </w:p>
    <w:p w14:paraId="3256ADB5" w14:textId="77777777" w:rsidR="0083100A" w:rsidRPr="00CE3502" w:rsidRDefault="0083100A" w:rsidP="0083100A">
      <w:pPr>
        <w:pStyle w:val="VorformatierterText"/>
        <w:rPr>
          <w:lang w:val="en-GB"/>
        </w:rPr>
      </w:pPr>
    </w:p>
    <w:p w14:paraId="4252D6A4" w14:textId="77777777" w:rsidR="0083100A" w:rsidRPr="000A1477" w:rsidRDefault="0083100A" w:rsidP="0083100A">
      <w:pPr>
        <w:pStyle w:val="Heading2"/>
        <w:tabs>
          <w:tab w:val="left" w:pos="0"/>
        </w:tabs>
        <w:rPr>
          <w:lang w:val="en-US"/>
        </w:rPr>
      </w:pPr>
      <w:r w:rsidRPr="000A1477">
        <w:rPr>
          <w:lang w:val="en-US"/>
        </w:rPr>
        <w:t>Annotations</w:t>
      </w:r>
    </w:p>
    <w:p w14:paraId="7F011BE7" w14:textId="7A9A52CF" w:rsidR="0083100A"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The symmetric algorithms </w:t>
      </w:r>
      <w:r w:rsidR="00AB2743">
        <w:rPr>
          <w:lang w:val="en-US"/>
        </w:rPr>
        <w:t xml:space="preserve">can be used through the functions </w:t>
      </w:r>
      <w:r>
        <w:rPr>
          <w:lang w:val="en-US"/>
        </w:rPr>
        <w:fldChar w:fldCharType="begin"/>
      </w:r>
      <w:r>
        <w:rPr>
          <w:rFonts w:cs="Tahoma"/>
          <w:lang w:val="en-US"/>
        </w:rPr>
        <w:instrText xml:space="preserve"> REF _Ref248150694 \h </w:instrText>
      </w:r>
      <w:r w:rsidRPr="00E14EA8">
        <w:rPr>
          <w:lang w:val="en-US"/>
        </w:rPr>
      </w:r>
      <w:r>
        <w:rPr>
          <w:lang w:val="en-US"/>
        </w:rPr>
        <w:fldChar w:fldCharType="separate"/>
      </w:r>
      <w:r w:rsidR="00745C86" w:rsidRPr="000A1477">
        <w:rPr>
          <w:noProof/>
          <w:lang w:val="en-US"/>
        </w:rPr>
        <w:t>#.Crypt.Encrypt</w:t>
      </w:r>
      <w:r>
        <w:rPr>
          <w:lang w:val="en-US"/>
        </w:rPr>
        <w:fldChar w:fldCharType="end"/>
      </w:r>
      <w:r>
        <w:rPr>
          <w:lang w:val="en-US"/>
        </w:rPr>
        <w:t xml:space="preserve"> and </w:t>
      </w:r>
      <w:r>
        <w:rPr>
          <w:lang w:val="en-US"/>
        </w:rPr>
        <w:fldChar w:fldCharType="begin"/>
      </w:r>
      <w:r>
        <w:rPr>
          <w:rFonts w:cs="Tahoma"/>
          <w:lang w:val="en-US"/>
        </w:rPr>
        <w:instrText xml:space="preserve"> REF _Ref248150710 \h </w:instrText>
      </w:r>
      <w:r w:rsidRPr="00E14EA8">
        <w:rPr>
          <w:lang w:val="en-US"/>
        </w:rPr>
      </w:r>
      <w:r>
        <w:rPr>
          <w:lang w:val="en-US"/>
        </w:rPr>
        <w:fldChar w:fldCharType="separate"/>
      </w:r>
      <w:r w:rsidR="00745C86" w:rsidRPr="000A1477">
        <w:rPr>
          <w:noProof/>
          <w:lang w:val="en-US"/>
        </w:rPr>
        <w:t>#.Crypt.Decrypt</w:t>
      </w:r>
      <w:r>
        <w:rPr>
          <w:lang w:val="en-US"/>
        </w:rPr>
        <w:fldChar w:fldCharType="end"/>
      </w:r>
      <w:r w:rsidRPr="000A1477">
        <w:rPr>
          <w:lang w:val="en-US"/>
        </w:rPr>
        <w:t>.</w:t>
      </w:r>
      <w:r>
        <w:rPr>
          <w:lang w:val="en-US"/>
        </w:rPr>
        <w:t xml:space="preserve">  </w:t>
      </w:r>
    </w:p>
    <w:p w14:paraId="68987450" w14:textId="2AE7F82C" w:rsidR="0083100A"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As shown in the comment in hexadecimal, the algorithm is encoded in the 3</w:t>
      </w:r>
      <w:r w:rsidRPr="0083100A">
        <w:rPr>
          <w:vertAlign w:val="superscript"/>
          <w:lang w:val="en-US"/>
        </w:rPr>
        <w:t>rd</w:t>
      </w:r>
      <w:r>
        <w:rPr>
          <w:lang w:val="en-US"/>
        </w:rPr>
        <w:t xml:space="preserve"> byte and can be added to </w:t>
      </w:r>
      <w:r w:rsidR="006D006A">
        <w:rPr>
          <w:lang w:val="en-US"/>
        </w:rPr>
        <w:fldChar w:fldCharType="begin"/>
      </w:r>
      <w:r w:rsidR="006D006A">
        <w:rPr>
          <w:lang w:val="en-US"/>
        </w:rPr>
        <w:instrText xml:space="preserve"> REF _Ref248150838 \h </w:instrText>
      </w:r>
      <w:r w:rsidR="00B9174D" w:rsidRPr="006D006A">
        <w:rPr>
          <w:lang w:val="en-US"/>
        </w:rPr>
      </w:r>
      <w:r w:rsidR="006D006A">
        <w:rPr>
          <w:lang w:val="en-US"/>
        </w:rPr>
        <w:fldChar w:fldCharType="separate"/>
      </w:r>
      <w:r w:rsidR="00745C86">
        <w:rPr>
          <w:lang w:val="en-US"/>
        </w:rPr>
        <w:t>Modes of operation</w:t>
      </w:r>
      <w:r w:rsidR="006D006A">
        <w:rPr>
          <w:lang w:val="en-US"/>
        </w:rPr>
        <w:fldChar w:fldCharType="end"/>
      </w:r>
      <w:r>
        <w:rPr>
          <w:lang w:val="en-US"/>
        </w:rPr>
        <w:t xml:space="preserve">, </w:t>
      </w:r>
      <w:r w:rsidR="008E46DA">
        <w:rPr>
          <w:lang w:val="en-US"/>
        </w:rPr>
        <w:fldChar w:fldCharType="begin"/>
      </w:r>
      <w:r w:rsidR="008E46DA">
        <w:rPr>
          <w:lang w:val="en-US"/>
        </w:rPr>
        <w:instrText xml:space="preserve"> REF _Ref265484890 \h </w:instrText>
      </w:r>
      <w:r w:rsidR="00B9174D" w:rsidRPr="008E46DA">
        <w:rPr>
          <w:lang w:val="en-US"/>
        </w:rPr>
      </w:r>
      <w:r w:rsidR="008E46DA">
        <w:rPr>
          <w:lang w:val="en-US"/>
        </w:rPr>
        <w:fldChar w:fldCharType="separate"/>
      </w:r>
      <w:r w:rsidR="00745C86">
        <w:rPr>
          <w:lang w:val="en-US"/>
        </w:rPr>
        <w:t>Padding schemes</w:t>
      </w:r>
      <w:r w:rsidR="008E46DA">
        <w:rPr>
          <w:lang w:val="en-US"/>
        </w:rPr>
        <w:fldChar w:fldCharType="end"/>
      </w:r>
      <w:r w:rsidR="008E46DA">
        <w:rPr>
          <w:lang w:val="en-US"/>
        </w:rPr>
        <w:t xml:space="preserve">, </w:t>
      </w:r>
      <w:r>
        <w:rPr>
          <w:lang w:val="en-US"/>
        </w:rPr>
        <w:t xml:space="preserve">and </w:t>
      </w:r>
      <w:r>
        <w:rPr>
          <w:lang w:val="en-US"/>
        </w:rPr>
        <w:fldChar w:fldCharType="begin"/>
      </w:r>
      <w:r>
        <w:rPr>
          <w:rFonts w:cs="Tahoma"/>
          <w:lang w:val="en-US"/>
        </w:rPr>
        <w:instrText xml:space="preserve"> REF _Ref248150793 \h </w:instrText>
      </w:r>
      <w:r w:rsidRPr="00E14EA8">
        <w:rPr>
          <w:lang w:val="en-US"/>
        </w:rPr>
      </w:r>
      <w:r>
        <w:rPr>
          <w:lang w:val="en-US"/>
        </w:rPr>
        <w:fldChar w:fldCharType="separate"/>
      </w:r>
      <w:r w:rsidR="00745C86">
        <w:rPr>
          <w:lang w:val="en-US"/>
        </w:rPr>
        <w:t>Digest algorithms</w:t>
      </w:r>
      <w:r>
        <w:rPr>
          <w:lang w:val="en-US"/>
        </w:rPr>
        <w:fldChar w:fldCharType="end"/>
      </w:r>
      <w:r>
        <w:rPr>
          <w:lang w:val="en-US"/>
        </w:rPr>
        <w:t>, encoded in other bytes</w:t>
      </w:r>
      <w:r w:rsidR="00AB2743">
        <w:rPr>
          <w:lang w:val="en-US"/>
        </w:rPr>
        <w:t xml:space="preserve"> or nibbles</w:t>
      </w:r>
      <w:r>
        <w:rPr>
          <w:lang w:val="en-US"/>
        </w:rPr>
        <w:t xml:space="preserve">, to compose a complete Algid. </w:t>
      </w:r>
    </w:p>
    <w:p w14:paraId="3BB30398" w14:textId="77777777" w:rsidR="0083100A" w:rsidRPr="003F483D"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For algorithms </w:t>
      </w:r>
      <w:r w:rsidR="00743915">
        <w:rPr>
          <w:lang w:val="en-US"/>
        </w:rPr>
        <w:t xml:space="preserve">in the table </w:t>
      </w:r>
      <w:r>
        <w:rPr>
          <w:lang w:val="en-US"/>
        </w:rPr>
        <w:t>with multiple or a range of key lengths, the</w:t>
      </w:r>
      <w:r w:rsidR="00AF28C8">
        <w:rPr>
          <w:lang w:val="en-US"/>
        </w:rPr>
        <w:t xml:space="preserve"> length (</w:t>
      </w:r>
      <w:r w:rsidR="00AF28C8" w:rsidRPr="003F483D">
        <w:rPr>
          <w:rFonts w:ascii="APL385 Unicode" w:hAnsi="APL385 Unicode" w:cs="APL385 Unicode"/>
          <w:lang w:val="en-US"/>
        </w:rPr>
        <w:t>⍴</w:t>
      </w:r>
      <w:r w:rsidR="00AF28C8">
        <w:rPr>
          <w:lang w:val="en-US"/>
        </w:rPr>
        <w:t>) of the key</w:t>
      </w:r>
      <w:r>
        <w:rPr>
          <w:lang w:val="en-US"/>
        </w:rPr>
        <w:t xml:space="preserve"> given to the crypto-function defines the specific </w:t>
      </w:r>
      <w:r w:rsidR="00AF28C8">
        <w:rPr>
          <w:lang w:val="en-US"/>
        </w:rPr>
        <w:t>sub-</w:t>
      </w:r>
      <w:r>
        <w:rPr>
          <w:lang w:val="en-US"/>
        </w:rPr>
        <w:t xml:space="preserve">algorithm. (For example, with a </w:t>
      </w:r>
      <w:r w:rsidRPr="003F483D">
        <w:rPr>
          <w:rFonts w:ascii="APL385 Unicode" w:hAnsi="APL385 Unicode" w:cs="APL385 Unicode"/>
          <w:lang w:val="en-US"/>
        </w:rPr>
        <w:t>⍴</w:t>
      </w:r>
      <w:r>
        <w:rPr>
          <w:lang w:val="en-US"/>
        </w:rPr>
        <w:t xml:space="preserve">CipherKey </w:t>
      </w:r>
      <w:r w:rsidR="00743915">
        <w:rPr>
          <w:lang w:val="en-US"/>
        </w:rPr>
        <w:t>equal</w:t>
      </w:r>
      <w:r>
        <w:rPr>
          <w:lang w:val="en-US"/>
        </w:rPr>
        <w:t xml:space="preserve"> 24, the key length will be 24 </w:t>
      </w:r>
      <w:r w:rsidRPr="003F483D">
        <w:rPr>
          <w:lang w:val="en-US"/>
        </w:rPr>
        <w:t>×</w:t>
      </w:r>
      <w:r>
        <w:rPr>
          <w:lang w:val="en-US"/>
        </w:rPr>
        <w:t xml:space="preserve"> 8 bit per byte = 192 bit. If the chosen algorithm is CALG_DE</w:t>
      </w:r>
      <w:r w:rsidR="00AF28C8">
        <w:rPr>
          <w:lang w:val="en-US"/>
        </w:rPr>
        <w:t>S, a 3-key DES-EDE will be used. In case it is</w:t>
      </w:r>
      <w:r>
        <w:rPr>
          <w:lang w:val="en-US"/>
        </w:rPr>
        <w:t xml:space="preserve"> CALG_AES, an AES-192 will be used.) For the DES algorithms, the key length values left from the slashes show the effectively used number of key bits.</w:t>
      </w:r>
    </w:p>
    <w:p w14:paraId="5D9DB296" w14:textId="7C3CFBB9" w:rsidR="0083100A" w:rsidRPr="000A1477"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For currently implemented and valid Algids</w:t>
      </w:r>
      <w:r w:rsidR="00743915">
        <w:rPr>
          <w:lang w:val="en-US"/>
        </w:rPr>
        <w:t>,</w:t>
      </w:r>
      <w:r>
        <w:rPr>
          <w:lang w:val="en-US"/>
        </w:rPr>
        <w:t xml:space="preserve"> refer to the </w:t>
      </w:r>
      <w:r>
        <w:rPr>
          <w:rFonts w:cs="Tahoma"/>
          <w:lang w:val="en-US"/>
        </w:rPr>
        <w:fldChar w:fldCharType="begin"/>
      </w:r>
      <w:r>
        <w:rPr>
          <w:rFonts w:cs="Tahoma"/>
          <w:lang w:val="en-US"/>
        </w:rPr>
        <w:instrText xml:space="preserve"> REF _Ref248150849 \h </w:instrText>
      </w:r>
      <w:r w:rsidRPr="00E14EA8">
        <w:rPr>
          <w:rFonts w:cs="Tahoma"/>
          <w:lang w:val="en-US"/>
        </w:rPr>
      </w:r>
      <w:r>
        <w:rPr>
          <w:rFonts w:cs="Tahoma"/>
          <w:lang w:val="en-US"/>
        </w:rPr>
        <w:fldChar w:fldCharType="separate"/>
      </w:r>
      <w:r w:rsidR="00745C86">
        <w:rPr>
          <w:lang w:val="en-US"/>
        </w:rPr>
        <w:t>Cipher suites</w:t>
      </w:r>
      <w:r>
        <w:rPr>
          <w:rFonts w:cs="Tahoma"/>
          <w:lang w:val="en-US"/>
        </w:rPr>
        <w:fldChar w:fldCharType="end"/>
      </w:r>
      <w:r>
        <w:rPr>
          <w:lang w:val="en-US"/>
        </w:rPr>
        <w:t xml:space="preserve"> section. In the current state</w:t>
      </w:r>
      <w:r w:rsidRPr="005D07AE">
        <w:rPr>
          <w:lang w:val="en-US"/>
        </w:rPr>
        <w:t xml:space="preserve"> </w:t>
      </w:r>
      <w:r>
        <w:rPr>
          <w:lang w:val="en-US"/>
        </w:rPr>
        <w:t xml:space="preserve">of a very first release the enumeration is subject to change. </w:t>
      </w:r>
    </w:p>
    <w:p w14:paraId="05D91291" w14:textId="77777777" w:rsidR="0083100A" w:rsidRPr="000A1477" w:rsidRDefault="0083100A" w:rsidP="0083100A">
      <w:pPr>
        <w:pStyle w:val="Heading2"/>
        <w:tabs>
          <w:tab w:val="left" w:pos="0"/>
        </w:tabs>
        <w:rPr>
          <w:lang w:val="en-US"/>
        </w:rPr>
      </w:pPr>
      <w:r w:rsidRPr="000A1477">
        <w:rPr>
          <w:lang w:val="en-US"/>
        </w:rPr>
        <w:t>References</w:t>
      </w:r>
    </w:p>
    <w:p w14:paraId="73A9F1A1" w14:textId="148EE681" w:rsidR="0083100A" w:rsidRPr="000A1477" w:rsidRDefault="0083100A" w:rsidP="0083100A">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p>
    <w:p w14:paraId="59A7AD17" w14:textId="77777777" w:rsidR="0083100A" w:rsidRPr="000A1477" w:rsidRDefault="0083100A" w:rsidP="0083100A">
      <w:pPr>
        <w:pStyle w:val="FreieForm"/>
        <w:rPr>
          <w:rFonts w:ascii="Times New Roman Bold" w:hAnsi="Times New Roman Bold"/>
          <w:sz w:val="48"/>
          <w:lang w:val="en-US"/>
        </w:rPr>
      </w:pPr>
      <w:r w:rsidRPr="000A1477">
        <w:br w:type="page"/>
      </w:r>
      <w:bookmarkStart w:id="9" w:name="_Ref265484813"/>
      <w:r>
        <w:rPr>
          <w:lang w:val="en-US"/>
        </w:rPr>
        <w:lastRenderedPageBreak/>
        <w:t>Public Key algorithms</w:t>
      </w:r>
      <w:bookmarkEnd w:id="9"/>
    </w:p>
    <w:p w14:paraId="1F962A98" w14:textId="77777777" w:rsidR="0083100A" w:rsidRPr="000A1477"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 </w:t>
      </w:r>
      <w:r w:rsidR="00254EFA">
        <w:rPr>
          <w:lang w:val="en-US"/>
        </w:rPr>
        <w:t xml:space="preserve">public key </w:t>
      </w:r>
      <w:r>
        <w:rPr>
          <w:lang w:val="en-US"/>
        </w:rPr>
        <w:t>algorithms are identified by constant values</w:t>
      </w:r>
      <w:r>
        <w:rPr>
          <w:lang w:val="en-US"/>
        </w:rPr>
        <w:t xml:space="preserve">. </w:t>
      </w:r>
    </w:p>
    <w:p w14:paraId="5EECD053" w14:textId="77777777" w:rsidR="0083100A" w:rsidRDefault="0083100A" w:rsidP="0083100A">
      <w:pPr>
        <w:pStyle w:val="VorformatierterText"/>
      </w:pPr>
    </w:p>
    <w:p w14:paraId="3E00E874" w14:textId="77777777" w:rsidR="0083100A" w:rsidRDefault="0083100A" w:rsidP="0083100A">
      <w:pPr>
        <w:pStyle w:val="VorformatierterText"/>
      </w:pPr>
      <w:r w:rsidRPr="005D07AE">
        <w:t>⍝</w:t>
      </w:r>
      <w:r>
        <w:t xml:space="preserve">                      hex        algorithm          </w:t>
      </w:r>
      <w:r w:rsidR="00695B7B">
        <w:t xml:space="preserve">         </w:t>
      </w:r>
      <w:r>
        <w:t xml:space="preserve">    </w:t>
      </w:r>
      <w:r w:rsidR="009021A6">
        <w:t xml:space="preserve">   </w:t>
      </w:r>
      <w:r>
        <w:t>key-length</w:t>
      </w:r>
    </w:p>
    <w:p w14:paraId="43E27DFC" w14:textId="77777777" w:rsidR="0083100A" w:rsidRDefault="0083100A" w:rsidP="0083100A">
      <w:pPr>
        <w:pStyle w:val="VorformatierterText"/>
      </w:pPr>
      <w:r w:rsidRPr="005D07AE">
        <w:t>⍝</w:t>
      </w:r>
      <w:r>
        <w:t xml:space="preserve">                      ---------- -------------------------------</w:t>
      </w:r>
      <w:r w:rsidR="009021A6">
        <w:t xml:space="preserve"> ---</w:t>
      </w:r>
      <w:r>
        <w:t>-</w:t>
      </w:r>
      <w:r w:rsidR="00695B7B">
        <w:t>-</w:t>
      </w:r>
      <w:r>
        <w:t>--------</w:t>
      </w:r>
    </w:p>
    <w:p w14:paraId="63081033" w14:textId="77777777" w:rsidR="00EF26B6" w:rsidRDefault="00EF26B6" w:rsidP="00AF28C8">
      <w:pPr>
        <w:pStyle w:val="VorformatierterText"/>
      </w:pPr>
    </w:p>
    <w:p w14:paraId="476264B2" w14:textId="77777777" w:rsidR="00AF28C8" w:rsidRDefault="00AF28C8" w:rsidP="00AF28C8">
      <w:pPr>
        <w:pStyle w:val="VorformatierterText"/>
      </w:pPr>
      <w:r>
        <w:t>PKEY_AUTO ← 0×16*0</w:t>
      </w:r>
      <w:r w:rsidR="00CC458C">
        <w:t xml:space="preserve"> </w:t>
      </w:r>
      <w:r>
        <w:t xml:space="preserve">  ⍝ 0x00000000 auto cipher</w:t>
      </w:r>
    </w:p>
    <w:p w14:paraId="24BDD748" w14:textId="77777777" w:rsidR="00EF26B6" w:rsidRDefault="00EF26B6" w:rsidP="00AF28C8">
      <w:pPr>
        <w:pStyle w:val="VorformatierterText"/>
      </w:pPr>
    </w:p>
    <w:p w14:paraId="21F8BE19" w14:textId="77777777" w:rsidR="00AF28C8" w:rsidRDefault="00AF28C8" w:rsidP="00AF28C8">
      <w:pPr>
        <w:pStyle w:val="VorformatierterText"/>
      </w:pPr>
      <w:r>
        <w:t>PKEY_RSA  ← 1</w:t>
      </w:r>
      <w:r w:rsidR="00CC458C">
        <w:t>×16*0</w:t>
      </w:r>
      <w:r>
        <w:t xml:space="preserve">   ⍝ 0x00000001 RSA </w:t>
      </w:r>
      <w:r w:rsidR="00282DFD">
        <w:t xml:space="preserve">  </w:t>
      </w:r>
      <w:r>
        <w:t>(</w:t>
      </w:r>
      <w:r w:rsidR="00282DFD">
        <w:t>sign &amp; key</w:t>
      </w:r>
      <w:r w:rsidR="009021A6">
        <w:t xml:space="preserve"> exchange</w:t>
      </w:r>
      <w:r>
        <w:t xml:space="preserve">) </w:t>
      </w:r>
      <w:r w:rsidR="009021A6">
        <w:t xml:space="preserve">    </w:t>
      </w:r>
      <w:r>
        <w:t>128-16384 bit</w:t>
      </w:r>
    </w:p>
    <w:p w14:paraId="5EA18FDC" w14:textId="77777777" w:rsidR="00AF28C8" w:rsidRDefault="00AF28C8" w:rsidP="00AF28C8">
      <w:pPr>
        <w:pStyle w:val="VorformatierterText"/>
      </w:pPr>
      <w:r>
        <w:t>PKEY_DSA  ← 2</w:t>
      </w:r>
      <w:r w:rsidR="00CC458C">
        <w:t>×16*0</w:t>
      </w:r>
      <w:r>
        <w:t xml:space="preserve">   ⍝ 0x00000002 DSA </w:t>
      </w:r>
      <w:r w:rsidR="00282DFD">
        <w:t xml:space="preserve">  </w:t>
      </w:r>
      <w:r>
        <w:t>(</w:t>
      </w:r>
      <w:r w:rsidR="009021A6">
        <w:t>sign</w:t>
      </w:r>
      <w:r>
        <w:t xml:space="preserve">)                   </w:t>
      </w:r>
      <w:r w:rsidR="009021A6">
        <w:t xml:space="preserve"> </w:t>
      </w:r>
      <w:r>
        <w:t>128-16384 bit</w:t>
      </w:r>
    </w:p>
    <w:p w14:paraId="7718CF66" w14:textId="77777777" w:rsidR="00AF28C8" w:rsidRDefault="00AF28C8" w:rsidP="00AF28C8">
      <w:pPr>
        <w:pStyle w:val="VorformatierterText"/>
      </w:pPr>
      <w:r>
        <w:t>PKEY_EC   ← 4</w:t>
      </w:r>
      <w:r w:rsidR="00CC458C">
        <w:t>×16*0</w:t>
      </w:r>
      <w:r>
        <w:t xml:space="preserve">   ⍝ 0x00000004 EC</w:t>
      </w:r>
      <w:r w:rsidR="00282DFD">
        <w:t xml:space="preserve">DSA </w:t>
      </w:r>
      <w:r>
        <w:t>(</w:t>
      </w:r>
      <w:r w:rsidR="00282DFD">
        <w:t>sign</w:t>
      </w:r>
      <w:r>
        <w:t xml:space="preserve">) </w:t>
      </w:r>
      <w:r w:rsidR="009021A6">
        <w:t xml:space="preserve">           </w:t>
      </w:r>
      <w:r>
        <w:t xml:space="preserve">          112-571 bit</w:t>
      </w:r>
    </w:p>
    <w:p w14:paraId="0DD96C27" w14:textId="77777777" w:rsidR="00AF28C8" w:rsidRDefault="00AF28C8" w:rsidP="00AF28C8">
      <w:pPr>
        <w:pStyle w:val="VorformatierterText"/>
      </w:pPr>
      <w:r>
        <w:t>PKEY_DH   ← 8</w:t>
      </w:r>
      <w:r w:rsidR="00CC458C">
        <w:t>×16*0</w:t>
      </w:r>
      <w:r>
        <w:t xml:space="preserve">   ⍝ 0x00000008 DH  </w:t>
      </w:r>
      <w:r w:rsidR="00282DFD">
        <w:t xml:space="preserve">  </w:t>
      </w:r>
      <w:r>
        <w:t>(</w:t>
      </w:r>
      <w:r w:rsidR="00282DFD">
        <w:t xml:space="preserve">key </w:t>
      </w:r>
      <w:r w:rsidR="009021A6">
        <w:t>agreement</w:t>
      </w:r>
      <w:r>
        <w:t>)           128-16384 bit</w:t>
      </w:r>
    </w:p>
    <w:p w14:paraId="6916BD74" w14:textId="77777777" w:rsidR="0083100A" w:rsidRPr="009021A6" w:rsidRDefault="0083100A" w:rsidP="0083100A">
      <w:pPr>
        <w:pStyle w:val="VorformatierterText"/>
      </w:pPr>
    </w:p>
    <w:p w14:paraId="286EE834" w14:textId="77777777" w:rsidR="0083100A" w:rsidRPr="000A1477" w:rsidRDefault="0083100A" w:rsidP="0083100A">
      <w:pPr>
        <w:pStyle w:val="Heading2"/>
        <w:tabs>
          <w:tab w:val="left" w:pos="0"/>
        </w:tabs>
        <w:rPr>
          <w:lang w:val="en-US"/>
        </w:rPr>
      </w:pPr>
      <w:r w:rsidRPr="000A1477">
        <w:rPr>
          <w:lang w:val="en-US"/>
        </w:rPr>
        <w:t>Annotations</w:t>
      </w:r>
    </w:p>
    <w:p w14:paraId="41CEDD4B" w14:textId="5D2E4310" w:rsidR="003D0E59" w:rsidRDefault="0083100A"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The</w:t>
      </w:r>
      <w:r w:rsidR="00254EFA">
        <w:rPr>
          <w:lang w:val="en-US"/>
        </w:rPr>
        <w:t>se identifiers are intended for to use with</w:t>
      </w:r>
      <w:r>
        <w:rPr>
          <w:lang w:val="en-US"/>
        </w:rPr>
        <w:t xml:space="preserve"> </w:t>
      </w:r>
      <w:r>
        <w:rPr>
          <w:lang w:val="en-US"/>
        </w:rPr>
        <w:fldChar w:fldCharType="begin"/>
      </w:r>
      <w:r>
        <w:rPr>
          <w:rFonts w:cs="Tahoma"/>
          <w:lang w:val="en-US"/>
        </w:rPr>
        <w:instrText xml:space="preserve"> REF _Ref248150720 \h </w:instrText>
      </w:r>
      <w:r w:rsidRPr="00E14EA8">
        <w:rPr>
          <w:lang w:val="en-US"/>
        </w:rPr>
      </w:r>
      <w:r>
        <w:rPr>
          <w:lang w:val="en-US"/>
        </w:rPr>
        <w:fldChar w:fldCharType="separate"/>
      </w:r>
      <w:r w:rsidR="00745C86" w:rsidRPr="000A1477">
        <w:rPr>
          <w:noProof/>
          <w:lang w:val="en-US"/>
        </w:rPr>
        <w:t>#.Crypt</w:t>
      </w:r>
      <w:r w:rsidR="00745C86">
        <w:rPr>
          <w:noProof/>
          <w:lang w:val="en-US"/>
        </w:rPr>
        <w:t>.PKey</w:t>
      </w:r>
      <w:r>
        <w:rPr>
          <w:lang w:val="en-US"/>
        </w:rPr>
        <w:fldChar w:fldCharType="end"/>
      </w:r>
      <w:r w:rsidR="00695B7B">
        <w:rPr>
          <w:lang w:val="en-US"/>
        </w:rPr>
        <w:t xml:space="preserve"> to define w</w:t>
      </w:r>
      <w:r w:rsidR="00743915">
        <w:rPr>
          <w:lang w:val="en-US"/>
        </w:rPr>
        <w:t>h</w:t>
      </w:r>
      <w:r w:rsidR="00695B7B">
        <w:rPr>
          <w:lang w:val="en-US"/>
        </w:rPr>
        <w:t>ether its asymmetric algorithm</w:t>
      </w:r>
      <w:r>
        <w:rPr>
          <w:lang w:val="en-US"/>
        </w:rPr>
        <w:t xml:space="preserve"> </w:t>
      </w:r>
      <w:r w:rsidR="00695B7B">
        <w:rPr>
          <w:lang w:val="en-US"/>
        </w:rPr>
        <w:t xml:space="preserve">shall be based on primes (RSA), </w:t>
      </w:r>
      <w:r w:rsidR="00B46C1C" w:rsidRPr="00B46C1C">
        <w:rPr>
          <w:lang w:val="en-US"/>
        </w:rPr>
        <w:t>discrete</w:t>
      </w:r>
      <w:r w:rsidR="00B46C1C">
        <w:rPr>
          <w:lang w:val="en-US"/>
        </w:rPr>
        <w:t xml:space="preserve"> </w:t>
      </w:r>
      <w:r w:rsidR="00695B7B">
        <w:rPr>
          <w:lang w:val="en-US"/>
        </w:rPr>
        <w:t>logarithms (DSA</w:t>
      </w:r>
      <w:r w:rsidR="00B46C1C">
        <w:rPr>
          <w:lang w:val="en-US"/>
        </w:rPr>
        <w:t xml:space="preserve"> and DH</w:t>
      </w:r>
      <w:r w:rsidR="00695B7B">
        <w:rPr>
          <w:lang w:val="en-US"/>
        </w:rPr>
        <w:t xml:space="preserve">), or </w:t>
      </w:r>
      <w:r w:rsidR="009021A6">
        <w:rPr>
          <w:lang w:val="en-US"/>
        </w:rPr>
        <w:t>elliptical</w:t>
      </w:r>
      <w:r w:rsidR="00695B7B">
        <w:rPr>
          <w:lang w:val="en-US"/>
        </w:rPr>
        <w:t xml:space="preserve"> curves (EC</w:t>
      </w:r>
      <w:r w:rsidR="009021A6">
        <w:rPr>
          <w:lang w:val="en-US"/>
        </w:rPr>
        <w:t>/ECDSA</w:t>
      </w:r>
      <w:r w:rsidR="00695B7B">
        <w:rPr>
          <w:lang w:val="en-US"/>
        </w:rPr>
        <w:t xml:space="preserve">). </w:t>
      </w:r>
    </w:p>
    <w:p w14:paraId="380C6E3F" w14:textId="77777777" w:rsidR="00695B7B" w:rsidRDefault="00282DFD"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RSA is suited </w:t>
      </w:r>
      <w:r w:rsidR="003D0E59">
        <w:rPr>
          <w:lang w:val="en-US"/>
        </w:rPr>
        <w:t xml:space="preserve">for </w:t>
      </w:r>
      <w:r w:rsidR="00743915">
        <w:rPr>
          <w:lang w:val="en-US"/>
        </w:rPr>
        <w:t xml:space="preserve">both, </w:t>
      </w:r>
      <w:r w:rsidR="003D0E59">
        <w:rPr>
          <w:lang w:val="en-US"/>
        </w:rPr>
        <w:t xml:space="preserve">signing and </w:t>
      </w:r>
      <w:r w:rsidR="00743915">
        <w:rPr>
          <w:lang w:val="en-US"/>
        </w:rPr>
        <w:t>the</w:t>
      </w:r>
      <w:r>
        <w:rPr>
          <w:lang w:val="en-US"/>
        </w:rPr>
        <w:t xml:space="preserve"> encrypt</w:t>
      </w:r>
      <w:r w:rsidR="00743915">
        <w:rPr>
          <w:lang w:val="en-US"/>
        </w:rPr>
        <w:t>ion of</w:t>
      </w:r>
      <w:r>
        <w:rPr>
          <w:lang w:val="en-US"/>
        </w:rPr>
        <w:t xml:space="preserve"> session key</w:t>
      </w:r>
      <w:r w:rsidR="003D0E59">
        <w:rPr>
          <w:lang w:val="en-US"/>
        </w:rPr>
        <w:t xml:space="preserve">s, whereas DSA and EC, due to their non recoverable signature schemes, are intended for signing only. </w:t>
      </w:r>
    </w:p>
    <w:p w14:paraId="4FEE4539" w14:textId="77777777" w:rsidR="0083100A" w:rsidRDefault="00695B7B"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Diffie-Hellman (DH)</w:t>
      </w:r>
      <w:r w:rsidR="00743915">
        <w:rPr>
          <w:lang w:val="en-US"/>
        </w:rPr>
        <w:t>,</w:t>
      </w:r>
      <w:r w:rsidR="00B46C1C">
        <w:rPr>
          <w:lang w:val="en-US"/>
        </w:rPr>
        <w:t xml:space="preserve"> </w:t>
      </w:r>
      <w:r w:rsidR="00911BD9">
        <w:rPr>
          <w:lang w:val="en-US"/>
        </w:rPr>
        <w:t xml:space="preserve">though </w:t>
      </w:r>
      <w:r w:rsidR="00743915">
        <w:rPr>
          <w:lang w:val="en-US"/>
        </w:rPr>
        <w:t xml:space="preserve">like DSA </w:t>
      </w:r>
      <w:r w:rsidR="00B46C1C">
        <w:rPr>
          <w:lang w:val="en-US"/>
        </w:rPr>
        <w:t xml:space="preserve">based on the </w:t>
      </w:r>
      <w:r w:rsidR="00B46C1C" w:rsidRPr="00B46C1C">
        <w:rPr>
          <w:lang w:val="en-US"/>
        </w:rPr>
        <w:t>discrete logarithm problem</w:t>
      </w:r>
      <w:r w:rsidR="003D0E59">
        <w:rPr>
          <w:lang w:val="en-US"/>
        </w:rPr>
        <w:t xml:space="preserve">, </w:t>
      </w:r>
      <w:r w:rsidR="00B46C1C">
        <w:rPr>
          <w:lang w:val="en-US"/>
        </w:rPr>
        <w:t xml:space="preserve">can be </w:t>
      </w:r>
      <w:r>
        <w:rPr>
          <w:lang w:val="en-US"/>
        </w:rPr>
        <w:t xml:space="preserve">used to </w:t>
      </w:r>
      <w:r w:rsidR="00282DFD">
        <w:rPr>
          <w:lang w:val="en-US"/>
        </w:rPr>
        <w:t>establish a common secret between two persons</w:t>
      </w:r>
      <w:r w:rsidR="00911BD9">
        <w:rPr>
          <w:lang w:val="en-US"/>
        </w:rPr>
        <w:t>.</w:t>
      </w:r>
      <w:r w:rsidR="00282DFD">
        <w:rPr>
          <w:lang w:val="en-US"/>
        </w:rPr>
        <w:t xml:space="preserve"> </w:t>
      </w:r>
      <w:r w:rsidR="00911BD9">
        <w:rPr>
          <w:lang w:val="en-US"/>
        </w:rPr>
        <w:t>B</w:t>
      </w:r>
      <w:r w:rsidR="00282DFD">
        <w:rPr>
          <w:lang w:val="en-US"/>
        </w:rPr>
        <w:t>y getting the public key from each ones counterpart and processing it</w:t>
      </w:r>
      <w:r w:rsidR="00B46C1C">
        <w:rPr>
          <w:lang w:val="en-US"/>
        </w:rPr>
        <w:t xml:space="preserve"> with the</w:t>
      </w:r>
      <w:r w:rsidR="00282DFD">
        <w:rPr>
          <w:lang w:val="en-US"/>
        </w:rPr>
        <w:t xml:space="preserve"> own private key</w:t>
      </w:r>
      <w:r w:rsidR="00911BD9">
        <w:rPr>
          <w:lang w:val="en-US"/>
        </w:rPr>
        <w:t>, both parties will generate the same shared secret</w:t>
      </w:r>
      <w:r w:rsidR="00282DFD">
        <w:rPr>
          <w:lang w:val="en-US"/>
        </w:rPr>
        <w:t>.</w:t>
      </w:r>
    </w:p>
    <w:p w14:paraId="02E2697D" w14:textId="2AD75D91" w:rsidR="0083100A" w:rsidRPr="000A1477" w:rsidRDefault="00B46C1C" w:rsidP="0083100A">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The different modes and implied hash parameters which can be used in combination with these base algorithms can be looked up in the </w:t>
      </w:r>
      <w:r w:rsidR="0083100A">
        <w:rPr>
          <w:rFonts w:cs="Tahoma"/>
          <w:lang w:val="en-US"/>
        </w:rPr>
        <w:fldChar w:fldCharType="begin"/>
      </w:r>
      <w:r w:rsidR="0083100A">
        <w:rPr>
          <w:rFonts w:cs="Tahoma"/>
          <w:lang w:val="en-US"/>
        </w:rPr>
        <w:instrText xml:space="preserve"> REF _Ref248150849 \h </w:instrText>
      </w:r>
      <w:r w:rsidR="0083100A" w:rsidRPr="00E14EA8">
        <w:rPr>
          <w:rFonts w:cs="Tahoma"/>
          <w:lang w:val="en-US"/>
        </w:rPr>
      </w:r>
      <w:r w:rsidR="0083100A">
        <w:rPr>
          <w:rFonts w:cs="Tahoma"/>
          <w:lang w:val="en-US"/>
        </w:rPr>
        <w:fldChar w:fldCharType="separate"/>
      </w:r>
      <w:r w:rsidR="00745C86">
        <w:rPr>
          <w:lang w:val="en-US"/>
        </w:rPr>
        <w:t>Cipher suites</w:t>
      </w:r>
      <w:r w:rsidR="0083100A">
        <w:rPr>
          <w:rFonts w:cs="Tahoma"/>
          <w:lang w:val="en-US"/>
        </w:rPr>
        <w:fldChar w:fldCharType="end"/>
      </w:r>
      <w:r w:rsidR="0083100A">
        <w:rPr>
          <w:lang w:val="en-US"/>
        </w:rPr>
        <w:t xml:space="preserve"> section. In the current state</w:t>
      </w:r>
      <w:r w:rsidR="0083100A" w:rsidRPr="005D07AE">
        <w:rPr>
          <w:lang w:val="en-US"/>
        </w:rPr>
        <w:t xml:space="preserve"> </w:t>
      </w:r>
      <w:r w:rsidR="0083100A">
        <w:rPr>
          <w:lang w:val="en-US"/>
        </w:rPr>
        <w:t xml:space="preserve">of a very first release the enumeration is subject to change. </w:t>
      </w:r>
    </w:p>
    <w:p w14:paraId="42F5825A" w14:textId="77777777" w:rsidR="0083100A" w:rsidRPr="000A1477" w:rsidRDefault="0083100A" w:rsidP="0083100A">
      <w:pPr>
        <w:pStyle w:val="Heading2"/>
        <w:tabs>
          <w:tab w:val="left" w:pos="0"/>
        </w:tabs>
        <w:rPr>
          <w:lang w:val="en-US"/>
        </w:rPr>
      </w:pPr>
      <w:r w:rsidRPr="000A1477">
        <w:rPr>
          <w:lang w:val="en-US"/>
        </w:rPr>
        <w:t>References</w:t>
      </w:r>
    </w:p>
    <w:p w14:paraId="5F969B66" w14:textId="6480F060" w:rsidR="0083100A" w:rsidRPr="000A1477" w:rsidRDefault="0083100A" w:rsidP="0083100A">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p>
    <w:p w14:paraId="2FD48DB2" w14:textId="77777777" w:rsidR="0083100A" w:rsidRPr="000A1477" w:rsidRDefault="0083100A" w:rsidP="0083100A">
      <w:pPr>
        <w:pStyle w:val="FreieForm"/>
        <w:rPr>
          <w:rFonts w:ascii="Times New Roman Bold" w:hAnsi="Times New Roman Bold"/>
          <w:sz w:val="48"/>
          <w:lang w:val="en-US"/>
        </w:rPr>
      </w:pPr>
      <w:r w:rsidRPr="000A1477">
        <w:br w:type="page"/>
      </w:r>
      <w:bookmarkStart w:id="10" w:name="_Ref265484890"/>
      <w:r w:rsidR="00ED3034">
        <w:rPr>
          <w:lang w:val="en-US"/>
        </w:rPr>
        <w:lastRenderedPageBreak/>
        <w:t>Padding schemes</w:t>
      </w:r>
      <w:bookmarkEnd w:id="10"/>
    </w:p>
    <w:p w14:paraId="7E9E801B" w14:textId="77777777" w:rsidR="00CC10D3" w:rsidRPr="000A1477" w:rsidRDefault="00CC10D3" w:rsidP="00CC10D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 </w:t>
      </w:r>
      <w:r w:rsidR="00ED3034">
        <w:rPr>
          <w:lang w:val="en-US"/>
        </w:rPr>
        <w:t>padding schemes</w:t>
      </w:r>
      <w:r>
        <w:rPr>
          <w:lang w:val="en-US"/>
        </w:rPr>
        <w:t xml:space="preserve"> are identified by constant values.</w:t>
      </w:r>
    </w:p>
    <w:p w14:paraId="21A5984D" w14:textId="77777777" w:rsidR="00CC10D3" w:rsidRPr="00ED3034" w:rsidRDefault="00CC10D3" w:rsidP="00CC10D3">
      <w:pPr>
        <w:pStyle w:val="VorformatierterText"/>
      </w:pPr>
    </w:p>
    <w:p w14:paraId="68D08BA0" w14:textId="77777777" w:rsidR="00037674" w:rsidRDefault="00037674" w:rsidP="00037674">
      <w:pPr>
        <w:pStyle w:val="VorformatierterText"/>
      </w:pPr>
      <w:r w:rsidRPr="005D07AE">
        <w:t>⍝</w:t>
      </w:r>
      <w:r>
        <w:t xml:space="preserve">         </w:t>
      </w:r>
      <w:r w:rsidR="003723F4">
        <w:t xml:space="preserve"> </w:t>
      </w:r>
      <w:r>
        <w:t xml:space="preserve">                 hex                   </w:t>
      </w:r>
      <w:r w:rsidR="003545D9">
        <w:t xml:space="preserve">  </w:t>
      </w:r>
      <w:r>
        <w:t>scheme</w:t>
      </w:r>
    </w:p>
    <w:p w14:paraId="2389682C" w14:textId="77777777" w:rsidR="00037674" w:rsidRDefault="00037674" w:rsidP="00037674">
      <w:pPr>
        <w:pStyle w:val="VorformatierterText"/>
      </w:pPr>
      <w:r w:rsidRPr="005D07AE">
        <w:t>⍝</w:t>
      </w:r>
      <w:r>
        <w:t xml:space="preserve">        </w:t>
      </w:r>
      <w:r w:rsidR="003723F4">
        <w:t xml:space="preserve"> </w:t>
      </w:r>
      <w:r>
        <w:t xml:space="preserve">              ---------- --------------------------------------</w:t>
      </w:r>
    </w:p>
    <w:p w14:paraId="696E1ACD" w14:textId="77777777" w:rsidR="00EF26B6" w:rsidRDefault="00EF26B6" w:rsidP="00B46C1C">
      <w:pPr>
        <w:pStyle w:val="VorformatierterText"/>
      </w:pPr>
    </w:p>
    <w:p w14:paraId="40071ADE" w14:textId="77777777" w:rsidR="00B46C1C" w:rsidRDefault="00B46C1C" w:rsidP="00B46C1C">
      <w:pPr>
        <w:pStyle w:val="VorformatierterText"/>
      </w:pPr>
      <w:r>
        <w:t>PPAD_NONE ←  0×16</w:t>
      </w:r>
      <w:r w:rsidR="008E46DA">
        <w:t>*1</w:t>
      </w:r>
      <w:r>
        <w:t xml:space="preserve">   ⍝ 0x00000000 no scheme</w:t>
      </w:r>
    </w:p>
    <w:p w14:paraId="6B9E7BCE" w14:textId="77777777" w:rsidR="006D006A" w:rsidRDefault="006D006A" w:rsidP="00B46C1C">
      <w:pPr>
        <w:pStyle w:val="VorformatierterText"/>
      </w:pPr>
    </w:p>
    <w:p w14:paraId="3A0080C7" w14:textId="77777777" w:rsidR="00B46C1C" w:rsidRDefault="00B46C1C" w:rsidP="00B46C1C">
      <w:pPr>
        <w:pStyle w:val="VorformatierterText"/>
      </w:pPr>
      <w:r>
        <w:t>PPAD_PK1</w:t>
      </w:r>
      <w:r w:rsidR="006D006A">
        <w:t>E</w:t>
      </w:r>
      <w:r>
        <w:t xml:space="preserve"> ←  1×16</w:t>
      </w:r>
      <w:r w:rsidR="008E46DA">
        <w:t>*1</w:t>
      </w:r>
      <w:r>
        <w:t xml:space="preserve">   ⍝ 0x00000010 RSAES-PKCS1-V1_5</w:t>
      </w:r>
    </w:p>
    <w:p w14:paraId="40591E58" w14:textId="77777777" w:rsidR="00B46C1C" w:rsidRDefault="00B46C1C" w:rsidP="00B46C1C">
      <w:pPr>
        <w:pStyle w:val="VorformatierterText"/>
      </w:pPr>
      <w:r>
        <w:t>PPAD_SSL3 ←  2×16</w:t>
      </w:r>
      <w:r w:rsidR="008E46DA">
        <w:t>*1</w:t>
      </w:r>
      <w:r>
        <w:t xml:space="preserve">   ⍝ 0x00000020 SSL3/TLS1</w:t>
      </w:r>
    </w:p>
    <w:p w14:paraId="35EDFDD2" w14:textId="77777777" w:rsidR="00B46C1C" w:rsidRDefault="00B46C1C" w:rsidP="00B46C1C">
      <w:pPr>
        <w:pStyle w:val="VorformatierterText"/>
      </w:pPr>
      <w:r>
        <w:t>PPAD_OAEP ←  3×16</w:t>
      </w:r>
      <w:r w:rsidR="008E46DA">
        <w:t>*1</w:t>
      </w:r>
      <w:r>
        <w:t xml:space="preserve">   ⍝ 0x00000030 RSAES-OAEP</w:t>
      </w:r>
    </w:p>
    <w:p w14:paraId="062F31B1" w14:textId="77777777" w:rsidR="006D006A" w:rsidRDefault="006D006A" w:rsidP="00B46C1C">
      <w:pPr>
        <w:pStyle w:val="VorformatierterText"/>
      </w:pPr>
    </w:p>
    <w:p w14:paraId="5B9202F4" w14:textId="77777777" w:rsidR="00B46C1C" w:rsidRDefault="00B46C1C" w:rsidP="00B46C1C">
      <w:pPr>
        <w:pStyle w:val="VorformatierterText"/>
      </w:pPr>
      <w:r>
        <w:t>PPAD_PK1S ←  8×16</w:t>
      </w:r>
      <w:r w:rsidR="008E46DA">
        <w:t>*1</w:t>
      </w:r>
      <w:r>
        <w:t xml:space="preserve">   ⍝ 0x00000080 RSASSA-EMSA-PKCS1-V1_5</w:t>
      </w:r>
    </w:p>
    <w:p w14:paraId="0B883890" w14:textId="77777777" w:rsidR="00B46C1C" w:rsidRDefault="00B46C1C" w:rsidP="00B46C1C">
      <w:pPr>
        <w:pStyle w:val="VorformatierterText"/>
      </w:pPr>
      <w:r>
        <w:t>PPAD_X931 ←  9×16</w:t>
      </w:r>
      <w:r w:rsidR="008E46DA">
        <w:t>*1</w:t>
      </w:r>
      <w:r>
        <w:t xml:space="preserve">   ⍝ 0x00000090 ANSI-X9.31</w:t>
      </w:r>
    </w:p>
    <w:p w14:paraId="03EEB1B3" w14:textId="77777777" w:rsidR="00B46C1C" w:rsidRDefault="00B46C1C" w:rsidP="00B46C1C">
      <w:pPr>
        <w:pStyle w:val="VorformatierterText"/>
      </w:pPr>
      <w:r>
        <w:t>PPAD_PSS</w:t>
      </w:r>
      <w:r w:rsidR="0012151C">
        <w:t xml:space="preserve"> </w:t>
      </w:r>
      <w:r>
        <w:t xml:space="preserve"> ← 10×16</w:t>
      </w:r>
      <w:r w:rsidR="008E46DA">
        <w:t>*1</w:t>
      </w:r>
      <w:r>
        <w:t xml:space="preserve">   ⍝ 0x000000A0 RSASSA-EMSA-PSS non-recoverable</w:t>
      </w:r>
    </w:p>
    <w:p w14:paraId="7723DB25" w14:textId="77777777" w:rsidR="00B46C1C" w:rsidRDefault="00B46C1C" w:rsidP="00B46C1C">
      <w:pPr>
        <w:pStyle w:val="VorformatierterText"/>
      </w:pPr>
      <w:r>
        <w:t>PPAD_PSSR ← 11×16</w:t>
      </w:r>
      <w:r w:rsidR="008E46DA">
        <w:t>*1</w:t>
      </w:r>
      <w:r>
        <w:t xml:space="preserve">   ⍝ 0x000000A0 RSASSA-EMSA-PSS-R recoverable</w:t>
      </w:r>
    </w:p>
    <w:p w14:paraId="359B0058" w14:textId="77777777" w:rsidR="00B46C1C" w:rsidRDefault="00B46C1C" w:rsidP="00CC10D3">
      <w:pPr>
        <w:pStyle w:val="VorformatierterText"/>
      </w:pPr>
    </w:p>
    <w:p w14:paraId="16690B02" w14:textId="77777777" w:rsidR="006D006A" w:rsidRPr="006D006A" w:rsidRDefault="006D006A" w:rsidP="006D006A">
      <w:pPr>
        <w:pStyle w:val="VorformatierterText"/>
        <w:rPr>
          <w:lang w:val="en-GB"/>
        </w:rPr>
      </w:pPr>
      <w:r w:rsidRPr="006D006A">
        <w:rPr>
          <w:lang w:val="en-GB"/>
        </w:rPr>
        <w:t>CPAD_NONE</w:t>
      </w:r>
      <w:r w:rsidR="00EF26B6">
        <w:t xml:space="preserve"> ←  </w:t>
      </w:r>
      <w:r w:rsidR="00EF26B6" w:rsidRPr="006D006A">
        <w:rPr>
          <w:lang w:val="en-GB"/>
        </w:rPr>
        <w:t>0×16*7</w:t>
      </w:r>
      <w:r w:rsidR="00EF26B6">
        <w:rPr>
          <w:lang w:val="en-GB"/>
        </w:rPr>
        <w:t xml:space="preserve">  </w:t>
      </w:r>
      <w:r w:rsidR="00EF26B6" w:rsidRPr="001272CA">
        <w:t xml:space="preserve"> ⍝ </w:t>
      </w:r>
      <w:r w:rsidRPr="006D006A">
        <w:rPr>
          <w:lang w:val="en-GB"/>
        </w:rPr>
        <w:t>0x00000000 no scheme</w:t>
      </w:r>
    </w:p>
    <w:p w14:paraId="56D819CD" w14:textId="77777777" w:rsidR="00EF26B6" w:rsidRDefault="00EF26B6" w:rsidP="006D006A">
      <w:pPr>
        <w:pStyle w:val="VorformatierterText"/>
        <w:rPr>
          <w:lang w:val="en-GB"/>
        </w:rPr>
      </w:pPr>
    </w:p>
    <w:p w14:paraId="3B62B1A7" w14:textId="77777777" w:rsidR="006D006A" w:rsidRPr="006D006A" w:rsidRDefault="006D006A" w:rsidP="006D006A">
      <w:pPr>
        <w:pStyle w:val="VorformatierterText"/>
        <w:rPr>
          <w:lang w:val="en-GB"/>
        </w:rPr>
      </w:pPr>
      <w:r w:rsidRPr="006D006A">
        <w:rPr>
          <w:lang w:val="en-GB"/>
        </w:rPr>
        <w:t>CPAD_PKCS</w:t>
      </w:r>
      <w:r w:rsidR="00EF26B6">
        <w:t xml:space="preserve"> ←</w:t>
      </w:r>
      <w:r w:rsidR="00EF26B6" w:rsidRPr="006D006A">
        <w:rPr>
          <w:lang w:val="en-GB"/>
        </w:rPr>
        <w:t xml:space="preserve"> </w:t>
      </w:r>
      <w:r w:rsidR="00EF26B6">
        <w:rPr>
          <w:lang w:val="en-GB"/>
        </w:rPr>
        <w:t xml:space="preserve"> </w:t>
      </w:r>
      <w:r w:rsidR="00EF26B6" w:rsidRPr="006D006A">
        <w:rPr>
          <w:lang w:val="en-GB"/>
        </w:rPr>
        <w:t>1×16*7</w:t>
      </w:r>
      <w:r w:rsidR="00EF26B6">
        <w:rPr>
          <w:lang w:val="en-GB"/>
        </w:rPr>
        <w:t xml:space="preserve"> </w:t>
      </w:r>
      <w:r w:rsidR="00EF26B6" w:rsidRPr="001272CA">
        <w:t xml:space="preserve"> </w:t>
      </w:r>
      <w:r w:rsidR="00EF26B6">
        <w:t xml:space="preserve"> </w:t>
      </w:r>
      <w:r w:rsidR="00EF26B6" w:rsidRPr="001272CA">
        <w:t xml:space="preserve">⍝ </w:t>
      </w:r>
      <w:r w:rsidRPr="006D006A">
        <w:rPr>
          <w:lang w:val="en-GB"/>
        </w:rPr>
        <w:t>0x10000000</w:t>
      </w:r>
      <w:r w:rsidR="00EF26B6">
        <w:rPr>
          <w:lang w:val="en-GB"/>
        </w:rPr>
        <w:t xml:space="preserve"> </w:t>
      </w:r>
      <w:r w:rsidRPr="006D006A">
        <w:rPr>
          <w:lang w:val="en-GB"/>
        </w:rPr>
        <w:t>PKCS (repeated padding-length bytes)</w:t>
      </w:r>
    </w:p>
    <w:p w14:paraId="544627E3" w14:textId="77777777" w:rsidR="006D006A" w:rsidRPr="006D006A" w:rsidRDefault="006D006A" w:rsidP="006D006A">
      <w:pPr>
        <w:pStyle w:val="VorformatierterText"/>
        <w:rPr>
          <w:lang w:val="en-GB"/>
        </w:rPr>
      </w:pPr>
      <w:r w:rsidRPr="006D006A">
        <w:rPr>
          <w:lang w:val="en-GB"/>
        </w:rPr>
        <w:t>CPAD_NIST</w:t>
      </w:r>
      <w:r w:rsidR="00EF26B6">
        <w:t xml:space="preserve"> ←  </w:t>
      </w:r>
      <w:r w:rsidR="00EF26B6" w:rsidRPr="006D006A">
        <w:rPr>
          <w:lang w:val="en-GB"/>
        </w:rPr>
        <w:t>2×16*7</w:t>
      </w:r>
      <w:r w:rsidR="00EF26B6">
        <w:rPr>
          <w:lang w:val="en-GB"/>
        </w:rPr>
        <w:t xml:space="preserve"> </w:t>
      </w:r>
      <w:r w:rsidR="00EF26B6" w:rsidRPr="001272CA">
        <w:t xml:space="preserve"> </w:t>
      </w:r>
      <w:r w:rsidR="00EF26B6">
        <w:t xml:space="preserve"> </w:t>
      </w:r>
      <w:r w:rsidR="00EF26B6" w:rsidRPr="001272CA">
        <w:t xml:space="preserve">⍝ </w:t>
      </w:r>
      <w:r w:rsidRPr="006D006A">
        <w:rPr>
          <w:lang w:val="en-GB"/>
        </w:rPr>
        <w:t>0x20000000 NIST SP800-38A (0x80,0x00...0x00)</w:t>
      </w:r>
    </w:p>
    <w:p w14:paraId="22750F9A" w14:textId="77777777" w:rsidR="006D006A" w:rsidRPr="006D006A" w:rsidRDefault="006D006A" w:rsidP="006D006A">
      <w:pPr>
        <w:pStyle w:val="VorformatierterText"/>
        <w:rPr>
          <w:lang w:val="en-GB"/>
        </w:rPr>
      </w:pPr>
      <w:r w:rsidRPr="006D006A">
        <w:rPr>
          <w:lang w:val="en-GB"/>
        </w:rPr>
        <w:t>CPAD_LENG</w:t>
      </w:r>
      <w:r w:rsidR="00EF26B6">
        <w:t xml:space="preserve"> ←  </w:t>
      </w:r>
      <w:r w:rsidR="00EF26B6" w:rsidRPr="006D006A">
        <w:rPr>
          <w:lang w:val="en-GB"/>
        </w:rPr>
        <w:t>3×16*7</w:t>
      </w:r>
      <w:r w:rsidR="00EF26B6">
        <w:rPr>
          <w:lang w:val="en-GB"/>
        </w:rPr>
        <w:t xml:space="preserve"> </w:t>
      </w:r>
      <w:r w:rsidR="00EF26B6" w:rsidRPr="001272CA">
        <w:t xml:space="preserve"> </w:t>
      </w:r>
      <w:r w:rsidR="00EF26B6">
        <w:t xml:space="preserve"> </w:t>
      </w:r>
      <w:r w:rsidR="00EF26B6" w:rsidRPr="001272CA">
        <w:t xml:space="preserve">⍝ </w:t>
      </w:r>
      <w:r w:rsidRPr="006D006A">
        <w:rPr>
          <w:lang w:val="en-GB"/>
        </w:rPr>
        <w:t>0x30000000 LENG (0x00...0x00,padding-length)</w:t>
      </w:r>
    </w:p>
    <w:p w14:paraId="7FE43C24" w14:textId="77777777" w:rsidR="006D006A" w:rsidRPr="00EF26B6" w:rsidRDefault="006D006A" w:rsidP="006D006A">
      <w:pPr>
        <w:pStyle w:val="VorformatierterText"/>
        <w:rPr>
          <w:lang w:val="en-GB"/>
        </w:rPr>
      </w:pPr>
      <w:r w:rsidRPr="00EF26B6">
        <w:rPr>
          <w:lang w:val="en-GB"/>
        </w:rPr>
        <w:t>CPAD_ZERO</w:t>
      </w:r>
      <w:r w:rsidR="00EF26B6">
        <w:t xml:space="preserve"> ←  </w:t>
      </w:r>
      <w:r w:rsidR="00EF26B6" w:rsidRPr="00EF26B6">
        <w:rPr>
          <w:lang w:val="en-GB"/>
        </w:rPr>
        <w:t>4×16*7</w:t>
      </w:r>
      <w:r w:rsidR="00EF26B6">
        <w:rPr>
          <w:lang w:val="en-GB"/>
        </w:rPr>
        <w:t xml:space="preserve"> </w:t>
      </w:r>
      <w:r w:rsidR="00EF26B6" w:rsidRPr="001272CA">
        <w:t xml:space="preserve"> </w:t>
      </w:r>
      <w:r w:rsidR="00EF26B6">
        <w:t xml:space="preserve"> </w:t>
      </w:r>
      <w:r w:rsidR="00EF26B6" w:rsidRPr="001272CA">
        <w:t xml:space="preserve">⍝ </w:t>
      </w:r>
      <w:r w:rsidRPr="00EF26B6">
        <w:rPr>
          <w:lang w:val="en-GB"/>
        </w:rPr>
        <w:t>0x40000000 ZERO (null-bytes)</w:t>
      </w:r>
    </w:p>
    <w:p w14:paraId="71E42FEE" w14:textId="77777777" w:rsidR="006D006A" w:rsidRPr="006D006A" w:rsidRDefault="006D006A" w:rsidP="006D006A">
      <w:pPr>
        <w:pStyle w:val="VorformatierterText"/>
        <w:rPr>
          <w:lang w:val="en-GB"/>
        </w:rPr>
      </w:pPr>
      <w:r w:rsidRPr="006D006A">
        <w:rPr>
          <w:lang w:val="en-GB"/>
        </w:rPr>
        <w:t xml:space="preserve">CPAD_EDI </w:t>
      </w:r>
      <w:r w:rsidR="00EF26B6">
        <w:t xml:space="preserve"> ←  </w:t>
      </w:r>
      <w:r w:rsidR="00EF26B6" w:rsidRPr="006D006A">
        <w:rPr>
          <w:lang w:val="en-GB"/>
        </w:rPr>
        <w:t>5×16*7</w:t>
      </w:r>
      <w:r w:rsidR="00EF26B6">
        <w:rPr>
          <w:lang w:val="en-GB"/>
        </w:rPr>
        <w:t xml:space="preserve"> </w:t>
      </w:r>
      <w:r w:rsidR="00EF26B6" w:rsidRPr="001272CA">
        <w:t xml:space="preserve"> </w:t>
      </w:r>
      <w:r w:rsidR="00EF26B6">
        <w:t xml:space="preserve"> </w:t>
      </w:r>
      <w:r w:rsidR="00EF26B6" w:rsidRPr="001272CA">
        <w:t xml:space="preserve">⍝ </w:t>
      </w:r>
      <w:r w:rsidRPr="006D006A">
        <w:rPr>
          <w:lang w:val="en-GB"/>
        </w:rPr>
        <w:t>0x50000000 EDI (spaces)</w:t>
      </w:r>
    </w:p>
    <w:p w14:paraId="5A0FAB3B" w14:textId="77777777" w:rsidR="00CC10D3" w:rsidRPr="003E1C8E" w:rsidRDefault="00CC10D3" w:rsidP="00CC10D3">
      <w:pPr>
        <w:pStyle w:val="VorformatierterText"/>
      </w:pPr>
    </w:p>
    <w:p w14:paraId="2628D452" w14:textId="77777777" w:rsidR="00CC10D3" w:rsidRPr="000A1477" w:rsidRDefault="00CC10D3" w:rsidP="00CC10D3">
      <w:pPr>
        <w:pStyle w:val="Heading2"/>
        <w:tabs>
          <w:tab w:val="left" w:pos="0"/>
        </w:tabs>
        <w:rPr>
          <w:lang w:val="en-US"/>
        </w:rPr>
      </w:pPr>
      <w:r w:rsidRPr="000A1477">
        <w:rPr>
          <w:lang w:val="en-US"/>
        </w:rPr>
        <w:t>Annotations</w:t>
      </w:r>
    </w:p>
    <w:p w14:paraId="0766181F" w14:textId="59D614DA" w:rsidR="00D3228B" w:rsidRPr="00D3228B" w:rsidRDefault="008953F0" w:rsidP="00ED3034">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The </w:t>
      </w:r>
      <w:r w:rsidR="00055381">
        <w:rPr>
          <w:lang w:val="en-US"/>
        </w:rPr>
        <w:t>RSA schemes (</w:t>
      </w:r>
      <w:r w:rsidR="00D3228B">
        <w:rPr>
          <w:lang w:val="en-US"/>
        </w:rPr>
        <w:t xml:space="preserve">0 and </w:t>
      </w:r>
      <w:r>
        <w:rPr>
          <w:lang w:val="en-US"/>
        </w:rPr>
        <w:t>1</w:t>
      </w:r>
      <w:r w:rsidR="00D3228B">
        <w:rPr>
          <w:lang w:val="en-US"/>
        </w:rPr>
        <w:t xml:space="preserve"> to 6</w:t>
      </w:r>
      <w:r w:rsidR="00055381">
        <w:rPr>
          <w:lang w:val="en-US"/>
        </w:rPr>
        <w:t>)</w:t>
      </w:r>
      <w:r>
        <w:rPr>
          <w:lang w:val="en-US"/>
        </w:rPr>
        <w:t xml:space="preserve"> are for </w:t>
      </w:r>
      <w:r w:rsidR="00E14EA8">
        <w:rPr>
          <w:lang w:val="en-US"/>
        </w:rPr>
        <w:fldChar w:fldCharType="begin"/>
      </w:r>
      <w:r w:rsidR="00E14EA8">
        <w:rPr>
          <w:rFonts w:cs="Tahoma"/>
          <w:lang w:val="en-US"/>
        </w:rPr>
        <w:instrText xml:space="preserve"> REF _Ref248150720 \h </w:instrText>
      </w:r>
      <w:r w:rsidR="00E14EA8" w:rsidRPr="00E14EA8">
        <w:rPr>
          <w:lang w:val="en-US"/>
        </w:rPr>
      </w:r>
      <w:r w:rsidR="00E14EA8">
        <w:rPr>
          <w:lang w:val="en-US"/>
        </w:rPr>
        <w:fldChar w:fldCharType="separate"/>
      </w:r>
      <w:r w:rsidR="00745C86" w:rsidRPr="000A1477">
        <w:rPr>
          <w:noProof/>
          <w:lang w:val="en-US"/>
        </w:rPr>
        <w:t>#.Crypt</w:t>
      </w:r>
      <w:r w:rsidR="00745C86">
        <w:rPr>
          <w:noProof/>
          <w:lang w:val="en-US"/>
        </w:rPr>
        <w:t>.PKey</w:t>
      </w:r>
      <w:r w:rsidR="00E14EA8">
        <w:rPr>
          <w:lang w:val="en-US"/>
        </w:rPr>
        <w:fldChar w:fldCharType="end"/>
      </w:r>
      <w:r>
        <w:rPr>
          <w:lang w:val="en-US"/>
        </w:rPr>
        <w:t xml:space="preserve">. </w:t>
      </w:r>
      <w:r w:rsidR="00055381">
        <w:rPr>
          <w:lang w:val="en-US"/>
        </w:rPr>
        <w:t>Some of these</w:t>
      </w:r>
      <w:r w:rsidR="00BE5093">
        <w:rPr>
          <w:lang w:val="en-US"/>
        </w:rPr>
        <w:t>, which are intended for signing (</w:t>
      </w:r>
      <w:r w:rsidR="00BE5093" w:rsidRPr="00BE5093">
        <w:rPr>
          <w:lang w:val="en-GB"/>
        </w:rPr>
        <w:t>CPAD_SS15</w:t>
      </w:r>
      <w:r w:rsidR="00BE5093">
        <w:rPr>
          <w:lang w:val="en-GB"/>
        </w:rPr>
        <w:t xml:space="preserve">, </w:t>
      </w:r>
      <w:r w:rsidR="00BE5093" w:rsidRPr="00BE5093">
        <w:rPr>
          <w:lang w:val="en-GB"/>
        </w:rPr>
        <w:t>CPAD_PSS)</w:t>
      </w:r>
      <w:r w:rsidR="00055381">
        <w:rPr>
          <w:lang w:val="en-US"/>
        </w:rPr>
        <w:t xml:space="preserve"> need to be combined with </w:t>
      </w:r>
      <w:r w:rsidR="00BE5093">
        <w:rPr>
          <w:lang w:val="en-US"/>
        </w:rPr>
        <w:t xml:space="preserve">a digest algorithm, either to generate the object identifier sequence within the padding, or as an internal argument to the MGF1 of the probabilistic signature scheme. </w:t>
      </w:r>
      <w:r w:rsidR="00D3228B">
        <w:rPr>
          <w:lang w:val="en-US"/>
        </w:rPr>
        <w:t xml:space="preserve">The key encryption scheme </w:t>
      </w:r>
      <w:r w:rsidR="00D3228B" w:rsidRPr="00D3228B">
        <w:rPr>
          <w:lang w:val="en-US"/>
        </w:rPr>
        <w:t>CPAD_OAEP</w:t>
      </w:r>
      <w:r w:rsidR="00D3228B">
        <w:rPr>
          <w:lang w:val="en-US"/>
        </w:rPr>
        <w:t xml:space="preserve"> is usually combined with the </w:t>
      </w:r>
      <w:r w:rsidR="00D3228B" w:rsidRPr="00D3228B">
        <w:rPr>
          <w:lang w:val="en-US"/>
        </w:rPr>
        <w:t>HASH_SHA1</w:t>
      </w:r>
      <w:r w:rsidR="00D3228B">
        <w:rPr>
          <w:lang w:val="en-US"/>
        </w:rPr>
        <w:t xml:space="preserve"> as internal hash function of the MGF1.</w:t>
      </w:r>
    </w:p>
    <w:p w14:paraId="72B817EE" w14:textId="1237A168" w:rsidR="00055381" w:rsidRDefault="00CD1BC1" w:rsidP="00ED3034">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The schemes for symmetric block ciphers (</w:t>
      </w:r>
      <w:r w:rsidR="00D3228B">
        <w:rPr>
          <w:lang w:val="en-US"/>
        </w:rPr>
        <w:t>0 and 17 to 21</w:t>
      </w:r>
      <w:r>
        <w:rPr>
          <w:lang w:val="en-US"/>
        </w:rPr>
        <w:t xml:space="preserve">) are intended for </w:t>
      </w:r>
      <w:r w:rsidR="00E14EA8">
        <w:rPr>
          <w:lang w:val="en-US"/>
        </w:rPr>
        <w:fldChar w:fldCharType="begin"/>
      </w:r>
      <w:r w:rsidR="00E14EA8">
        <w:rPr>
          <w:rFonts w:cs="Tahoma"/>
          <w:lang w:val="en-US"/>
        </w:rPr>
        <w:instrText xml:space="preserve"> REF _Ref248150694 \h </w:instrText>
      </w:r>
      <w:r w:rsidR="00E14EA8" w:rsidRPr="00E14EA8">
        <w:rPr>
          <w:lang w:val="en-US"/>
        </w:rPr>
      </w:r>
      <w:r w:rsidR="00E14EA8">
        <w:rPr>
          <w:lang w:val="en-US"/>
        </w:rPr>
        <w:fldChar w:fldCharType="separate"/>
      </w:r>
      <w:r w:rsidR="00745C86" w:rsidRPr="000A1477">
        <w:rPr>
          <w:noProof/>
          <w:lang w:val="en-US"/>
        </w:rPr>
        <w:t>#.Crypt.Encrypt</w:t>
      </w:r>
      <w:r w:rsidR="00E14EA8">
        <w:rPr>
          <w:lang w:val="en-US"/>
        </w:rPr>
        <w:fldChar w:fldCharType="end"/>
      </w:r>
      <w:r>
        <w:rPr>
          <w:lang w:val="en-US"/>
        </w:rPr>
        <w:t xml:space="preserve"> and </w:t>
      </w:r>
      <w:r w:rsidR="00E14EA8">
        <w:rPr>
          <w:lang w:val="en-US"/>
        </w:rPr>
        <w:fldChar w:fldCharType="begin"/>
      </w:r>
      <w:r w:rsidR="00E14EA8">
        <w:rPr>
          <w:rFonts w:cs="Tahoma"/>
          <w:lang w:val="en-US"/>
        </w:rPr>
        <w:instrText xml:space="preserve"> REF _Ref248150710 \h </w:instrText>
      </w:r>
      <w:r w:rsidR="00E14EA8" w:rsidRPr="00E14EA8">
        <w:rPr>
          <w:lang w:val="en-US"/>
        </w:rPr>
      </w:r>
      <w:r w:rsidR="00E14EA8">
        <w:rPr>
          <w:lang w:val="en-US"/>
        </w:rPr>
        <w:fldChar w:fldCharType="separate"/>
      </w:r>
      <w:r w:rsidR="00745C86" w:rsidRPr="000A1477">
        <w:rPr>
          <w:noProof/>
          <w:lang w:val="en-US"/>
        </w:rPr>
        <w:t>#.Crypt.Decrypt</w:t>
      </w:r>
      <w:r w:rsidR="00E14EA8">
        <w:rPr>
          <w:lang w:val="en-US"/>
        </w:rPr>
        <w:fldChar w:fldCharType="end"/>
      </w:r>
      <w:r w:rsidRPr="000A1477">
        <w:rPr>
          <w:lang w:val="en-US"/>
        </w:rPr>
        <w:t>.</w:t>
      </w:r>
      <w:r>
        <w:rPr>
          <w:lang w:val="en-US"/>
        </w:rPr>
        <w:t xml:space="preserve">  </w:t>
      </w:r>
    </w:p>
    <w:p w14:paraId="1B7AE7EB" w14:textId="744B5E9F" w:rsidR="00ED3034" w:rsidRDefault="00ED3034" w:rsidP="00ED3034">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As shown in the comment in hexadecimal, the padding is encoded in the 3</w:t>
      </w:r>
      <w:r w:rsidRPr="00ED3034">
        <w:rPr>
          <w:vertAlign w:val="superscript"/>
          <w:lang w:val="en-US"/>
        </w:rPr>
        <w:t>rd</w:t>
      </w:r>
      <w:r>
        <w:rPr>
          <w:lang w:val="en-US"/>
        </w:rPr>
        <w:t xml:space="preserve"> byte and can be added to </w:t>
      </w:r>
      <w:r w:rsidR="00E14EA8">
        <w:rPr>
          <w:lang w:val="en-US"/>
        </w:rPr>
        <w:fldChar w:fldCharType="begin"/>
      </w:r>
      <w:r w:rsidR="00E14EA8">
        <w:rPr>
          <w:rFonts w:cs="Tahoma"/>
          <w:lang w:val="en-US"/>
        </w:rPr>
        <w:instrText xml:space="preserve"> REF _Ref248150809 \h </w:instrText>
      </w:r>
      <w:r w:rsidR="00E14EA8" w:rsidRPr="00E14EA8">
        <w:rPr>
          <w:lang w:val="en-US"/>
        </w:rPr>
      </w:r>
      <w:r w:rsidR="00E14EA8">
        <w:rPr>
          <w:lang w:val="en-US"/>
        </w:rPr>
        <w:fldChar w:fldCharType="separate"/>
      </w:r>
      <w:r w:rsidR="00745C86">
        <w:rPr>
          <w:lang w:val="en-US"/>
        </w:rPr>
        <w:t>Cipher algorithms</w:t>
      </w:r>
      <w:r w:rsidR="00E14EA8">
        <w:rPr>
          <w:lang w:val="en-US"/>
        </w:rPr>
        <w:fldChar w:fldCharType="end"/>
      </w:r>
      <w:r>
        <w:rPr>
          <w:lang w:val="en-US"/>
        </w:rPr>
        <w:t xml:space="preserve">, </w:t>
      </w:r>
      <w:r w:rsidR="006D006A">
        <w:rPr>
          <w:lang w:val="en-US"/>
        </w:rPr>
        <w:fldChar w:fldCharType="begin"/>
      </w:r>
      <w:r w:rsidR="006D006A">
        <w:rPr>
          <w:lang w:val="en-US"/>
        </w:rPr>
        <w:instrText xml:space="preserve"> REF _Ref248150838 \h </w:instrText>
      </w:r>
      <w:r w:rsidR="00B9174D" w:rsidRPr="006D006A">
        <w:rPr>
          <w:lang w:val="en-US"/>
        </w:rPr>
      </w:r>
      <w:r w:rsidR="006D006A">
        <w:rPr>
          <w:lang w:val="en-US"/>
        </w:rPr>
        <w:fldChar w:fldCharType="separate"/>
      </w:r>
      <w:r w:rsidR="00745C86">
        <w:rPr>
          <w:lang w:val="en-US"/>
        </w:rPr>
        <w:t>Modes of operation</w:t>
      </w:r>
      <w:r w:rsidR="006D006A">
        <w:rPr>
          <w:lang w:val="en-US"/>
        </w:rPr>
        <w:fldChar w:fldCharType="end"/>
      </w:r>
      <w:r w:rsidR="006D006A">
        <w:rPr>
          <w:lang w:val="en-US"/>
        </w:rPr>
        <w:t xml:space="preserve">, </w:t>
      </w:r>
      <w:r>
        <w:rPr>
          <w:lang w:val="en-US"/>
        </w:rPr>
        <w:t xml:space="preserve">and </w:t>
      </w:r>
      <w:r w:rsidR="00E14EA8">
        <w:rPr>
          <w:lang w:val="en-US"/>
        </w:rPr>
        <w:fldChar w:fldCharType="begin"/>
      </w:r>
      <w:r w:rsidR="00E14EA8">
        <w:rPr>
          <w:rFonts w:cs="Tahoma"/>
          <w:lang w:val="en-US"/>
        </w:rPr>
        <w:instrText xml:space="preserve"> REF _Ref248150793 \h </w:instrText>
      </w:r>
      <w:r w:rsidR="00E14EA8" w:rsidRPr="00E14EA8">
        <w:rPr>
          <w:lang w:val="en-US"/>
        </w:rPr>
      </w:r>
      <w:r w:rsidR="00E14EA8">
        <w:rPr>
          <w:lang w:val="en-US"/>
        </w:rPr>
        <w:fldChar w:fldCharType="separate"/>
      </w:r>
      <w:r w:rsidR="00745C86">
        <w:rPr>
          <w:lang w:val="en-US"/>
        </w:rPr>
        <w:t>Digest algorithms</w:t>
      </w:r>
      <w:r w:rsidR="00E14EA8">
        <w:rPr>
          <w:lang w:val="en-US"/>
        </w:rPr>
        <w:fldChar w:fldCharType="end"/>
      </w:r>
      <w:r>
        <w:rPr>
          <w:lang w:val="en-US"/>
        </w:rPr>
        <w:t xml:space="preserve">, encoded in other bytes, to compose a complete Algid. </w:t>
      </w:r>
    </w:p>
    <w:p w14:paraId="551FEFEC" w14:textId="7FAEA157" w:rsidR="00ED3034" w:rsidRPr="000A1477" w:rsidRDefault="00ED3034" w:rsidP="00ED3034">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For currently implemented and valid Algid-s refer to the </w:t>
      </w:r>
      <w:r w:rsidR="00E14EA8">
        <w:rPr>
          <w:rFonts w:cs="Tahoma"/>
          <w:lang w:val="en-US"/>
        </w:rPr>
        <w:fldChar w:fldCharType="begin"/>
      </w:r>
      <w:r w:rsidR="00E14EA8">
        <w:rPr>
          <w:rFonts w:cs="Tahoma"/>
          <w:lang w:val="en-US"/>
        </w:rPr>
        <w:instrText xml:space="preserve"> REF _Ref248150849 \h </w:instrText>
      </w:r>
      <w:r w:rsidR="00E14EA8" w:rsidRPr="00E14EA8">
        <w:rPr>
          <w:rFonts w:cs="Tahoma"/>
          <w:lang w:val="en-US"/>
        </w:rPr>
      </w:r>
      <w:r w:rsidR="00E14EA8">
        <w:rPr>
          <w:rFonts w:cs="Tahoma"/>
          <w:lang w:val="en-US"/>
        </w:rPr>
        <w:fldChar w:fldCharType="separate"/>
      </w:r>
      <w:r w:rsidR="00745C86">
        <w:rPr>
          <w:lang w:val="en-US"/>
        </w:rPr>
        <w:t>Cipher suites</w:t>
      </w:r>
      <w:r w:rsidR="00E14EA8">
        <w:rPr>
          <w:rFonts w:cs="Tahoma"/>
          <w:lang w:val="en-US"/>
        </w:rPr>
        <w:fldChar w:fldCharType="end"/>
      </w:r>
      <w:r w:rsidR="00F6468C">
        <w:rPr>
          <w:lang w:val="en-US"/>
        </w:rPr>
        <w:t xml:space="preserve"> section</w:t>
      </w:r>
      <w:r>
        <w:rPr>
          <w:lang w:val="en-US"/>
        </w:rPr>
        <w:t>. In the current state</w:t>
      </w:r>
      <w:r w:rsidRPr="005D07AE">
        <w:rPr>
          <w:lang w:val="en-US"/>
        </w:rPr>
        <w:t xml:space="preserve"> </w:t>
      </w:r>
      <w:r>
        <w:rPr>
          <w:lang w:val="en-US"/>
        </w:rPr>
        <w:t xml:space="preserve">of a very first release the enumeration is subject to change. </w:t>
      </w:r>
    </w:p>
    <w:p w14:paraId="45440A80" w14:textId="77777777" w:rsidR="00CC10D3" w:rsidRPr="000A1477" w:rsidRDefault="00CC10D3" w:rsidP="00CC10D3">
      <w:pPr>
        <w:pStyle w:val="Heading2"/>
        <w:tabs>
          <w:tab w:val="left" w:pos="0"/>
        </w:tabs>
        <w:rPr>
          <w:lang w:val="en-US"/>
        </w:rPr>
      </w:pPr>
      <w:r w:rsidRPr="000A1477">
        <w:rPr>
          <w:lang w:val="en-US"/>
        </w:rPr>
        <w:t>References</w:t>
      </w:r>
    </w:p>
    <w:p w14:paraId="5E539B34" w14:textId="79E01348" w:rsidR="00887F65" w:rsidRPr="000A1477" w:rsidRDefault="00887F65" w:rsidP="00887F65">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Pr>
          <w:noProof/>
          <w:lang w:val="en-US"/>
        </w:rPr>
        <w:t xml:space="preserve"> </w:t>
      </w: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p>
    <w:p w14:paraId="4875F767" w14:textId="77777777" w:rsidR="00CC10D3" w:rsidRPr="000A1477" w:rsidRDefault="00CC10D3" w:rsidP="00CC10D3">
      <w:pPr>
        <w:pStyle w:val="FreieForm"/>
        <w:rPr>
          <w:rFonts w:ascii="Times New Roman Bold" w:hAnsi="Times New Roman Bold"/>
          <w:sz w:val="48"/>
          <w:lang w:val="en-US"/>
        </w:rPr>
      </w:pPr>
      <w:r w:rsidRPr="000A1477">
        <w:br w:type="page"/>
      </w:r>
      <w:bookmarkStart w:id="11" w:name="_Ref248150838"/>
      <w:r w:rsidR="004F3643">
        <w:rPr>
          <w:lang w:val="en-US"/>
        </w:rPr>
        <w:lastRenderedPageBreak/>
        <w:t>Modes of operation</w:t>
      </w:r>
      <w:bookmarkEnd w:id="11"/>
    </w:p>
    <w:p w14:paraId="6A613E57" w14:textId="77777777" w:rsidR="004F3643" w:rsidRPr="000A1477"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 cryptographic modes of operation are identified by constant values. </w:t>
      </w:r>
    </w:p>
    <w:p w14:paraId="2FA17057" w14:textId="77777777" w:rsidR="004F3643" w:rsidRDefault="004F3643" w:rsidP="004F3643">
      <w:pPr>
        <w:pStyle w:val="VorformatierterText"/>
      </w:pPr>
    </w:p>
    <w:p w14:paraId="5F5F8030" w14:textId="77777777" w:rsidR="004F3643" w:rsidRDefault="004F3643" w:rsidP="004F3643">
      <w:pPr>
        <w:pStyle w:val="VorformatierterText"/>
      </w:pPr>
      <w:r w:rsidRPr="005D07AE">
        <w:t>⍝</w:t>
      </w:r>
      <w:r>
        <w:t xml:space="preserve">                        hex                  mode</w:t>
      </w:r>
    </w:p>
    <w:p w14:paraId="6DC58F52" w14:textId="77777777" w:rsidR="004F3643" w:rsidRDefault="004F3643" w:rsidP="004F3643">
      <w:pPr>
        <w:pStyle w:val="VorformatierterText"/>
      </w:pPr>
      <w:r w:rsidRPr="005D07AE">
        <w:t>⍝</w:t>
      </w:r>
      <w:r>
        <w:t xml:space="preserve">              </w:t>
      </w:r>
      <w:r w:rsidR="00B9265F">
        <w:t xml:space="preserve"> </w:t>
      </w:r>
      <w:r>
        <w:t xml:space="preserve">      ---------- -------------------------------</w:t>
      </w:r>
    </w:p>
    <w:p w14:paraId="4F182D7B" w14:textId="77777777" w:rsidR="00EF26B6" w:rsidRDefault="00EF26B6" w:rsidP="004F3643">
      <w:pPr>
        <w:pStyle w:val="VorformatierterText"/>
      </w:pPr>
    </w:p>
    <w:p w14:paraId="6D95A8B7" w14:textId="77777777" w:rsidR="000756DD" w:rsidRDefault="000756DD" w:rsidP="000756DD">
      <w:pPr>
        <w:pStyle w:val="VorformatierterText"/>
      </w:pPr>
      <w:r>
        <w:t>CMOD_ECB ←  0×</w:t>
      </w:r>
      <w:r w:rsidRPr="000756DD">
        <w:t>256*3</w:t>
      </w:r>
      <w:r>
        <w:t xml:space="preserve"> ⍝ 0x00000000 ECB Electronic Code Book</w:t>
      </w:r>
    </w:p>
    <w:p w14:paraId="217656F0" w14:textId="77777777" w:rsidR="000756DD" w:rsidRDefault="000756DD" w:rsidP="000756DD">
      <w:pPr>
        <w:pStyle w:val="VorformatierterText"/>
      </w:pPr>
      <w:r>
        <w:t>CMOD_CBC ←  1×</w:t>
      </w:r>
      <w:r w:rsidRPr="000756DD">
        <w:t>256*3</w:t>
      </w:r>
      <w:r>
        <w:t xml:space="preserve"> ⍝ 0x01000000 CBC Cipher Block Chaining</w:t>
      </w:r>
    </w:p>
    <w:p w14:paraId="53F202BD" w14:textId="77777777" w:rsidR="000756DD" w:rsidRDefault="000756DD" w:rsidP="000756DD">
      <w:pPr>
        <w:pStyle w:val="VorformatierterText"/>
      </w:pPr>
      <w:r>
        <w:t>CMOD_CFB ←  2×</w:t>
      </w:r>
      <w:r w:rsidRPr="000756DD">
        <w:t>256*3</w:t>
      </w:r>
      <w:r>
        <w:t xml:space="preserve"> ⍝ 0x02000000 CFB Cipher Feedback Mode</w:t>
      </w:r>
    </w:p>
    <w:p w14:paraId="065FE66E" w14:textId="77777777" w:rsidR="000756DD" w:rsidRDefault="000756DD" w:rsidP="000756DD">
      <w:pPr>
        <w:pStyle w:val="VorformatierterText"/>
      </w:pPr>
      <w:r>
        <w:t>CMOD_OFB ←  3×</w:t>
      </w:r>
      <w:r w:rsidRPr="000756DD">
        <w:t>256*3</w:t>
      </w:r>
      <w:r>
        <w:t xml:space="preserve"> ⍝ 0x03000000 OFB Output Feedback Mode</w:t>
      </w:r>
    </w:p>
    <w:p w14:paraId="2817AE4E" w14:textId="77777777" w:rsidR="000756DD" w:rsidRDefault="000756DD" w:rsidP="000756DD">
      <w:pPr>
        <w:pStyle w:val="VorformatierterText"/>
      </w:pPr>
      <w:r>
        <w:t>CMOD_CTR ←  4×</w:t>
      </w:r>
      <w:r w:rsidRPr="000756DD">
        <w:t>256*3</w:t>
      </w:r>
      <w:r>
        <w:t xml:space="preserve"> ⍝ 0x04000000 CTR Counter Mode</w:t>
      </w:r>
    </w:p>
    <w:p w14:paraId="2F869D7C" w14:textId="77777777" w:rsidR="000756DD" w:rsidRDefault="000756DD" w:rsidP="000756DD">
      <w:pPr>
        <w:pStyle w:val="VorformatierterText"/>
      </w:pPr>
      <w:r>
        <w:t>CMOD_CTS ←  5×</w:t>
      </w:r>
      <w:r w:rsidRPr="000756DD">
        <w:t>256*3</w:t>
      </w:r>
      <w:r>
        <w:t xml:space="preserve"> ⍝ 0x05000000 CTS Ciphertext Stealing Mode</w:t>
      </w:r>
    </w:p>
    <w:p w14:paraId="5A546BE5" w14:textId="77777777" w:rsidR="000756DD" w:rsidRDefault="000756DD" w:rsidP="000756DD">
      <w:pPr>
        <w:pStyle w:val="VorformatierterText"/>
      </w:pPr>
      <w:r>
        <w:t>CMOD_CCM ←  9×</w:t>
      </w:r>
      <w:r w:rsidRPr="000756DD">
        <w:t>256*3</w:t>
      </w:r>
      <w:r>
        <w:t xml:space="preserve"> ⍝ 0x09000000 CCM Counter with CBC-MAC</w:t>
      </w:r>
    </w:p>
    <w:p w14:paraId="73BC25D3" w14:textId="77777777" w:rsidR="000756DD" w:rsidRDefault="000756DD" w:rsidP="000756DD">
      <w:pPr>
        <w:pStyle w:val="VorformatierterText"/>
      </w:pPr>
      <w:r>
        <w:t>CMOD_GCM ← 10×</w:t>
      </w:r>
      <w:r w:rsidRPr="000756DD">
        <w:t>256*3</w:t>
      </w:r>
      <w:r>
        <w:t xml:space="preserve"> ⍝ 0x0A000000 GCM Galois/Counter Mode</w:t>
      </w:r>
    </w:p>
    <w:p w14:paraId="1404169A" w14:textId="77777777" w:rsidR="000756DD" w:rsidRDefault="000756DD" w:rsidP="000756DD">
      <w:pPr>
        <w:pStyle w:val="VorformatierterText"/>
      </w:pPr>
      <w:r>
        <w:t>CMOD_EAX ← 11×</w:t>
      </w:r>
      <w:r w:rsidRPr="000756DD">
        <w:t>256*3</w:t>
      </w:r>
      <w:r>
        <w:t xml:space="preserve"> ⍝ 0x0B000000 EAX Authenticated Encryption Scheme</w:t>
      </w:r>
    </w:p>
    <w:p w14:paraId="7BE3CAAA" w14:textId="77777777" w:rsidR="000756DD" w:rsidRDefault="000756DD" w:rsidP="000756DD">
      <w:pPr>
        <w:pStyle w:val="VorformatierterText"/>
      </w:pPr>
      <w:r>
        <w:t>CMOD_CWC ← 12×</w:t>
      </w:r>
      <w:r w:rsidRPr="000756DD">
        <w:t>256*3</w:t>
      </w:r>
      <w:r>
        <w:t xml:space="preserve"> ⍝ 0x0C000000 CWC Carter-Wegman and Counter Mode</w:t>
      </w:r>
    </w:p>
    <w:p w14:paraId="6CE2C8DA" w14:textId="77777777" w:rsidR="004F3643" w:rsidRDefault="000756DD" w:rsidP="000756DD">
      <w:pPr>
        <w:pStyle w:val="VorformatierterText"/>
      </w:pPr>
      <w:r>
        <w:t>CMOD_OCB ← 13×</w:t>
      </w:r>
      <w:r w:rsidR="00B9265F" w:rsidRPr="00B9265F">
        <w:t>256*3</w:t>
      </w:r>
      <w:r>
        <w:t xml:space="preserve"> ⍝ 0x0D000000 OCB Offset Codebook Mode</w:t>
      </w:r>
    </w:p>
    <w:p w14:paraId="53403F04" w14:textId="77777777" w:rsidR="00B9265F" w:rsidRPr="00AD37A4" w:rsidRDefault="00B9265F" w:rsidP="000756DD">
      <w:pPr>
        <w:pStyle w:val="VorformatierterText"/>
        <w:rPr>
          <w:lang w:val="fr-FR"/>
        </w:rPr>
      </w:pPr>
    </w:p>
    <w:p w14:paraId="62BE64FA" w14:textId="77777777" w:rsidR="004F3643" w:rsidRPr="000A1477" w:rsidRDefault="004F3643" w:rsidP="004F3643">
      <w:pPr>
        <w:pStyle w:val="Heading2"/>
        <w:tabs>
          <w:tab w:val="left" w:pos="0"/>
        </w:tabs>
        <w:rPr>
          <w:lang w:val="en-US"/>
        </w:rPr>
      </w:pPr>
      <w:r w:rsidRPr="000A1477">
        <w:rPr>
          <w:lang w:val="en-US"/>
        </w:rPr>
        <w:t>Annotations</w:t>
      </w:r>
    </w:p>
    <w:p w14:paraId="3D34B392" w14:textId="274DBCD3" w:rsidR="004F3643"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The modes from </w:t>
      </w:r>
      <w:r w:rsidR="00B9265F">
        <w:rPr>
          <w:lang w:val="en-US"/>
        </w:rPr>
        <w:t>0</w:t>
      </w:r>
      <w:r>
        <w:rPr>
          <w:lang w:val="en-US"/>
        </w:rPr>
        <w:t xml:space="preserve"> to </w:t>
      </w:r>
      <w:r w:rsidR="00B9265F">
        <w:rPr>
          <w:lang w:val="en-US"/>
        </w:rPr>
        <w:t>5</w:t>
      </w:r>
      <w:r>
        <w:rPr>
          <w:lang w:val="en-US"/>
        </w:rPr>
        <w:t xml:space="preserve"> do not inherit a data authentication. So these can be combined with (keyed) </w:t>
      </w:r>
      <w:r w:rsidR="00E14EA8">
        <w:rPr>
          <w:lang w:val="en-US"/>
        </w:rPr>
        <w:fldChar w:fldCharType="begin"/>
      </w:r>
      <w:r w:rsidR="00E14EA8">
        <w:rPr>
          <w:rFonts w:cs="Tahoma"/>
          <w:lang w:val="en-US"/>
        </w:rPr>
        <w:instrText xml:space="preserve"> REF _Ref248150793 \h </w:instrText>
      </w:r>
      <w:r w:rsidR="00E14EA8" w:rsidRPr="00E14EA8">
        <w:rPr>
          <w:lang w:val="en-US"/>
        </w:rPr>
      </w:r>
      <w:r w:rsidR="00E14EA8">
        <w:rPr>
          <w:lang w:val="en-US"/>
        </w:rPr>
        <w:fldChar w:fldCharType="separate"/>
      </w:r>
      <w:r w:rsidR="00745C86">
        <w:rPr>
          <w:lang w:val="en-US"/>
        </w:rPr>
        <w:t>Digest algorithms</w:t>
      </w:r>
      <w:r w:rsidR="00E14EA8">
        <w:rPr>
          <w:lang w:val="en-US"/>
        </w:rPr>
        <w:fldChar w:fldCharType="end"/>
      </w:r>
      <w:r>
        <w:rPr>
          <w:lang w:val="en-US"/>
        </w:rPr>
        <w:t xml:space="preserve">. The CBC and ECB modes also require a </w:t>
      </w:r>
      <w:r w:rsidR="00EC7512">
        <w:rPr>
          <w:lang w:val="en-US"/>
        </w:rPr>
        <w:fldChar w:fldCharType="begin"/>
      </w:r>
      <w:r w:rsidR="00EC7512">
        <w:rPr>
          <w:lang w:val="en-US"/>
        </w:rPr>
        <w:instrText xml:space="preserve"> REF _Ref265484890 \h </w:instrText>
      </w:r>
      <w:r w:rsidR="00315320" w:rsidRPr="00EC7512">
        <w:rPr>
          <w:lang w:val="en-US"/>
        </w:rPr>
      </w:r>
      <w:r w:rsidR="00EC7512">
        <w:rPr>
          <w:lang w:val="en-US"/>
        </w:rPr>
        <w:fldChar w:fldCharType="separate"/>
      </w:r>
      <w:r w:rsidR="00745C86">
        <w:rPr>
          <w:lang w:val="en-US"/>
        </w:rPr>
        <w:t>Padding schemes</w:t>
      </w:r>
      <w:r w:rsidR="00EC7512">
        <w:rPr>
          <w:lang w:val="en-US"/>
        </w:rPr>
        <w:fldChar w:fldCharType="end"/>
      </w:r>
      <w:r>
        <w:rPr>
          <w:lang w:val="en-US"/>
        </w:rPr>
        <w:t xml:space="preserve"> unless the data size is a multiple of the cipher’s block size. The ones from </w:t>
      </w:r>
      <w:r w:rsidR="00B9265F">
        <w:rPr>
          <w:lang w:val="en-US"/>
        </w:rPr>
        <w:t>9</w:t>
      </w:r>
      <w:r>
        <w:rPr>
          <w:lang w:val="en-US"/>
        </w:rPr>
        <w:t xml:space="preserve"> to </w:t>
      </w:r>
      <w:r w:rsidR="00B9265F">
        <w:rPr>
          <w:lang w:val="en-US"/>
        </w:rPr>
        <w:t>13</w:t>
      </w:r>
      <w:r>
        <w:rPr>
          <w:lang w:val="en-US"/>
        </w:rPr>
        <w:t xml:space="preserve"> are so called AEAD modes, performing an implicit authentication and padding.</w:t>
      </w:r>
      <w:r w:rsidR="00B9265F">
        <w:rPr>
          <w:lang w:val="en-US"/>
        </w:rPr>
        <w:t xml:space="preserve"> So, these cannot be combined with extra </w:t>
      </w:r>
      <w:r w:rsidR="00B9265F">
        <w:rPr>
          <w:lang w:val="en-US"/>
        </w:rPr>
        <w:fldChar w:fldCharType="begin"/>
      </w:r>
      <w:r w:rsidR="00B9265F">
        <w:rPr>
          <w:rFonts w:cs="Tahoma"/>
          <w:lang w:val="en-US"/>
        </w:rPr>
        <w:instrText xml:space="preserve"> REF _Ref248150793 \h </w:instrText>
      </w:r>
      <w:r w:rsidR="00B9265F" w:rsidRPr="00E14EA8">
        <w:rPr>
          <w:lang w:val="en-US"/>
        </w:rPr>
      </w:r>
      <w:r w:rsidR="00B9265F">
        <w:rPr>
          <w:lang w:val="en-US"/>
        </w:rPr>
        <w:fldChar w:fldCharType="separate"/>
      </w:r>
      <w:r w:rsidR="00745C86">
        <w:rPr>
          <w:lang w:val="en-US"/>
        </w:rPr>
        <w:t>Digest algorithms</w:t>
      </w:r>
      <w:r w:rsidR="00B9265F">
        <w:rPr>
          <w:lang w:val="en-US"/>
        </w:rPr>
        <w:fldChar w:fldCharType="end"/>
      </w:r>
      <w:r w:rsidR="00B9265F">
        <w:rPr>
          <w:lang w:val="en-US"/>
        </w:rPr>
        <w:t xml:space="preserve"> or </w:t>
      </w:r>
      <w:r w:rsidR="00EC7512">
        <w:rPr>
          <w:lang w:val="en-US"/>
        </w:rPr>
        <w:fldChar w:fldCharType="begin"/>
      </w:r>
      <w:r w:rsidR="00EC7512">
        <w:rPr>
          <w:lang w:val="en-US"/>
        </w:rPr>
        <w:instrText xml:space="preserve"> REF _Ref265484890 \h </w:instrText>
      </w:r>
      <w:r w:rsidR="00EC7512" w:rsidRPr="00EC7512">
        <w:rPr>
          <w:lang w:val="en-US"/>
        </w:rPr>
      </w:r>
      <w:r w:rsidR="00EC7512">
        <w:rPr>
          <w:lang w:val="en-US"/>
        </w:rPr>
        <w:fldChar w:fldCharType="separate"/>
      </w:r>
      <w:r w:rsidR="00745C86">
        <w:rPr>
          <w:lang w:val="en-US"/>
        </w:rPr>
        <w:t>Padding schemes</w:t>
      </w:r>
      <w:r w:rsidR="00EC7512">
        <w:rPr>
          <w:lang w:val="en-US"/>
        </w:rPr>
        <w:fldChar w:fldCharType="end"/>
      </w:r>
      <w:r w:rsidR="00EC7512">
        <w:rPr>
          <w:lang w:val="en-US"/>
        </w:rPr>
        <w:t>.</w:t>
      </w:r>
    </w:p>
    <w:p w14:paraId="29D9BF55" w14:textId="630BBAA0" w:rsidR="004F3643"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As shown in the comment in hexadecimal, the algorithm is encoded in the 4</w:t>
      </w:r>
      <w:r w:rsidRPr="00037674">
        <w:rPr>
          <w:vertAlign w:val="superscript"/>
          <w:lang w:val="en-US"/>
        </w:rPr>
        <w:t>th</w:t>
      </w:r>
      <w:r>
        <w:rPr>
          <w:lang w:val="en-US"/>
        </w:rPr>
        <w:t xml:space="preserve"> byte and can be added to </w:t>
      </w:r>
      <w:r w:rsidR="00E14EA8">
        <w:rPr>
          <w:lang w:val="en-US"/>
        </w:rPr>
        <w:fldChar w:fldCharType="begin"/>
      </w:r>
      <w:r w:rsidR="00E14EA8">
        <w:rPr>
          <w:lang w:val="en-US"/>
        </w:rPr>
        <w:instrText xml:space="preserve"> REF _Ref248150809 \h </w:instrText>
      </w:r>
      <w:r w:rsidR="00E14EA8" w:rsidRPr="00E14EA8">
        <w:rPr>
          <w:lang w:val="en-US"/>
        </w:rPr>
      </w:r>
      <w:r w:rsidR="00E14EA8">
        <w:rPr>
          <w:lang w:val="en-US"/>
        </w:rPr>
        <w:fldChar w:fldCharType="separate"/>
      </w:r>
      <w:r w:rsidR="00745C86">
        <w:rPr>
          <w:lang w:val="en-US"/>
        </w:rPr>
        <w:t>Cipher algorithms</w:t>
      </w:r>
      <w:r w:rsidR="00E14EA8">
        <w:rPr>
          <w:lang w:val="en-US"/>
        </w:rPr>
        <w:fldChar w:fldCharType="end"/>
      </w:r>
      <w:r>
        <w:rPr>
          <w:lang w:val="en-US"/>
        </w:rPr>
        <w:t xml:space="preserve">, </w:t>
      </w:r>
      <w:r w:rsidR="00EF26B6">
        <w:rPr>
          <w:lang w:val="en-US"/>
        </w:rPr>
        <w:fldChar w:fldCharType="begin"/>
      </w:r>
      <w:r w:rsidR="00EF26B6">
        <w:rPr>
          <w:lang w:val="en-US"/>
        </w:rPr>
        <w:instrText xml:space="preserve"> REF _Ref265484890 \h </w:instrText>
      </w:r>
      <w:r w:rsidR="00B9174D" w:rsidRPr="00EF26B6">
        <w:rPr>
          <w:lang w:val="en-US"/>
        </w:rPr>
      </w:r>
      <w:r w:rsidR="00EF26B6">
        <w:rPr>
          <w:lang w:val="en-US"/>
        </w:rPr>
        <w:fldChar w:fldCharType="separate"/>
      </w:r>
      <w:r w:rsidR="00745C86">
        <w:rPr>
          <w:lang w:val="en-US"/>
        </w:rPr>
        <w:t>Padding schemes</w:t>
      </w:r>
      <w:r w:rsidR="00EF26B6">
        <w:rPr>
          <w:lang w:val="en-US"/>
        </w:rPr>
        <w:fldChar w:fldCharType="end"/>
      </w:r>
      <w:r w:rsidR="00EF26B6">
        <w:rPr>
          <w:lang w:val="en-US"/>
        </w:rPr>
        <w:t xml:space="preserve">, </w:t>
      </w:r>
      <w:r>
        <w:rPr>
          <w:lang w:val="en-US"/>
        </w:rPr>
        <w:t xml:space="preserve">and </w:t>
      </w:r>
      <w:r w:rsidR="00E14EA8">
        <w:rPr>
          <w:lang w:val="en-US"/>
        </w:rPr>
        <w:fldChar w:fldCharType="begin"/>
      </w:r>
      <w:r w:rsidR="00E14EA8">
        <w:rPr>
          <w:rFonts w:cs="Tahoma"/>
          <w:lang w:val="en-US"/>
        </w:rPr>
        <w:instrText xml:space="preserve"> REF _Ref248150793 \h </w:instrText>
      </w:r>
      <w:r w:rsidR="00E14EA8" w:rsidRPr="00E14EA8">
        <w:rPr>
          <w:lang w:val="en-US"/>
        </w:rPr>
      </w:r>
      <w:r w:rsidR="00E14EA8">
        <w:rPr>
          <w:lang w:val="en-US"/>
        </w:rPr>
        <w:fldChar w:fldCharType="separate"/>
      </w:r>
      <w:r w:rsidR="00745C86">
        <w:rPr>
          <w:lang w:val="en-US"/>
        </w:rPr>
        <w:t>Digest algorithms</w:t>
      </w:r>
      <w:r w:rsidR="00E14EA8">
        <w:rPr>
          <w:lang w:val="en-US"/>
        </w:rPr>
        <w:fldChar w:fldCharType="end"/>
      </w:r>
      <w:r>
        <w:rPr>
          <w:lang w:val="en-US"/>
        </w:rPr>
        <w:t xml:space="preserve">, encoded in other bytes, to compose a complete Algid. </w:t>
      </w:r>
    </w:p>
    <w:p w14:paraId="218DEACF" w14:textId="06A8C42D" w:rsidR="004F3643" w:rsidRPr="000A1477" w:rsidRDefault="004F3643" w:rsidP="004F364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For currently implemented and valid </w:t>
      </w:r>
      <w:r>
        <w:rPr>
          <w:noProof/>
          <w:lang w:val="en-US"/>
        </w:rPr>
        <w:t>Algids</w:t>
      </w:r>
      <w:r>
        <w:rPr>
          <w:lang w:val="en-US"/>
        </w:rPr>
        <w:t xml:space="preserve"> refer to the </w:t>
      </w:r>
      <w:r w:rsidR="00E14EA8">
        <w:rPr>
          <w:rFonts w:cs="Tahoma"/>
          <w:lang w:val="en-US"/>
        </w:rPr>
        <w:fldChar w:fldCharType="begin"/>
      </w:r>
      <w:r w:rsidR="00E14EA8">
        <w:rPr>
          <w:rFonts w:cs="Tahoma"/>
          <w:lang w:val="en-US"/>
        </w:rPr>
        <w:instrText xml:space="preserve"> REF _Ref248150849 \h </w:instrText>
      </w:r>
      <w:r w:rsidR="00E14EA8" w:rsidRPr="00E14EA8">
        <w:rPr>
          <w:rFonts w:cs="Tahoma"/>
          <w:lang w:val="en-US"/>
        </w:rPr>
      </w:r>
      <w:r w:rsidR="00E14EA8">
        <w:rPr>
          <w:rFonts w:cs="Tahoma"/>
          <w:lang w:val="en-US"/>
        </w:rPr>
        <w:fldChar w:fldCharType="separate"/>
      </w:r>
      <w:r w:rsidR="00745C86">
        <w:rPr>
          <w:lang w:val="en-US"/>
        </w:rPr>
        <w:t>Cipher suites</w:t>
      </w:r>
      <w:r w:rsidR="00E14EA8">
        <w:rPr>
          <w:rFonts w:cs="Tahoma"/>
          <w:lang w:val="en-US"/>
        </w:rPr>
        <w:fldChar w:fldCharType="end"/>
      </w:r>
      <w:r w:rsidR="00F6468C">
        <w:rPr>
          <w:lang w:val="en-US"/>
        </w:rPr>
        <w:t xml:space="preserve"> section</w:t>
      </w:r>
      <w:r>
        <w:rPr>
          <w:lang w:val="en-US"/>
        </w:rPr>
        <w:t>. In the current state</w:t>
      </w:r>
      <w:r w:rsidRPr="005D07AE">
        <w:rPr>
          <w:lang w:val="en-US"/>
        </w:rPr>
        <w:t xml:space="preserve"> </w:t>
      </w:r>
      <w:r>
        <w:rPr>
          <w:lang w:val="en-US"/>
        </w:rPr>
        <w:t xml:space="preserve">of a very first release the enumeration is subject to change. </w:t>
      </w:r>
    </w:p>
    <w:p w14:paraId="5C75D340" w14:textId="77777777" w:rsidR="004F3643" w:rsidRPr="000A1477" w:rsidRDefault="004F3643" w:rsidP="004F3643">
      <w:pPr>
        <w:pStyle w:val="Heading2"/>
        <w:tabs>
          <w:tab w:val="left" w:pos="0"/>
        </w:tabs>
        <w:rPr>
          <w:lang w:val="en-US"/>
        </w:rPr>
      </w:pPr>
      <w:r w:rsidRPr="000A1477">
        <w:rPr>
          <w:lang w:val="en-US"/>
        </w:rPr>
        <w:t>References</w:t>
      </w:r>
    </w:p>
    <w:p w14:paraId="2F36261A" w14:textId="30E88FEB" w:rsidR="004F3643" w:rsidRPr="000A1477" w:rsidRDefault="00E14EA8" w:rsidP="004F3643">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sidR="004F3643">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r w:rsidR="004F3643">
        <w:rPr>
          <w:noProof/>
          <w:lang w:val="en-US"/>
        </w:rPr>
        <w:t xml:space="preserve"> </w:t>
      </w:r>
    </w:p>
    <w:p w14:paraId="4B6083D8" w14:textId="77777777" w:rsidR="004F3643" w:rsidRPr="000A1477" w:rsidRDefault="004F3643" w:rsidP="004F3643">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p>
    <w:p w14:paraId="50AECB7C" w14:textId="77777777" w:rsidR="004F3643" w:rsidRPr="000A1477" w:rsidRDefault="004F3643" w:rsidP="004F3643">
      <w:pPr>
        <w:pStyle w:val="FreieForm"/>
        <w:rPr>
          <w:rFonts w:ascii="Times New Roman Bold" w:hAnsi="Times New Roman Bold"/>
          <w:sz w:val="48"/>
          <w:lang w:val="en-US"/>
        </w:rPr>
      </w:pPr>
      <w:r w:rsidRPr="000A1477">
        <w:br w:type="page"/>
      </w:r>
      <w:bookmarkStart w:id="12" w:name="_Ref248150849"/>
      <w:r w:rsidR="00CC10D3">
        <w:rPr>
          <w:lang w:val="en-US"/>
        </w:rPr>
        <w:lastRenderedPageBreak/>
        <w:t xml:space="preserve">Cipher </w:t>
      </w:r>
      <w:r w:rsidR="00F6468C">
        <w:rPr>
          <w:lang w:val="en-US"/>
        </w:rPr>
        <w:t>suites</w:t>
      </w:r>
      <w:bookmarkEnd w:id="12"/>
    </w:p>
    <w:p w14:paraId="7D0C8C79" w14:textId="77777777" w:rsidR="00CC10D3" w:rsidRPr="000A1477" w:rsidRDefault="00CC10D3" w:rsidP="00CC10D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The c</w:t>
      </w:r>
      <w:r w:rsidR="003723F4">
        <w:rPr>
          <w:lang w:val="en-US"/>
        </w:rPr>
        <w:t xml:space="preserve">ipher suites </w:t>
      </w:r>
      <w:r>
        <w:rPr>
          <w:lang w:val="en-US"/>
        </w:rPr>
        <w:t>are</w:t>
      </w:r>
      <w:r w:rsidR="002F0311">
        <w:rPr>
          <w:lang w:val="en-US"/>
        </w:rPr>
        <w:t xml:space="preserve"> identified by combinations of ciphers, modes, schemes and digests.</w:t>
      </w:r>
    </w:p>
    <w:p w14:paraId="657605CD" w14:textId="77777777" w:rsidR="00CC10D3" w:rsidRPr="000A1477" w:rsidRDefault="00CC10D3" w:rsidP="00CC10D3">
      <w:pPr>
        <w:pStyle w:val="VorformatierterText"/>
      </w:pPr>
    </w:p>
    <w:p w14:paraId="7BC96F72" w14:textId="77777777" w:rsidR="00EC7512" w:rsidRDefault="00EC7512" w:rsidP="00EC7512">
      <w:pPr>
        <w:pStyle w:val="VorformatierterText"/>
      </w:pPr>
      <w:r>
        <w:t>PKEY_RSA_PK1E←PKEY_RSA+PPAD_PK1E               ⍝ RSA crypt RSAES-PKCS#1 V1.5</w:t>
      </w:r>
    </w:p>
    <w:p w14:paraId="79C570C8" w14:textId="77777777" w:rsidR="00EC7512" w:rsidRDefault="00EC7512" w:rsidP="00EC7512">
      <w:pPr>
        <w:pStyle w:val="VorformatierterText"/>
      </w:pPr>
      <w:r>
        <w:t>PKEY_RSA_OAEP←PKEY_RSA+PPAD_OAEP+HASH_SHA1     ⍝ RSA crypt RSAES-OAEP</w:t>
      </w:r>
    </w:p>
    <w:p w14:paraId="268498FA" w14:textId="77777777" w:rsidR="00EC7512" w:rsidRDefault="00EC7512" w:rsidP="00EC7512">
      <w:pPr>
        <w:pStyle w:val="VorformatierterText"/>
      </w:pPr>
      <w:r>
        <w:t>PKEY_RSA_SSL3←PKEY_RSA+PPAD_SSL3               ⍝ RSA crypt SSL/TLS</w:t>
      </w:r>
      <w:r w:rsidR="00A33FBA">
        <w:t xml:space="preserve"> padding</w:t>
      </w:r>
    </w:p>
    <w:p w14:paraId="47ED6D16" w14:textId="77777777" w:rsidR="00EC7512" w:rsidRDefault="00EC7512" w:rsidP="00EC7512">
      <w:pPr>
        <w:pStyle w:val="VorformatierterText"/>
      </w:pPr>
      <w:r>
        <w:t xml:space="preserve">PKEY_RSA_PK1S←PKEY_RSA+PPAD_PK1S               ⍝ RSASSA-PKCS#1 </w:t>
      </w:r>
      <w:r w:rsidR="00FB5065">
        <w:t>sign</w:t>
      </w:r>
    </w:p>
    <w:p w14:paraId="7A7EBCA8" w14:textId="77777777" w:rsidR="00EC7512" w:rsidRDefault="00EC7512" w:rsidP="00EC7512">
      <w:pPr>
        <w:pStyle w:val="VorformatierterText"/>
      </w:pPr>
      <w:r>
        <w:t xml:space="preserve">PKEY_RSA_PK1S_WP←PKEY_RSA_PK1S+HASH_WP         ⍝ RSASSA-PKCS#1 </w:t>
      </w:r>
      <w:r w:rsidR="00FB5065">
        <w:t xml:space="preserve">sign </w:t>
      </w:r>
      <w:r>
        <w:t>Whirlpool</w:t>
      </w:r>
    </w:p>
    <w:p w14:paraId="6B1866CD" w14:textId="77777777" w:rsidR="00EC7512" w:rsidRDefault="00EC7512" w:rsidP="00EC7512">
      <w:pPr>
        <w:pStyle w:val="VorformatierterText"/>
      </w:pPr>
      <w:r>
        <w:t xml:space="preserve">PKEY_RSA_PK1S_MD2←PKEY_RSA_PK1S+HASH_MD2       ⍝ RSASSA-PKCS#1 </w:t>
      </w:r>
      <w:r w:rsidR="00FB5065">
        <w:t xml:space="preserve">sign </w:t>
      </w:r>
      <w:r>
        <w:t>MD2</w:t>
      </w:r>
    </w:p>
    <w:p w14:paraId="222CA45C" w14:textId="77777777" w:rsidR="00EC7512" w:rsidRDefault="00EC7512" w:rsidP="00EC7512">
      <w:pPr>
        <w:pStyle w:val="VorformatierterText"/>
      </w:pPr>
      <w:r>
        <w:t xml:space="preserve">PKEY_RSA_PK1S_MD4←PKEY_RSA_PK1S+HASH_MD4       ⍝ RSASSA-PKCS#1 </w:t>
      </w:r>
      <w:r w:rsidR="00FB5065">
        <w:t xml:space="preserve">sign </w:t>
      </w:r>
      <w:r>
        <w:t>MD4</w:t>
      </w:r>
    </w:p>
    <w:p w14:paraId="25AA27D4" w14:textId="77777777" w:rsidR="00EC7512" w:rsidRDefault="00EC7512" w:rsidP="00EC7512">
      <w:pPr>
        <w:pStyle w:val="VorformatierterText"/>
      </w:pPr>
      <w:r>
        <w:t xml:space="preserve">PKEY_RSA_PK1S_MD5←PKEY_RSA_PK1S+HASH_MD5       ⍝ RSASSA-PKCS#1 </w:t>
      </w:r>
      <w:r w:rsidR="00FB5065">
        <w:t xml:space="preserve">sign </w:t>
      </w:r>
      <w:r>
        <w:t>MD5</w:t>
      </w:r>
    </w:p>
    <w:p w14:paraId="0BC6B1A8" w14:textId="77777777" w:rsidR="00EC7512" w:rsidRDefault="00EC7512" w:rsidP="00EC7512">
      <w:pPr>
        <w:pStyle w:val="VorformatierterText"/>
      </w:pPr>
      <w:r>
        <w:t xml:space="preserve">PKEY_RSA_PK1S_MDC2←PKEY_RSA_PK1S+HASH_MDC2     ⍝ RSASSA-PKCS#1 </w:t>
      </w:r>
      <w:r w:rsidR="00FB5065">
        <w:t xml:space="preserve">sign </w:t>
      </w:r>
      <w:r>
        <w:t>MDC-2</w:t>
      </w:r>
    </w:p>
    <w:p w14:paraId="609A3200" w14:textId="77777777" w:rsidR="00EC7512" w:rsidRDefault="00EC7512" w:rsidP="00EC7512">
      <w:pPr>
        <w:pStyle w:val="VorformatierterText"/>
      </w:pPr>
      <w:r>
        <w:t>PKEY_RSA_PK1S_RMD160←PKEY_RSA_PK1S+HASH_RMD160 ⍝ RSASSA-PKCS#1 sign RIPEMD-160</w:t>
      </w:r>
    </w:p>
    <w:p w14:paraId="167D1E24" w14:textId="77777777" w:rsidR="00EC7512" w:rsidRDefault="00EC7512" w:rsidP="00EC7512">
      <w:pPr>
        <w:pStyle w:val="VorformatierterText"/>
      </w:pPr>
      <w:r>
        <w:t xml:space="preserve">PKEY_RSA_PK1S_SHA←PKEY_RSA_PK1S+HASH_SHA       ⍝ RSASSA-PKCS#1 </w:t>
      </w:r>
      <w:r w:rsidR="00FB5065">
        <w:t xml:space="preserve">sign </w:t>
      </w:r>
      <w:r>
        <w:t>SHA</w:t>
      </w:r>
    </w:p>
    <w:p w14:paraId="58FA1362" w14:textId="77777777" w:rsidR="00EC7512" w:rsidRDefault="00EC7512" w:rsidP="00EC7512">
      <w:pPr>
        <w:pStyle w:val="VorformatierterText"/>
      </w:pPr>
      <w:r>
        <w:t xml:space="preserve">PKEY_RSA_PK1S_SHA1←PKEY_RSA_PK1S+HASH_SHA1     ⍝ RSASSA-PKCS#1 </w:t>
      </w:r>
      <w:r w:rsidR="00FB5065">
        <w:t xml:space="preserve">sign </w:t>
      </w:r>
      <w:r>
        <w:t>SHA-1</w:t>
      </w:r>
    </w:p>
    <w:p w14:paraId="0CC67B4F" w14:textId="77777777" w:rsidR="00EC7512" w:rsidRDefault="00EC7512" w:rsidP="00EC7512">
      <w:pPr>
        <w:pStyle w:val="VorformatierterText"/>
      </w:pPr>
      <w:r>
        <w:t xml:space="preserve">PKEY_RSA_PK1S_SHA224←PKEY_RSA_PK1S+HASH_SHA224 ⍝ RSASSA-PKCS#1 </w:t>
      </w:r>
      <w:r w:rsidR="00FB5065">
        <w:t xml:space="preserve">sign </w:t>
      </w:r>
      <w:r>
        <w:t>SHA-224</w:t>
      </w:r>
    </w:p>
    <w:p w14:paraId="35753DF9" w14:textId="77777777" w:rsidR="00EC7512" w:rsidRDefault="00EC7512" w:rsidP="00EC7512">
      <w:pPr>
        <w:pStyle w:val="VorformatierterText"/>
      </w:pPr>
      <w:r>
        <w:t xml:space="preserve">PKEY_RSA_PK1S_SHA256←PKEY_RSA_PK1S+HASH_SHA256 ⍝ RSASSA-PKCS#1 </w:t>
      </w:r>
      <w:r w:rsidR="00FB5065">
        <w:t xml:space="preserve">sign </w:t>
      </w:r>
      <w:r>
        <w:t>SHA-256</w:t>
      </w:r>
    </w:p>
    <w:p w14:paraId="6DD73CBD" w14:textId="77777777" w:rsidR="00EC7512" w:rsidRDefault="00EC7512" w:rsidP="00EC7512">
      <w:pPr>
        <w:pStyle w:val="VorformatierterText"/>
      </w:pPr>
      <w:r>
        <w:t xml:space="preserve">PKEY_RSA_PK1S_SHA384←PKEY_RSA_PK1S+HASH_SHA384 ⍝ RSASSA-PKCS#1 </w:t>
      </w:r>
      <w:r w:rsidR="00FB5065">
        <w:t xml:space="preserve">sign </w:t>
      </w:r>
      <w:r>
        <w:t>SHA-384</w:t>
      </w:r>
    </w:p>
    <w:p w14:paraId="75422335" w14:textId="77777777" w:rsidR="00EC7512" w:rsidRDefault="00EC7512" w:rsidP="00EC7512">
      <w:pPr>
        <w:pStyle w:val="VorformatierterText"/>
      </w:pPr>
      <w:r>
        <w:t xml:space="preserve">PKEY_RSA_PK1S_SHA512←PKEY_RSA_PK1S+HASH_SHA512 ⍝ RSASSA-PKCS#1 </w:t>
      </w:r>
      <w:r w:rsidR="00FB5065">
        <w:t xml:space="preserve">sign </w:t>
      </w:r>
      <w:r>
        <w:t>SHA-512</w:t>
      </w:r>
    </w:p>
    <w:p w14:paraId="054D8E89" w14:textId="77777777" w:rsidR="00EC7512" w:rsidRDefault="00EC7512" w:rsidP="00EC7512">
      <w:pPr>
        <w:pStyle w:val="VorformatierterText"/>
      </w:pPr>
      <w:r>
        <w:t xml:space="preserve">PKEY_RSA_PSS←PKEY_RSA+PPAD_PSS           </w:t>
      </w:r>
      <w:r w:rsidR="00FB5065">
        <w:t xml:space="preserve"> </w:t>
      </w:r>
      <w:r>
        <w:t xml:space="preserve">     ⍝ RSASSA</w:t>
      </w:r>
      <w:r w:rsidR="00A33FBA">
        <w:t xml:space="preserve">/EMSA-PSS </w:t>
      </w:r>
      <w:r w:rsidR="00FB5065">
        <w:t>sign</w:t>
      </w:r>
    </w:p>
    <w:p w14:paraId="0B61CF00" w14:textId="77777777" w:rsidR="00EC7512" w:rsidRDefault="00EC7512" w:rsidP="00EC7512">
      <w:pPr>
        <w:pStyle w:val="VorformatierterText"/>
      </w:pPr>
      <w:r>
        <w:t>PKEY_RSA_PSS_WP←PKEY_RSA_PSS+HASH_WP           ⍝ RSASSA</w:t>
      </w:r>
      <w:r w:rsidR="00A33FBA">
        <w:t xml:space="preserve">/EMSA-PSS </w:t>
      </w:r>
      <w:r w:rsidR="00FB5065">
        <w:t>sign</w:t>
      </w:r>
      <w:r>
        <w:t xml:space="preserve"> Whirlpool</w:t>
      </w:r>
    </w:p>
    <w:p w14:paraId="424EF370" w14:textId="77777777" w:rsidR="00EC7512" w:rsidRDefault="00EC7512" w:rsidP="00EC7512">
      <w:pPr>
        <w:pStyle w:val="VorformatierterText"/>
      </w:pPr>
      <w:r>
        <w:t>PKEY_RSA_PSS_MD2←PKEY_RSA_PSS+HASH_MD2         ⍝ RSASSA</w:t>
      </w:r>
      <w:r w:rsidR="00A33FBA">
        <w:t xml:space="preserve">/EMSA-PSS </w:t>
      </w:r>
      <w:r w:rsidR="00FB5065">
        <w:t xml:space="preserve">sign </w:t>
      </w:r>
      <w:r>
        <w:t>MD2</w:t>
      </w:r>
    </w:p>
    <w:p w14:paraId="69DDF19E" w14:textId="77777777" w:rsidR="00EC7512" w:rsidRDefault="00EC7512" w:rsidP="00EC7512">
      <w:pPr>
        <w:pStyle w:val="VorformatierterText"/>
      </w:pPr>
      <w:r>
        <w:t>PKEY_RSA_PSS_MD4←PKEY_RSA_PSS+HASH_MD4         ⍝ RSASSA</w:t>
      </w:r>
      <w:r w:rsidR="00A33FBA">
        <w:t xml:space="preserve">/EMSA-PSS </w:t>
      </w:r>
      <w:r w:rsidR="00FB5065">
        <w:t xml:space="preserve">sign </w:t>
      </w:r>
      <w:r>
        <w:t>MD4</w:t>
      </w:r>
    </w:p>
    <w:p w14:paraId="028B23C0" w14:textId="77777777" w:rsidR="00EC7512" w:rsidRDefault="00EC7512" w:rsidP="00EC7512">
      <w:pPr>
        <w:pStyle w:val="VorformatierterText"/>
      </w:pPr>
      <w:r>
        <w:t>PKEY_RSA_PSS_MD5←PKEY_RSA_PSS+HASH_MD5         ⍝ RSASSA</w:t>
      </w:r>
      <w:r w:rsidR="00A33FBA">
        <w:t xml:space="preserve">/EMSA-PSS </w:t>
      </w:r>
      <w:r w:rsidR="00FB5065">
        <w:t xml:space="preserve">sign </w:t>
      </w:r>
      <w:r>
        <w:t>MD5</w:t>
      </w:r>
    </w:p>
    <w:p w14:paraId="2EE73F10" w14:textId="77777777" w:rsidR="00EC7512" w:rsidRDefault="00EC7512" w:rsidP="00EC7512">
      <w:pPr>
        <w:pStyle w:val="VorformatierterText"/>
      </w:pPr>
      <w:r>
        <w:t>PKEY_RSA_PSS_MDC2←PKEY_RSA_PSS+HASH_MDC2       ⍝ RSASSA</w:t>
      </w:r>
      <w:r w:rsidR="00A33FBA">
        <w:t xml:space="preserve">/EMSA-PSS </w:t>
      </w:r>
      <w:r w:rsidR="00FB5065">
        <w:t xml:space="preserve">sign </w:t>
      </w:r>
      <w:r>
        <w:t>MDC-2</w:t>
      </w:r>
    </w:p>
    <w:p w14:paraId="786B1923" w14:textId="77777777" w:rsidR="00EC7512" w:rsidRDefault="00EC7512" w:rsidP="00EC7512">
      <w:pPr>
        <w:pStyle w:val="VorformatierterText"/>
      </w:pPr>
      <w:r>
        <w:t>PKEY_RSA_PSS_RMD160←PKEY_RSA_PSS+HASH_RMD160   ⍝ RSASSA</w:t>
      </w:r>
      <w:r w:rsidR="00A33FBA">
        <w:t>/EMSA</w:t>
      </w:r>
      <w:r>
        <w:t>-PSS</w:t>
      </w:r>
      <w:r w:rsidR="00FB5065" w:rsidRPr="00FB5065">
        <w:t xml:space="preserve"> </w:t>
      </w:r>
      <w:r w:rsidR="00FB5065">
        <w:t>sign</w:t>
      </w:r>
      <w:r>
        <w:t xml:space="preserve"> RIPEMD-160</w:t>
      </w:r>
    </w:p>
    <w:p w14:paraId="3FB039C4" w14:textId="77777777" w:rsidR="00EC7512" w:rsidRDefault="00EC7512" w:rsidP="00EC7512">
      <w:pPr>
        <w:pStyle w:val="VorformatierterText"/>
      </w:pPr>
      <w:r>
        <w:t>PKEY_RSA_PSS_SHA←PKEY_RSA_PSS+HASH_SHA         ⍝ RSASSA</w:t>
      </w:r>
      <w:r w:rsidR="00A33FBA">
        <w:t xml:space="preserve">/EMSA-PSS </w:t>
      </w:r>
      <w:r w:rsidR="00FB5065">
        <w:t xml:space="preserve">sign </w:t>
      </w:r>
      <w:r>
        <w:t>SHA</w:t>
      </w:r>
    </w:p>
    <w:p w14:paraId="66A4FD53" w14:textId="77777777" w:rsidR="00EC7512" w:rsidRDefault="00EC7512" w:rsidP="00EC7512">
      <w:pPr>
        <w:pStyle w:val="VorformatierterText"/>
      </w:pPr>
      <w:r>
        <w:t>PKEY_RSA_PSS_SHA1←PKEY_RSA_PSS+HASH_SHA1       ⍝ RSASSA</w:t>
      </w:r>
      <w:r w:rsidR="00A33FBA">
        <w:t xml:space="preserve">/EMSA-PSS </w:t>
      </w:r>
      <w:r w:rsidR="00FB5065">
        <w:t xml:space="preserve">sign </w:t>
      </w:r>
      <w:r>
        <w:t>SHA-1</w:t>
      </w:r>
    </w:p>
    <w:p w14:paraId="62975349" w14:textId="77777777" w:rsidR="00EC7512" w:rsidRDefault="00EC7512" w:rsidP="00EC7512">
      <w:pPr>
        <w:pStyle w:val="VorformatierterText"/>
      </w:pPr>
      <w:r>
        <w:t>PKEY_RSA_PSS_SHA224←PKEY_RSA_PSS+HASH_SHA224   ⍝ RSASSA</w:t>
      </w:r>
      <w:r w:rsidR="00A33FBA">
        <w:t xml:space="preserve">/EMSA-PSS </w:t>
      </w:r>
      <w:r w:rsidR="00FB5065">
        <w:t xml:space="preserve">sign </w:t>
      </w:r>
      <w:r>
        <w:t>SHA-224</w:t>
      </w:r>
    </w:p>
    <w:p w14:paraId="6262F434" w14:textId="77777777" w:rsidR="00EC7512" w:rsidRDefault="00EC7512" w:rsidP="00EC7512">
      <w:pPr>
        <w:pStyle w:val="VorformatierterText"/>
      </w:pPr>
      <w:r>
        <w:t>PKEY_RSA_PSS_SHA256←PKEY_RSA_PSS+HASH_SHA256   ⍝ RSASSA</w:t>
      </w:r>
      <w:r w:rsidR="00A33FBA">
        <w:t xml:space="preserve">/EMSA-PSS </w:t>
      </w:r>
      <w:r w:rsidR="00FB5065">
        <w:t xml:space="preserve">sign </w:t>
      </w:r>
      <w:r>
        <w:t>SHA-256</w:t>
      </w:r>
    </w:p>
    <w:p w14:paraId="093F632F" w14:textId="77777777" w:rsidR="00EC7512" w:rsidRDefault="00EC7512" w:rsidP="00EC7512">
      <w:pPr>
        <w:pStyle w:val="VorformatierterText"/>
      </w:pPr>
      <w:r>
        <w:t>PKEY_RSA_PSS_SHA384←PKEY_RSA_PSS+HASH_SHA384   ⍝ RSASSA</w:t>
      </w:r>
      <w:r w:rsidR="00A33FBA">
        <w:t xml:space="preserve">/EMSA-PSS </w:t>
      </w:r>
      <w:r w:rsidR="00FB5065">
        <w:t xml:space="preserve">sign </w:t>
      </w:r>
      <w:r>
        <w:t>SHA-384</w:t>
      </w:r>
    </w:p>
    <w:p w14:paraId="5FCCB1F4" w14:textId="77777777" w:rsidR="00EC7512" w:rsidRDefault="00EC7512" w:rsidP="00EC7512">
      <w:pPr>
        <w:pStyle w:val="VorformatierterText"/>
      </w:pPr>
      <w:r>
        <w:t>PKEY_RSA_PSSN_SHA512←PKEY_RSA_PSSN+HASH_SHA512 ⍝ RSASSA</w:t>
      </w:r>
      <w:r w:rsidR="00A33FBA">
        <w:t xml:space="preserve">/EMSA-PSS sign </w:t>
      </w:r>
      <w:r>
        <w:t>SHA-512</w:t>
      </w:r>
    </w:p>
    <w:p w14:paraId="4AD3BA1A" w14:textId="77777777" w:rsidR="00EC7512" w:rsidRDefault="00EC7512" w:rsidP="00EC7512">
      <w:pPr>
        <w:pStyle w:val="VorformatierterText"/>
      </w:pPr>
      <w:r>
        <w:t>PKEY_RSA_X931←PKEY_RSA+PPAD_X931               ⍝ RSA</w:t>
      </w:r>
      <w:r w:rsidR="00A33FBA">
        <w:t>/ANSI-X9.31</w:t>
      </w:r>
      <w:r>
        <w:t xml:space="preserve"> sign</w:t>
      </w:r>
    </w:p>
    <w:p w14:paraId="379756D4" w14:textId="77777777" w:rsidR="00EC7512" w:rsidRDefault="00EC7512" w:rsidP="00EC7512">
      <w:pPr>
        <w:pStyle w:val="VorformatierterText"/>
      </w:pPr>
      <w:r>
        <w:t xml:space="preserve">PKEY_RSA_X931_WP←PKEY_RSA_X931+HASH_WP         ⍝ </w:t>
      </w:r>
      <w:r w:rsidR="00A33FBA">
        <w:t xml:space="preserve">RSA/ANSI-X9.31 sign </w:t>
      </w:r>
      <w:r>
        <w:t>Whirlpool</w:t>
      </w:r>
    </w:p>
    <w:p w14:paraId="43EAE59F" w14:textId="77777777" w:rsidR="00EC7512" w:rsidRDefault="00EC7512" w:rsidP="00EC7512">
      <w:pPr>
        <w:pStyle w:val="VorformatierterText"/>
      </w:pPr>
      <w:r>
        <w:t xml:space="preserve">PKEY_RSA_X931_RMD160←PKEY_RSA_X931+HASH_RMD160 ⍝ </w:t>
      </w:r>
      <w:r w:rsidR="00A33FBA">
        <w:t xml:space="preserve">RSA/ANSI-X9.31 sign </w:t>
      </w:r>
      <w:r>
        <w:t>RIPEMD-160</w:t>
      </w:r>
    </w:p>
    <w:p w14:paraId="2577E01A" w14:textId="77777777" w:rsidR="00EC7512" w:rsidRDefault="00EC7512" w:rsidP="00EC7512">
      <w:pPr>
        <w:pStyle w:val="VorformatierterText"/>
      </w:pPr>
      <w:r>
        <w:t xml:space="preserve">PKEY_RSA_X931_SHA1←PKEY_RSA_X931+HASH_SHA1     ⍝ </w:t>
      </w:r>
      <w:r w:rsidR="00A33FBA">
        <w:t xml:space="preserve">RSA/ANSI-X9.31 sign </w:t>
      </w:r>
      <w:r>
        <w:t>SHA-1</w:t>
      </w:r>
    </w:p>
    <w:p w14:paraId="02DD0909" w14:textId="77777777" w:rsidR="00EC7512" w:rsidRDefault="00EC7512" w:rsidP="00EC7512">
      <w:pPr>
        <w:pStyle w:val="VorformatierterText"/>
      </w:pPr>
      <w:r>
        <w:t xml:space="preserve">PKEY_RSA_X931_SHA224←PKEY_RSA_X931+HASH_SHA224 ⍝ </w:t>
      </w:r>
      <w:r w:rsidR="00A33FBA">
        <w:t xml:space="preserve">RSA/ANSI-X9.31 sign </w:t>
      </w:r>
      <w:r>
        <w:t>SHA-224</w:t>
      </w:r>
    </w:p>
    <w:p w14:paraId="74B04B99" w14:textId="77777777" w:rsidR="00EC7512" w:rsidRDefault="00EC7512" w:rsidP="00EC7512">
      <w:pPr>
        <w:pStyle w:val="VorformatierterText"/>
      </w:pPr>
      <w:r>
        <w:t xml:space="preserve">PKEY_RSA_X931_SHA256←PKEY_RSA_X931+HASH_SHA256 ⍝ </w:t>
      </w:r>
      <w:r w:rsidR="00A33FBA">
        <w:t xml:space="preserve">RSA/ANSI-X9.31 sign </w:t>
      </w:r>
      <w:r>
        <w:t>SHA-256</w:t>
      </w:r>
    </w:p>
    <w:p w14:paraId="2A5128AB" w14:textId="77777777" w:rsidR="00EC7512" w:rsidRDefault="00EC7512" w:rsidP="00EC7512">
      <w:pPr>
        <w:pStyle w:val="VorformatierterText"/>
      </w:pPr>
      <w:r>
        <w:t xml:space="preserve">PKEY_RSA_X931_SHA384←PKEY_RSA_X931+HASH_SHA384 ⍝ </w:t>
      </w:r>
      <w:r w:rsidR="00A33FBA">
        <w:t xml:space="preserve">RSA/ANSI-X9.31 sign </w:t>
      </w:r>
      <w:r>
        <w:t>SHA-384</w:t>
      </w:r>
    </w:p>
    <w:p w14:paraId="0691EAE3" w14:textId="77777777" w:rsidR="00EC7512" w:rsidRDefault="00EC7512" w:rsidP="00EC7512">
      <w:pPr>
        <w:pStyle w:val="VorformatierterText"/>
      </w:pPr>
      <w:r>
        <w:t xml:space="preserve">PKEY_RSA_X931_SHA512←PKEY_RSA_X931+HASH_SHA512 ⍝ </w:t>
      </w:r>
      <w:r w:rsidR="00A33FBA">
        <w:t xml:space="preserve">RSA/ANSI-X9.31 sign </w:t>
      </w:r>
      <w:r>
        <w:t>SHA-512</w:t>
      </w:r>
    </w:p>
    <w:p w14:paraId="26ECB3E0" w14:textId="77777777" w:rsidR="00EC7512" w:rsidRDefault="00EC7512" w:rsidP="00EC7512">
      <w:pPr>
        <w:pStyle w:val="VorformatierterText"/>
      </w:pPr>
      <w:r>
        <w:t>PKEY_DSA_SHA1←PKEY_DSA+HASH_SHA1               ⍝ DSA sign SHA-1</w:t>
      </w:r>
    </w:p>
    <w:p w14:paraId="61BD4EB2" w14:textId="77777777" w:rsidR="00EC7512" w:rsidRDefault="00EC7512" w:rsidP="00EC7512">
      <w:pPr>
        <w:pStyle w:val="VorformatierterText"/>
      </w:pPr>
      <w:r>
        <w:t>PKEY_DSA_SHA224←PKEY_DSA+HASH_SHA224           ⍝ DSA sign SHA-224</w:t>
      </w:r>
    </w:p>
    <w:p w14:paraId="3680F6F4" w14:textId="77777777" w:rsidR="00EC7512" w:rsidRDefault="00EC7512" w:rsidP="00EC7512">
      <w:pPr>
        <w:pStyle w:val="VorformatierterText"/>
      </w:pPr>
      <w:r>
        <w:t>PKEY_DSA_SHA256←PKEY_DSA+HASH_SHA256           ⍝ DSA sign SHA-256</w:t>
      </w:r>
    </w:p>
    <w:p w14:paraId="0C8EC4E3" w14:textId="77777777" w:rsidR="00EC7512" w:rsidRDefault="00EC7512" w:rsidP="00EC7512">
      <w:pPr>
        <w:pStyle w:val="VorformatierterText"/>
      </w:pPr>
      <w:r>
        <w:t>PKEY_EC_SHA1←PKEY_EC+HASH_SHA1                 ⍝ ECDSA sign SHA-1</w:t>
      </w:r>
    </w:p>
    <w:p w14:paraId="5C23EE90" w14:textId="77777777" w:rsidR="00EC7512" w:rsidRDefault="00EC7512" w:rsidP="00EC7512">
      <w:pPr>
        <w:pStyle w:val="VorformatierterText"/>
      </w:pPr>
      <w:r>
        <w:t>PKEY_EC_SHA224←PKEY_EC+HASH_SHA224             ⍝ ECDSA sign SHA-224</w:t>
      </w:r>
    </w:p>
    <w:p w14:paraId="6983E9B2" w14:textId="77777777" w:rsidR="00EC7512" w:rsidRDefault="00EC7512" w:rsidP="00EC7512">
      <w:pPr>
        <w:pStyle w:val="VorformatierterText"/>
      </w:pPr>
      <w:r>
        <w:t>PKEY_EC_SHA256←PKEY_EC+HASH_SHA256             ⍝ ECDSA sign SHA-256</w:t>
      </w:r>
    </w:p>
    <w:p w14:paraId="04A93446" w14:textId="77777777" w:rsidR="00EC7512" w:rsidRDefault="00EC7512" w:rsidP="00EC7512">
      <w:pPr>
        <w:pStyle w:val="VorformatierterText"/>
      </w:pPr>
      <w:r>
        <w:t>PKEY_EC_SHA384←PKEY_EC+HASH_SHA384             ⍝ ECDSA sign SHA-384</w:t>
      </w:r>
    </w:p>
    <w:p w14:paraId="6A471667" w14:textId="77777777" w:rsidR="00EC7512" w:rsidRDefault="00EC7512" w:rsidP="00EC7512">
      <w:pPr>
        <w:pStyle w:val="VorformatierterText"/>
      </w:pPr>
      <w:r>
        <w:t>PKEY_EC_SHA512←PKEY_EC+HASH_SHA512             ⍝ ECDSA sign SHA-512</w:t>
      </w:r>
    </w:p>
    <w:p w14:paraId="4433575E" w14:textId="77777777" w:rsidR="00EC7512" w:rsidRDefault="00EC7512" w:rsidP="00EC7512">
      <w:pPr>
        <w:pStyle w:val="VorformatierterText"/>
      </w:pPr>
    </w:p>
    <w:p w14:paraId="00AB84D9" w14:textId="77777777" w:rsidR="00EC7512" w:rsidRDefault="00EC7512" w:rsidP="00EC7512">
      <w:pPr>
        <w:pStyle w:val="VorformatierterText"/>
      </w:pPr>
      <w:r>
        <w:t>CIPH_DES_CBC←CIPH_DES+CMOD_CBC+CPAD_PKCS       ⍝ DES in CBC mode</w:t>
      </w:r>
    </w:p>
    <w:p w14:paraId="4F142830" w14:textId="77777777" w:rsidR="00EC7512" w:rsidRDefault="00EC7512" w:rsidP="00EC7512">
      <w:pPr>
        <w:pStyle w:val="VorformatierterText"/>
      </w:pPr>
      <w:r>
        <w:t>CIPH_DES_ECB←CIPH_DES+CMOD_ECB+CPAD_PKCS       ⍝ DES in ECB mode</w:t>
      </w:r>
    </w:p>
    <w:p w14:paraId="53568B7C" w14:textId="77777777" w:rsidR="00EC7512" w:rsidRDefault="00EC7512" w:rsidP="00EC7512">
      <w:pPr>
        <w:pStyle w:val="VorformatierterText"/>
      </w:pPr>
      <w:r>
        <w:t>CIPH_DES_CFB←CIPH_DES+CMOD_CFB+CPAD_NONE       ⍝ DES in CFB mode</w:t>
      </w:r>
    </w:p>
    <w:p w14:paraId="3A31F561" w14:textId="77777777" w:rsidR="00EC7512" w:rsidRDefault="00EC7512" w:rsidP="00EC7512">
      <w:pPr>
        <w:pStyle w:val="VorformatierterText"/>
      </w:pPr>
      <w:r>
        <w:t>CIPH_DES_OFB←CIPH_DES+CMOD_OFB+CPAD_NONE       ⍝ DES in OFB mode</w:t>
      </w:r>
    </w:p>
    <w:p w14:paraId="299F6235" w14:textId="77777777" w:rsidR="00EC7512" w:rsidRDefault="00EC7512" w:rsidP="00EC7512">
      <w:pPr>
        <w:pStyle w:val="VorformatierterText"/>
      </w:pPr>
      <w:r>
        <w:t>CIPH_DESX_CBC←CIPH_DESX+CMOD_CBC+CPAD_PKCS     ⍝ DES-X in CBC mode</w:t>
      </w:r>
    </w:p>
    <w:p w14:paraId="6287482B" w14:textId="77777777" w:rsidR="00EC7512" w:rsidRDefault="00EC7512" w:rsidP="00EC7512">
      <w:pPr>
        <w:pStyle w:val="VorformatierterText"/>
      </w:pPr>
      <w:r>
        <w:t>CIPH_IDEA_CBC←CIPH_IDEA+CMOD_CBC+CPAD_PKCS     ⍝ IDEA in CBC mode</w:t>
      </w:r>
    </w:p>
    <w:p w14:paraId="7AE88D4F" w14:textId="77777777" w:rsidR="00EC7512" w:rsidRDefault="00EC7512" w:rsidP="00EC7512">
      <w:pPr>
        <w:pStyle w:val="VorformatierterText"/>
      </w:pPr>
      <w:r>
        <w:t>CIPH_IDEA_ECB←CIPH_IDEA+CMOD_ECB+CPAD_PKCS     ⍝ IDEA in ECB mode</w:t>
      </w:r>
    </w:p>
    <w:p w14:paraId="4681FAEC" w14:textId="77777777" w:rsidR="00EC7512" w:rsidRDefault="00EC7512" w:rsidP="00EC7512">
      <w:pPr>
        <w:pStyle w:val="VorformatierterText"/>
      </w:pPr>
      <w:r>
        <w:t>CIPH_IDEA_CFB←CIPH_IDEA+CMOD_CFB+CPAD_NONE     ⍝ IDEA in CFB mode</w:t>
      </w:r>
    </w:p>
    <w:p w14:paraId="038406E1" w14:textId="77777777" w:rsidR="00EC7512" w:rsidRDefault="00EC7512" w:rsidP="00EC7512">
      <w:pPr>
        <w:pStyle w:val="VorformatierterText"/>
      </w:pPr>
      <w:r>
        <w:t>CIPH_IDEA_OFB←CIPH_IDEA+CMOD_OFB+CPAD_NONE     ⍝ IDEA in OFB mode</w:t>
      </w:r>
    </w:p>
    <w:p w14:paraId="7B08A2BA" w14:textId="77777777" w:rsidR="00EC7512" w:rsidRDefault="00EC7512" w:rsidP="00EC7512">
      <w:pPr>
        <w:pStyle w:val="VorformatierterText"/>
      </w:pPr>
      <w:r>
        <w:t>CIPH_CAST_CBC←CIPH_CAST+CMOD_CBC+CPAD_PKCS     ⍝ CAST5 in CBC mode</w:t>
      </w:r>
    </w:p>
    <w:p w14:paraId="1557B43B" w14:textId="77777777" w:rsidR="00EC7512" w:rsidRDefault="00EC7512" w:rsidP="00EC7512">
      <w:pPr>
        <w:pStyle w:val="VorformatierterText"/>
      </w:pPr>
      <w:r>
        <w:t>CIPH_CAST_ECB←CIPH_CAST+CMOD_ECB+CPAD_PKCS     ⍝ CAST5 in ECB mode</w:t>
      </w:r>
    </w:p>
    <w:p w14:paraId="60A9FC3F" w14:textId="77777777" w:rsidR="00EC7512" w:rsidRDefault="00EC7512" w:rsidP="00EC7512">
      <w:pPr>
        <w:pStyle w:val="VorformatierterText"/>
      </w:pPr>
      <w:r>
        <w:t>CIPH_CAST_CFB←CIPH_CAST+CMOD_CFB+CPAD_NONE     ⍝ CAST5 in CFB mode</w:t>
      </w:r>
    </w:p>
    <w:p w14:paraId="743EDB4B" w14:textId="77777777" w:rsidR="00EC7512" w:rsidRDefault="00EC7512" w:rsidP="00EC7512">
      <w:pPr>
        <w:pStyle w:val="VorformatierterText"/>
      </w:pPr>
      <w:r>
        <w:t>CIPH_CAST_OFB←CIPH_CAST+CMOD_OFB+CPAD_NONE     ⍝ CAST5 in OFB mode</w:t>
      </w:r>
    </w:p>
    <w:p w14:paraId="2A6FC75B" w14:textId="77777777" w:rsidR="00EC7512" w:rsidRDefault="00EC7512" w:rsidP="00EC7512">
      <w:pPr>
        <w:pStyle w:val="VorformatierterText"/>
      </w:pPr>
      <w:r>
        <w:t>CIPH_BF_CBC←CIPH_BF+CMOD_CBC+CPAD_PKCS         ⍝ Blowfish in CBC mode</w:t>
      </w:r>
    </w:p>
    <w:p w14:paraId="1D3FB252" w14:textId="77777777" w:rsidR="00EC7512" w:rsidRDefault="00EC7512" w:rsidP="00EC7512">
      <w:pPr>
        <w:pStyle w:val="VorformatierterText"/>
      </w:pPr>
      <w:r>
        <w:t>CIPH_BF_ECB←CIPH_BF+CMOD_ECB+CPAD_PKCS         ⍝ Blowfish in EBC mode</w:t>
      </w:r>
    </w:p>
    <w:p w14:paraId="2FA8B979" w14:textId="77777777" w:rsidR="00EC7512" w:rsidRDefault="00EC7512" w:rsidP="00EC7512">
      <w:pPr>
        <w:pStyle w:val="VorformatierterText"/>
      </w:pPr>
      <w:r>
        <w:t>CIPH_BF_CFB←CIPH_BF+CMOD_CFB+CPAD_NONE         ⍝ Blowfish in CFB mode</w:t>
      </w:r>
    </w:p>
    <w:p w14:paraId="76E02DF2" w14:textId="77777777" w:rsidR="00EC7512" w:rsidRDefault="00EC7512" w:rsidP="00EC7512">
      <w:pPr>
        <w:pStyle w:val="VorformatierterText"/>
      </w:pPr>
      <w:r>
        <w:lastRenderedPageBreak/>
        <w:t>CIPH_BF_OFB←CIPH_BF+CMOD_OFB+CPAD_NONE         ⍝ Blowfish in OFB mode</w:t>
      </w:r>
    </w:p>
    <w:p w14:paraId="114F98B3" w14:textId="77777777" w:rsidR="00EC7512" w:rsidRDefault="00EC7512" w:rsidP="00EC7512">
      <w:pPr>
        <w:pStyle w:val="VorformatierterText"/>
      </w:pPr>
      <w:r>
        <w:t>CIPH_RC2_CBC←CIPH_RC2+CMOD_CBC+CPAD_PKCS       ⍝ RC2 in CBC mode</w:t>
      </w:r>
    </w:p>
    <w:p w14:paraId="35A1C134" w14:textId="77777777" w:rsidR="00EC7512" w:rsidRDefault="00EC7512" w:rsidP="00EC7512">
      <w:pPr>
        <w:pStyle w:val="VorformatierterText"/>
      </w:pPr>
      <w:r>
        <w:t>CIPH_RC2_ECB←CIPH_RC2+CMOD_ECB+CPAD_PKCS       ⍝ RC2 in ECB mode</w:t>
      </w:r>
    </w:p>
    <w:p w14:paraId="197DA7E2" w14:textId="77777777" w:rsidR="00EC7512" w:rsidRDefault="00EC7512" w:rsidP="00EC7512">
      <w:pPr>
        <w:pStyle w:val="VorformatierterText"/>
      </w:pPr>
      <w:r>
        <w:t>CIPH_RC2_CFB←CIPH_RC2+CMOD_CFB+CPAD_NONE       ⍝ RC2 in CFB mode</w:t>
      </w:r>
    </w:p>
    <w:p w14:paraId="049E413A" w14:textId="77777777" w:rsidR="00EC7512" w:rsidRDefault="00EC7512" w:rsidP="00EC7512">
      <w:pPr>
        <w:pStyle w:val="VorformatierterText"/>
      </w:pPr>
      <w:r>
        <w:t>CIPH_RC2_OFB←CIPH_RC2+CMOD_OFB+CPAD_NONE       ⍝ RC2 in OFB mode</w:t>
      </w:r>
    </w:p>
    <w:p w14:paraId="4639036B" w14:textId="77777777" w:rsidR="00EC7512" w:rsidRDefault="00EC7512" w:rsidP="00EC7512">
      <w:pPr>
        <w:pStyle w:val="VorformatierterText"/>
      </w:pPr>
      <w:r>
        <w:t>CIPH_RC5_CBC←CIPH_RC5+CMOD_CBC+CPAD_PKCS       ⍝ RC5 in CBC mode</w:t>
      </w:r>
    </w:p>
    <w:p w14:paraId="1445064D" w14:textId="77777777" w:rsidR="00EC7512" w:rsidRDefault="00EC7512" w:rsidP="00EC7512">
      <w:pPr>
        <w:pStyle w:val="VorformatierterText"/>
      </w:pPr>
      <w:r>
        <w:t>CIPH_RC5_ECB←CIPH_RC5+CMOD_ECB+CPAD_PKCS       ⍝ RC5 in ECB mode</w:t>
      </w:r>
    </w:p>
    <w:p w14:paraId="370F7710" w14:textId="77777777" w:rsidR="00EC7512" w:rsidRDefault="00EC7512" w:rsidP="00EC7512">
      <w:pPr>
        <w:pStyle w:val="VorformatierterText"/>
      </w:pPr>
      <w:r>
        <w:t>CIPH_RC5_CFB←CIPH_RC5+CMOD_CFB+CPAD_NONE       ⍝ RC5 in CFB mode</w:t>
      </w:r>
    </w:p>
    <w:p w14:paraId="67577867" w14:textId="77777777" w:rsidR="00EC7512" w:rsidRDefault="00EC7512" w:rsidP="00EC7512">
      <w:pPr>
        <w:pStyle w:val="VorformatierterText"/>
      </w:pPr>
      <w:r>
        <w:t>CIPH_RC5_OFB←CIPH_RC5+CMOD_OFB+CPAD_NONE       ⍝ RC5 in OFB mode</w:t>
      </w:r>
    </w:p>
    <w:p w14:paraId="21B2EE39" w14:textId="77777777" w:rsidR="00EC7512" w:rsidRDefault="00EC7512" w:rsidP="00EC7512">
      <w:pPr>
        <w:pStyle w:val="VorformatierterText"/>
      </w:pPr>
      <w:r>
        <w:t>CIPH_AES_CBC←CIPH_AES+CMOD_CBC+CPAD_PKCS       ⍝ AES in CBC mode</w:t>
      </w:r>
    </w:p>
    <w:p w14:paraId="6869BC46" w14:textId="77777777" w:rsidR="00EC7512" w:rsidRDefault="00EC7512" w:rsidP="00EC7512">
      <w:pPr>
        <w:pStyle w:val="VorformatierterText"/>
      </w:pPr>
      <w:r>
        <w:t>CIPH_AES_ECB←CIPH_AES+CMOD_ECB+CPAD_PKCS       ⍝ AES in ECB mode</w:t>
      </w:r>
    </w:p>
    <w:p w14:paraId="3B68B2C8" w14:textId="77777777" w:rsidR="00EC7512" w:rsidRDefault="00EC7512" w:rsidP="00EC7512">
      <w:pPr>
        <w:pStyle w:val="VorformatierterText"/>
      </w:pPr>
      <w:r>
        <w:t>CIPH_AES_CFB←CIPH_AES+CMOD_CFB+CPAD_NONE       ⍝ AES in CFB mode</w:t>
      </w:r>
    </w:p>
    <w:p w14:paraId="3A9F64F8" w14:textId="77777777" w:rsidR="00EC7512" w:rsidRDefault="00EC7512" w:rsidP="00EC7512">
      <w:pPr>
        <w:pStyle w:val="VorformatierterText"/>
      </w:pPr>
      <w:r>
        <w:t>CIPH_AES_OFB←CIPH_AES+CMOD_OFB+CPAD_NONE       ⍝ AES in OFB mode</w:t>
      </w:r>
    </w:p>
    <w:p w14:paraId="0FF14E6C" w14:textId="77777777" w:rsidR="00EC7512" w:rsidRDefault="00EC7512" w:rsidP="00EC7512">
      <w:pPr>
        <w:pStyle w:val="VorformatierterText"/>
      </w:pPr>
      <w:r>
        <w:t>CIPH_AES_CTR←CIPH_AES+CMOD_CTR+CPAD_NONE       ⍝ AES in CTR mode</w:t>
      </w:r>
    </w:p>
    <w:p w14:paraId="375A2DEC" w14:textId="77777777" w:rsidR="00EC7512" w:rsidRDefault="00EC7512" w:rsidP="00EC7512">
      <w:pPr>
        <w:pStyle w:val="VorformatierterText"/>
      </w:pPr>
      <w:r>
        <w:t>CIPH_AES_CCM←CIPH_AES+CMOD_CCM                 ⍝ AES in CCM mode with auth</w:t>
      </w:r>
    </w:p>
    <w:p w14:paraId="19A0826A" w14:textId="77777777" w:rsidR="00EC7512" w:rsidRDefault="00EC7512" w:rsidP="00EC7512">
      <w:pPr>
        <w:pStyle w:val="VorformatierterText"/>
      </w:pPr>
      <w:r>
        <w:t>CIPH_AES_GCM←CIPH_AES+CMOD_GCM                 ⍝ AES in GCM mode with auth</w:t>
      </w:r>
    </w:p>
    <w:p w14:paraId="3DB7E184" w14:textId="77777777" w:rsidR="00EC7512" w:rsidRDefault="00EC7512" w:rsidP="00EC7512">
      <w:pPr>
        <w:pStyle w:val="VorformatierterText"/>
      </w:pPr>
      <w:r>
        <w:t>CIPH_CM_CBC←CIPH_CM+CMOD_CBC+CPAD_PKCS         ⍝ Camellia in CBC mode</w:t>
      </w:r>
    </w:p>
    <w:p w14:paraId="525369F5" w14:textId="77777777" w:rsidR="00EC7512" w:rsidRDefault="00EC7512" w:rsidP="00EC7512">
      <w:pPr>
        <w:pStyle w:val="VorformatierterText"/>
      </w:pPr>
      <w:r>
        <w:t>CIPH_CM_ECB←CIPH_CM+CMOD_ECB+CPAD_PKCS         ⍝ Camellia in ECB mode</w:t>
      </w:r>
    </w:p>
    <w:p w14:paraId="6514B025" w14:textId="77777777" w:rsidR="00EC7512" w:rsidRDefault="00EC7512" w:rsidP="00EC7512">
      <w:pPr>
        <w:pStyle w:val="VorformatierterText"/>
      </w:pPr>
      <w:r>
        <w:t>CIPH_CM_CFB←CIPH_CM+CMOD_CFB+CPAD_NONE         ⍝ Camellia in CFB mode</w:t>
      </w:r>
    </w:p>
    <w:p w14:paraId="65B67AF8" w14:textId="77777777" w:rsidR="00EC7512" w:rsidRDefault="00EC7512" w:rsidP="00EC7512">
      <w:pPr>
        <w:pStyle w:val="VorformatierterText"/>
      </w:pPr>
      <w:r>
        <w:t>CIPH_CM_OFB←CIPH_CM+CMOD_OFB+CPAD_NONE         ⍝ Camellia in OFB mode</w:t>
      </w:r>
    </w:p>
    <w:p w14:paraId="24985BC7" w14:textId="77777777" w:rsidR="00EC7512" w:rsidRDefault="00EC7512" w:rsidP="00EC7512">
      <w:pPr>
        <w:pStyle w:val="VorformatierterText"/>
      </w:pPr>
      <w:r>
        <w:t>CIPH_CM_CTR←CIPH_CM+CMOD_CTR+CPAD_NONE         ⍝ Camellia in CTR mode</w:t>
      </w:r>
    </w:p>
    <w:p w14:paraId="0405B96A" w14:textId="77777777" w:rsidR="00EC7512" w:rsidRDefault="00EC7512" w:rsidP="00EC7512">
      <w:pPr>
        <w:pStyle w:val="VorformatierterText"/>
      </w:pPr>
      <w:r>
        <w:t>CIPH_CM_GCM←CIPH_CM+CMOD_GCM                   ⍝ Camellia in GCM mode with auth</w:t>
      </w:r>
    </w:p>
    <w:p w14:paraId="6AA6BBFF" w14:textId="77777777" w:rsidR="00EC7512" w:rsidRDefault="00EC7512" w:rsidP="00EC7512">
      <w:pPr>
        <w:pStyle w:val="VorformatierterText"/>
      </w:pPr>
      <w:r>
        <w:t>CIPH_SEED_CBC←CIPH_SEED+CMOD_CBC+CPAD_PKCS     ⍝ SEED in CBC mode</w:t>
      </w:r>
    </w:p>
    <w:p w14:paraId="19871116" w14:textId="77777777" w:rsidR="00EC7512" w:rsidRDefault="00EC7512" w:rsidP="00EC7512">
      <w:pPr>
        <w:pStyle w:val="VorformatierterText"/>
      </w:pPr>
      <w:r>
        <w:t>CIPH_SEED_ECB←CIPH_SEED+CMOD_ECB+CPAD_PKCS     ⍝ SEED in ECB mode</w:t>
      </w:r>
    </w:p>
    <w:p w14:paraId="6DA73E99" w14:textId="77777777" w:rsidR="00EC7512" w:rsidRDefault="00EC7512" w:rsidP="00EC7512">
      <w:pPr>
        <w:pStyle w:val="VorformatierterText"/>
      </w:pPr>
      <w:r>
        <w:t>CIPH_SEED_CFB←CIPH_SEED+CMOD_CFB+CPAD_NONE     ⍝ SEED in CFB mode</w:t>
      </w:r>
    </w:p>
    <w:p w14:paraId="441969F8" w14:textId="77777777" w:rsidR="00EC7512" w:rsidRDefault="00EC7512" w:rsidP="00EC7512">
      <w:pPr>
        <w:pStyle w:val="VorformatierterText"/>
      </w:pPr>
      <w:r>
        <w:t>CIPH_SEED_OFB←CIPH_SEED+CMOD_OFB+CPAD_NONE     ⍝ SEED in OFB mode</w:t>
      </w:r>
    </w:p>
    <w:p w14:paraId="1E0328A3" w14:textId="77777777" w:rsidR="00EC7512" w:rsidRDefault="00EC7512" w:rsidP="00EC7512">
      <w:pPr>
        <w:pStyle w:val="VorformatierterText"/>
      </w:pPr>
      <w:r>
        <w:t>CIPH_SEED_GCM←CIPH_SEED+CMOD_GCM               ⍝ SEED in GCM mode with auth</w:t>
      </w:r>
    </w:p>
    <w:p w14:paraId="7A3AAB03" w14:textId="77777777" w:rsidR="00A674AB" w:rsidRPr="00A674AB" w:rsidRDefault="00A674AB" w:rsidP="00A674AB">
      <w:pPr>
        <w:pStyle w:val="VorformatierterText"/>
        <w:rPr>
          <w:lang w:val="en-GB"/>
        </w:rPr>
      </w:pPr>
    </w:p>
    <w:p w14:paraId="37BF7BF7" w14:textId="77777777" w:rsidR="00CC10D3" w:rsidRPr="000A1477" w:rsidRDefault="00CC10D3" w:rsidP="00CC10D3">
      <w:pPr>
        <w:pStyle w:val="Heading2"/>
        <w:tabs>
          <w:tab w:val="left" w:pos="0"/>
        </w:tabs>
        <w:rPr>
          <w:lang w:val="en-US"/>
        </w:rPr>
      </w:pPr>
      <w:r w:rsidRPr="000A1477">
        <w:rPr>
          <w:lang w:val="en-US"/>
        </w:rPr>
        <w:t>Annotations</w:t>
      </w:r>
    </w:p>
    <w:p w14:paraId="48037F88" w14:textId="299643D8" w:rsidR="00732FBF" w:rsidRDefault="002F0311" w:rsidP="00CC10D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The </w:t>
      </w:r>
      <w:r w:rsidR="00F170D9">
        <w:rPr>
          <w:lang w:val="en-US"/>
        </w:rPr>
        <w:t xml:space="preserve">cipher </w:t>
      </w:r>
      <w:r>
        <w:rPr>
          <w:lang w:val="en-US"/>
        </w:rPr>
        <w:t xml:space="preserve">suites in the upper part are for the </w:t>
      </w:r>
      <w:r w:rsidR="00732FBF">
        <w:rPr>
          <w:lang w:val="en-US"/>
        </w:rPr>
        <w:t>public</w:t>
      </w:r>
      <w:r w:rsidR="00BB38D7">
        <w:rPr>
          <w:lang w:val="en-US"/>
        </w:rPr>
        <w:t>-</w:t>
      </w:r>
      <w:r w:rsidR="00732FBF">
        <w:rPr>
          <w:lang w:val="en-US"/>
        </w:rPr>
        <w:t xml:space="preserve">key </w:t>
      </w:r>
      <w:r>
        <w:rPr>
          <w:lang w:val="en-US"/>
        </w:rPr>
        <w:t>signing and key encryption function</w:t>
      </w:r>
      <w:r w:rsidR="00732FBF">
        <w:rPr>
          <w:lang w:val="en-US"/>
        </w:rPr>
        <w:t xml:space="preserve"> </w:t>
      </w:r>
      <w:r w:rsidR="00732FBF">
        <w:rPr>
          <w:lang w:val="en-US"/>
        </w:rPr>
        <w:fldChar w:fldCharType="begin"/>
      </w:r>
      <w:r w:rsidR="00732FBF">
        <w:rPr>
          <w:lang w:val="en-US"/>
        </w:rPr>
        <w:instrText xml:space="preserve"> REF _Ref248150720 \h </w:instrText>
      </w:r>
      <w:r w:rsidR="00315320" w:rsidRPr="00732FBF">
        <w:rPr>
          <w:lang w:val="en-US"/>
        </w:rPr>
      </w:r>
      <w:r w:rsidR="00732FBF">
        <w:rPr>
          <w:lang w:val="en-US"/>
        </w:rPr>
        <w:fldChar w:fldCharType="separate"/>
      </w:r>
      <w:r w:rsidR="00745C86" w:rsidRPr="000A1477">
        <w:rPr>
          <w:noProof/>
          <w:lang w:val="en-US"/>
        </w:rPr>
        <w:t>#.Crypt</w:t>
      </w:r>
      <w:r w:rsidR="00745C86">
        <w:rPr>
          <w:noProof/>
          <w:lang w:val="en-US"/>
        </w:rPr>
        <w:t>.PKey</w:t>
      </w:r>
      <w:r w:rsidR="00732FBF">
        <w:rPr>
          <w:lang w:val="en-US"/>
        </w:rPr>
        <w:fldChar w:fldCharType="end"/>
      </w:r>
      <w:r>
        <w:rPr>
          <w:lang w:val="en-US"/>
        </w:rPr>
        <w:t xml:space="preserve">. </w:t>
      </w:r>
    </w:p>
    <w:p w14:paraId="49406537" w14:textId="5CDF58E5" w:rsidR="002F0311" w:rsidRDefault="002F0311" w:rsidP="00CC10D3">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The ones in the lower part are for data encryption</w:t>
      </w:r>
      <w:r w:rsidR="00732FBF">
        <w:rPr>
          <w:lang w:val="en-US"/>
        </w:rPr>
        <w:t xml:space="preserve"> with </w:t>
      </w:r>
      <w:r w:rsidR="00732FBF">
        <w:rPr>
          <w:lang w:val="en-US"/>
        </w:rPr>
        <w:fldChar w:fldCharType="begin"/>
      </w:r>
      <w:r w:rsidR="00732FBF">
        <w:rPr>
          <w:lang w:val="en-US"/>
        </w:rPr>
        <w:instrText xml:space="preserve"> REF _Ref248150694 \h </w:instrText>
      </w:r>
      <w:r w:rsidR="00315320" w:rsidRPr="00732FBF">
        <w:rPr>
          <w:lang w:val="en-US"/>
        </w:rPr>
      </w:r>
      <w:r w:rsidR="00732FBF">
        <w:rPr>
          <w:lang w:val="en-US"/>
        </w:rPr>
        <w:fldChar w:fldCharType="separate"/>
      </w:r>
      <w:r w:rsidR="00745C86" w:rsidRPr="000A1477">
        <w:rPr>
          <w:noProof/>
          <w:lang w:val="en-US"/>
        </w:rPr>
        <w:t>#.Crypt.Encrypt</w:t>
      </w:r>
      <w:r w:rsidR="00732FBF">
        <w:rPr>
          <w:lang w:val="en-US"/>
        </w:rPr>
        <w:fldChar w:fldCharType="end"/>
      </w:r>
      <w:r w:rsidR="00732FBF">
        <w:rPr>
          <w:lang w:val="en-US"/>
        </w:rPr>
        <w:t xml:space="preserve"> or </w:t>
      </w:r>
      <w:r w:rsidR="00F170D9">
        <w:rPr>
          <w:lang w:val="en-US"/>
        </w:rPr>
        <w:t xml:space="preserve">data </w:t>
      </w:r>
      <w:r w:rsidR="00732FBF">
        <w:rPr>
          <w:lang w:val="en-US"/>
        </w:rPr>
        <w:t>decryption</w:t>
      </w:r>
      <w:r>
        <w:rPr>
          <w:lang w:val="en-US"/>
        </w:rPr>
        <w:t xml:space="preserve"> </w:t>
      </w:r>
      <w:r w:rsidR="00732FBF">
        <w:rPr>
          <w:lang w:val="en-US"/>
        </w:rPr>
        <w:t xml:space="preserve">with </w:t>
      </w:r>
      <w:r w:rsidR="00732FBF">
        <w:rPr>
          <w:lang w:val="en-US"/>
        </w:rPr>
        <w:fldChar w:fldCharType="begin"/>
      </w:r>
      <w:r w:rsidR="00732FBF">
        <w:rPr>
          <w:lang w:val="en-US"/>
        </w:rPr>
        <w:instrText xml:space="preserve"> REF _Ref248150710 \h </w:instrText>
      </w:r>
      <w:r w:rsidR="00315320" w:rsidRPr="00732FBF">
        <w:rPr>
          <w:lang w:val="en-US"/>
        </w:rPr>
      </w:r>
      <w:r w:rsidR="00732FBF">
        <w:rPr>
          <w:lang w:val="en-US"/>
        </w:rPr>
        <w:fldChar w:fldCharType="separate"/>
      </w:r>
      <w:r w:rsidR="00745C86" w:rsidRPr="000A1477">
        <w:rPr>
          <w:noProof/>
          <w:lang w:val="en-US"/>
        </w:rPr>
        <w:t>#.Crypt.Decrypt</w:t>
      </w:r>
      <w:r w:rsidR="00732FBF">
        <w:rPr>
          <w:lang w:val="en-US"/>
        </w:rPr>
        <w:fldChar w:fldCharType="end"/>
      </w:r>
      <w:r w:rsidR="00732FBF">
        <w:rPr>
          <w:lang w:val="en-US"/>
        </w:rPr>
        <w:t xml:space="preserve"> </w:t>
      </w:r>
      <w:r>
        <w:rPr>
          <w:lang w:val="en-US"/>
        </w:rPr>
        <w:t xml:space="preserve">and can be combined with </w:t>
      </w:r>
      <w:r w:rsidR="00732FBF">
        <w:rPr>
          <w:lang w:val="en-US"/>
        </w:rPr>
        <w:t>any of the</w:t>
      </w:r>
      <w:r>
        <w:rPr>
          <w:lang w:val="en-US"/>
        </w:rPr>
        <w:t xml:space="preserve"> </w:t>
      </w:r>
      <w:r w:rsidR="00732FBF">
        <w:rPr>
          <w:lang w:val="en-US"/>
        </w:rPr>
        <w:fldChar w:fldCharType="begin"/>
      </w:r>
      <w:r w:rsidR="00732FBF">
        <w:rPr>
          <w:lang w:val="en-US"/>
        </w:rPr>
        <w:instrText xml:space="preserve"> REF _Ref248150793 \h </w:instrText>
      </w:r>
      <w:r w:rsidR="00315320" w:rsidRPr="00732FBF">
        <w:rPr>
          <w:lang w:val="en-US"/>
        </w:rPr>
      </w:r>
      <w:r w:rsidR="00732FBF">
        <w:rPr>
          <w:lang w:val="en-US"/>
        </w:rPr>
        <w:fldChar w:fldCharType="separate"/>
      </w:r>
      <w:r w:rsidR="00745C86">
        <w:rPr>
          <w:lang w:val="en-US"/>
        </w:rPr>
        <w:t>Digest algorithms</w:t>
      </w:r>
      <w:r w:rsidR="00732FBF">
        <w:rPr>
          <w:lang w:val="en-US"/>
        </w:rPr>
        <w:fldChar w:fldCharType="end"/>
      </w:r>
      <w:r w:rsidR="00F170D9">
        <w:rPr>
          <w:lang w:val="en-US"/>
        </w:rPr>
        <w:t xml:space="preserve"> or even some</w:t>
      </w:r>
      <w:r w:rsidR="00BB38D7">
        <w:rPr>
          <w:lang w:val="en-US"/>
        </w:rPr>
        <w:t xml:space="preserve"> of the</w:t>
      </w:r>
      <w:r w:rsidR="00F170D9">
        <w:rPr>
          <w:lang w:val="en-US"/>
        </w:rPr>
        <w:t xml:space="preserve"> public-key cipher suites</w:t>
      </w:r>
      <w:r>
        <w:rPr>
          <w:lang w:val="en-US"/>
        </w:rPr>
        <w:t>.</w:t>
      </w:r>
    </w:p>
    <w:p w14:paraId="4677BC88" w14:textId="77777777" w:rsidR="00CC10D3" w:rsidRPr="000A1477" w:rsidRDefault="00CC10D3" w:rsidP="00CC10D3">
      <w:pPr>
        <w:pStyle w:val="Heading2"/>
        <w:tabs>
          <w:tab w:val="left" w:pos="0"/>
        </w:tabs>
        <w:rPr>
          <w:lang w:val="en-US"/>
        </w:rPr>
      </w:pPr>
      <w:r w:rsidRPr="000A1477">
        <w:rPr>
          <w:lang w:val="en-US"/>
        </w:rPr>
        <w:t>References</w:t>
      </w:r>
    </w:p>
    <w:p w14:paraId="7A88872B" w14:textId="309CB351" w:rsidR="00CC10D3" w:rsidRPr="000A1477" w:rsidRDefault="00E14EA8" w:rsidP="00CC10D3">
      <w:pPr>
        <w:pStyle w:val="Textkrper1"/>
        <w:tabs>
          <w:tab w:val="left" w:pos="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noProof/>
          <w:lang w:val="en-US"/>
        </w:rPr>
      </w:pPr>
      <w:r>
        <w:rPr>
          <w:noProof/>
          <w:lang w:val="en-US"/>
        </w:rPr>
        <w:fldChar w:fldCharType="begin"/>
      </w:r>
      <w:r>
        <w:rPr>
          <w:rFonts w:cs="Tahoma"/>
          <w:noProof/>
          <w:lang w:val="en-US"/>
        </w:rPr>
        <w:instrText xml:space="preserve"> REF _Ref248150720 \h </w:instrText>
      </w:r>
      <w:r w:rsidRPr="00E14EA8">
        <w:rPr>
          <w:noProof/>
          <w:lang w:val="en-US"/>
        </w:rPr>
      </w:r>
      <w:r>
        <w:rPr>
          <w:noProof/>
          <w:lang w:val="en-US"/>
        </w:rPr>
        <w:fldChar w:fldCharType="separate"/>
      </w:r>
      <w:r w:rsidR="00745C86" w:rsidRPr="000A1477">
        <w:rPr>
          <w:noProof/>
          <w:lang w:val="en-US"/>
        </w:rPr>
        <w:t>#.Crypt</w:t>
      </w:r>
      <w:r w:rsidR="00745C86">
        <w:rPr>
          <w:noProof/>
          <w:lang w:val="en-US"/>
        </w:rPr>
        <w:t>.PKey</w:t>
      </w:r>
      <w:r>
        <w:rPr>
          <w:noProof/>
          <w:lang w:val="en-US"/>
        </w:rPr>
        <w:fldChar w:fldCharType="end"/>
      </w:r>
      <w:r w:rsidR="002F0311">
        <w:rPr>
          <w:noProof/>
          <w:lang w:val="en-US"/>
        </w:rPr>
        <w:t xml:space="preserve"> </w:t>
      </w:r>
      <w:r>
        <w:rPr>
          <w:noProof/>
          <w:lang w:val="en-US"/>
        </w:rPr>
        <w:fldChar w:fldCharType="begin"/>
      </w:r>
      <w:r>
        <w:rPr>
          <w:rFonts w:cs="Tahoma"/>
          <w:noProof/>
          <w:lang w:val="en-US"/>
        </w:rPr>
        <w:instrText xml:space="preserve"> REF _Ref248150694 \h </w:instrText>
      </w:r>
      <w:r w:rsidRPr="00E14EA8">
        <w:rPr>
          <w:noProof/>
          <w:lang w:val="en-US"/>
        </w:rPr>
      </w:r>
      <w:r>
        <w:rPr>
          <w:noProof/>
          <w:lang w:val="en-US"/>
        </w:rPr>
        <w:fldChar w:fldCharType="separate"/>
      </w:r>
      <w:r w:rsidR="00745C86" w:rsidRPr="000A1477">
        <w:rPr>
          <w:noProof/>
          <w:lang w:val="en-US"/>
        </w:rPr>
        <w:t>#.Crypt.Encrypt</w:t>
      </w:r>
      <w:r>
        <w:rPr>
          <w:noProof/>
          <w:lang w:val="en-US"/>
        </w:rPr>
        <w:fldChar w:fldCharType="end"/>
      </w:r>
      <w:r w:rsidR="002F0311">
        <w:rPr>
          <w:noProof/>
          <w:lang w:val="en-US"/>
        </w:rPr>
        <w:t xml:space="preserve"> </w:t>
      </w:r>
      <w:r>
        <w:rPr>
          <w:noProof/>
          <w:lang w:val="en-US"/>
        </w:rPr>
        <w:fldChar w:fldCharType="begin"/>
      </w:r>
      <w:r>
        <w:rPr>
          <w:rFonts w:cs="Tahoma"/>
          <w:noProof/>
          <w:lang w:val="en-US"/>
        </w:rPr>
        <w:instrText xml:space="preserve"> REF _Ref248150710 \h </w:instrText>
      </w:r>
      <w:r w:rsidRPr="00E14EA8">
        <w:rPr>
          <w:noProof/>
          <w:lang w:val="en-US"/>
        </w:rPr>
      </w:r>
      <w:r>
        <w:rPr>
          <w:noProof/>
          <w:lang w:val="en-US"/>
        </w:rPr>
        <w:fldChar w:fldCharType="separate"/>
      </w:r>
      <w:r w:rsidR="00745C86" w:rsidRPr="000A1477">
        <w:rPr>
          <w:noProof/>
          <w:lang w:val="en-US"/>
        </w:rPr>
        <w:t>#.Crypt.Decrypt</w:t>
      </w:r>
      <w:r>
        <w:rPr>
          <w:noProof/>
          <w:lang w:val="en-US"/>
        </w:rPr>
        <w:fldChar w:fldCharType="end"/>
      </w:r>
    </w:p>
    <w:p w14:paraId="62B66DB0" w14:textId="77777777" w:rsidR="00757221" w:rsidRPr="00757221" w:rsidRDefault="00757221" w:rsidP="00757221">
      <w:pPr>
        <w:pStyle w:val="Textkrper1"/>
        <w:rPr>
          <w:lang w:val="en-US" w:bidi="x-none"/>
        </w:rPr>
      </w:pPr>
    </w:p>
    <w:p w14:paraId="0B9AD687" w14:textId="77777777" w:rsidR="00887F65" w:rsidRPr="000A1477" w:rsidRDefault="00BB38D7" w:rsidP="00887F65">
      <w:pPr>
        <w:pStyle w:val="Heading1"/>
        <w:tabs>
          <w:tab w:val="left" w:pos="0"/>
        </w:tabs>
        <w:rPr>
          <w:lang w:val="en-US"/>
        </w:rPr>
      </w:pPr>
      <w:bookmarkStart w:id="13" w:name="_Ref248237391"/>
      <w:r>
        <w:rPr>
          <w:lang w:val="en-US"/>
        </w:rPr>
        <w:br w:type="page"/>
      </w:r>
      <w:r w:rsidR="00887F65" w:rsidRPr="000A1477">
        <w:rPr>
          <w:lang w:val="en-US"/>
        </w:rPr>
        <w:lastRenderedPageBreak/>
        <w:t>#.</w:t>
      </w:r>
      <w:r w:rsidR="00887F65">
        <w:rPr>
          <w:lang w:val="en-US"/>
        </w:rPr>
        <w:t>ASN1</w:t>
      </w:r>
      <w:r w:rsidR="00887F65" w:rsidRPr="000A1477">
        <w:rPr>
          <w:lang w:val="en-US"/>
        </w:rPr>
        <w:t>.Init</w:t>
      </w:r>
      <w:bookmarkEnd w:id="13"/>
    </w:p>
    <w:p w14:paraId="4E24A77F" w14:textId="77777777" w:rsidR="00887F65" w:rsidRPr="000A1477" w:rsidRDefault="00887F65" w:rsidP="00887F65">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w:t>
      </w:r>
      <w:r>
        <w:rPr>
          <w:rFonts w:ascii="Times New Roman Bold" w:hAnsi="Times New Roman Bold"/>
          <w:lang w:val="en-US"/>
        </w:rPr>
        <w:t>ASN1</w:t>
      </w:r>
      <w:r w:rsidRPr="000A1477">
        <w:rPr>
          <w:rFonts w:ascii="Times New Roman Bold" w:hAnsi="Times New Roman Bold"/>
          <w:lang w:val="en-US"/>
        </w:rPr>
        <w:t>.In</w:t>
      </w:r>
      <w:r>
        <w:rPr>
          <w:rFonts w:ascii="Times New Roman Bold" w:hAnsi="Times New Roman Bold"/>
          <w:lang w:val="en-US"/>
        </w:rPr>
        <w:t>i</w:t>
      </w:r>
      <w:r w:rsidRPr="000A1477">
        <w:rPr>
          <w:rFonts w:ascii="Times New Roman Bold" w:hAnsi="Times New Roman Bold"/>
          <w:lang w:val="en-US"/>
        </w:rPr>
        <w:t>t</w:t>
      </w:r>
      <w:r w:rsidRPr="000A1477">
        <w:rPr>
          <w:lang w:val="en-US"/>
        </w:rPr>
        <w:t xml:space="preserve"> initializes the access to the further functions in this section.</w:t>
      </w:r>
    </w:p>
    <w:p w14:paraId="6F3AA4A7" w14:textId="77777777" w:rsidR="00887F65" w:rsidRPr="000A1477" w:rsidRDefault="00887F65" w:rsidP="00887F65">
      <w:pPr>
        <w:pStyle w:val="VorformatierterText"/>
      </w:pPr>
    </w:p>
    <w:p w14:paraId="37CB7BA0" w14:textId="77777777" w:rsidR="00887F65" w:rsidRPr="000A1477" w:rsidRDefault="00887F65" w:rsidP="00887F65">
      <w:pPr>
        <w:pStyle w:val="VorformatierterText"/>
      </w:pPr>
      <w:r w:rsidRPr="000A1477">
        <w:t>#.</w:t>
      </w:r>
      <w:r w:rsidR="00DA28D2">
        <w:t>ASN1</w:t>
      </w:r>
      <w:r w:rsidRPr="000A1477">
        <w:t>.Init</w:t>
      </w:r>
    </w:p>
    <w:p w14:paraId="145284C4" w14:textId="77777777" w:rsidR="00887F65" w:rsidRPr="000A1477" w:rsidRDefault="00887F65" w:rsidP="00887F65">
      <w:pPr>
        <w:pStyle w:val="VorformatierterText"/>
      </w:pPr>
    </w:p>
    <w:p w14:paraId="3CBC0C4D" w14:textId="77777777" w:rsidR="00887F65" w:rsidRPr="000A1477" w:rsidRDefault="00887F65" w:rsidP="00887F6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1530A930" w14:textId="77777777" w:rsidR="00887F65" w:rsidRPr="000A1477" w:rsidRDefault="00887F65" w:rsidP="00887F65">
      <w:pPr>
        <w:pStyle w:val="Heading2"/>
        <w:tabs>
          <w:tab w:val="left" w:pos="0"/>
        </w:tabs>
        <w:rPr>
          <w:lang w:val="en-US"/>
        </w:rPr>
      </w:pPr>
      <w:r w:rsidRPr="000A1477">
        <w:rPr>
          <w:lang w:val="en-US"/>
        </w:rPr>
        <w:t>Annotations</w:t>
      </w:r>
    </w:p>
    <w:p w14:paraId="06D7474B" w14:textId="77777777" w:rsidR="00887F65" w:rsidRPr="000A1477" w:rsidRDefault="00887F65" w:rsidP="00887F65">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sidRPr="000A1477">
        <w:rPr>
          <w:lang w:val="en-US"/>
        </w:rPr>
        <w:t>Multiple executions of this function are ignored.</w:t>
      </w:r>
    </w:p>
    <w:p w14:paraId="0BD6CC36" w14:textId="77777777" w:rsidR="00887F65" w:rsidRPr="000A1477" w:rsidRDefault="00887F65" w:rsidP="00887F65">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887F65" w:rsidRPr="000A1477" w14:paraId="0F175AD3" w14:textId="77777777" w:rsidTr="00A47A95">
        <w:tc>
          <w:tcPr>
            <w:tcW w:w="1724" w:type="dxa"/>
            <w:shd w:val="clear" w:color="auto" w:fill="E6E6FF"/>
            <w:vAlign w:val="center"/>
          </w:tcPr>
          <w:p w14:paraId="4A64DD6D" w14:textId="77777777" w:rsidR="00887F65" w:rsidRPr="000A1477" w:rsidRDefault="00887F65" w:rsidP="00A47A95">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1A8F8614" w14:textId="77777777" w:rsidR="00887F65" w:rsidRPr="000A1477" w:rsidRDefault="00887F65" w:rsidP="00A47A95">
            <w:pPr>
              <w:pStyle w:val="TabellenInhalt"/>
              <w:snapToGrid w:val="0"/>
              <w:rPr>
                <w:rFonts w:cs="Tahoma"/>
                <w:lang w:val="en-US"/>
              </w:rPr>
            </w:pPr>
            <w:r w:rsidRPr="000A1477">
              <w:rPr>
                <w:rFonts w:cs="Tahoma"/>
                <w:lang w:val="en-US"/>
              </w:rPr>
              <w:t>DyaCrypt.dll must exist in the executable directory.</w:t>
            </w:r>
          </w:p>
        </w:tc>
      </w:tr>
    </w:tbl>
    <w:p w14:paraId="0E0414EA" w14:textId="77777777" w:rsidR="00887F65" w:rsidRDefault="00887F65" w:rsidP="00887F65">
      <w:pPr>
        <w:pStyle w:val="Heading2"/>
        <w:tabs>
          <w:tab w:val="left" w:pos="0"/>
        </w:tabs>
        <w:rPr>
          <w:lang w:val="en-US"/>
        </w:rPr>
      </w:pPr>
      <w:r w:rsidRPr="000A1477">
        <w:rPr>
          <w:lang w:val="en-US"/>
        </w:rPr>
        <w:t>References</w:t>
      </w:r>
    </w:p>
    <w:p w14:paraId="4DA31AB1" w14:textId="77777777" w:rsidR="00887F65" w:rsidRPr="00887F65" w:rsidRDefault="00887F65" w:rsidP="00887F65">
      <w:pPr>
        <w:pStyle w:val="BodyText"/>
        <w:rPr>
          <w:noProof/>
          <w:lang w:val="en-US"/>
        </w:rPr>
      </w:pPr>
      <w:r>
        <w:rPr>
          <w:noProof/>
          <w:lang w:val="en-US"/>
        </w:rPr>
        <w:t>#.ASN1.Exit ASN1.Code #.ASN1.Adjust</w:t>
      </w:r>
    </w:p>
    <w:p w14:paraId="0543CF4C" w14:textId="77777777" w:rsidR="00887F65" w:rsidRPr="000A1477" w:rsidRDefault="00887F65" w:rsidP="00887F65">
      <w:pPr>
        <w:pStyle w:val="FreieForm"/>
        <w:rPr>
          <w:rFonts w:ascii="Times New Roman Bold" w:hAnsi="Times New Roman Bold"/>
          <w:sz w:val="48"/>
          <w:lang w:val="en-US"/>
        </w:rPr>
      </w:pPr>
      <w:r w:rsidRPr="000A1477">
        <w:br w:type="page"/>
      </w:r>
      <w:bookmarkStart w:id="14" w:name="_Ref248237419"/>
      <w:r w:rsidR="00191815" w:rsidRPr="000A1477">
        <w:rPr>
          <w:noProof/>
          <w:lang w:val="en-US"/>
        </w:rPr>
        <w:lastRenderedPageBreak/>
        <w:t>#.</w:t>
      </w:r>
      <w:r w:rsidR="00191815">
        <w:rPr>
          <w:noProof/>
          <w:lang w:val="en-US"/>
        </w:rPr>
        <w:t>ASN1</w:t>
      </w:r>
      <w:r w:rsidR="00191815" w:rsidRPr="000A1477">
        <w:rPr>
          <w:noProof/>
          <w:lang w:val="en-US"/>
        </w:rPr>
        <w:t>.</w:t>
      </w:r>
      <w:r w:rsidR="00191815">
        <w:rPr>
          <w:noProof/>
          <w:lang w:val="en-US"/>
        </w:rPr>
        <w:t>Code</w:t>
      </w:r>
      <w:bookmarkEnd w:id="14"/>
    </w:p>
    <w:p w14:paraId="28A1674C" w14:textId="77777777" w:rsidR="00191815" w:rsidRPr="000A1477" w:rsidRDefault="00191815" w:rsidP="00191815">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w:t>
      </w:r>
      <w:r>
        <w:rPr>
          <w:rFonts w:ascii="Times New Roman Bold" w:hAnsi="Times New Roman Bold"/>
          <w:lang w:val="en-US"/>
        </w:rPr>
        <w:t>ASN1</w:t>
      </w:r>
      <w:r w:rsidRPr="000A1477">
        <w:rPr>
          <w:rFonts w:ascii="Times New Roman Bold" w:hAnsi="Times New Roman Bold"/>
          <w:lang w:val="en-US"/>
        </w:rPr>
        <w:t>.</w:t>
      </w:r>
      <w:r>
        <w:rPr>
          <w:rFonts w:ascii="Times New Roman Bold" w:hAnsi="Times New Roman Bold"/>
          <w:lang w:val="en-US"/>
        </w:rPr>
        <w:t>Code</w:t>
      </w:r>
      <w:r w:rsidRPr="000A1477">
        <w:rPr>
          <w:lang w:val="en-US"/>
        </w:rPr>
        <w:t xml:space="preserve"> </w:t>
      </w:r>
      <w:r>
        <w:rPr>
          <w:lang w:val="en-US"/>
        </w:rPr>
        <w:t xml:space="preserve">encodes and decodes ASN.1 </w:t>
      </w:r>
      <w:r w:rsidR="009338D8">
        <w:rPr>
          <w:lang w:val="en-US"/>
        </w:rPr>
        <w:t>structures</w:t>
      </w:r>
      <w:r>
        <w:rPr>
          <w:lang w:val="en-US"/>
        </w:rPr>
        <w:t xml:space="preserve"> into </w:t>
      </w:r>
      <w:r w:rsidR="009338D8">
        <w:rPr>
          <w:lang w:val="en-US"/>
        </w:rPr>
        <w:t xml:space="preserve">nested arrays of </w:t>
      </w:r>
      <w:r>
        <w:rPr>
          <w:lang w:val="en-US"/>
        </w:rPr>
        <w:t>a given depth.</w:t>
      </w:r>
    </w:p>
    <w:p w14:paraId="53048E99" w14:textId="77777777" w:rsidR="00191815" w:rsidRPr="000A1477" w:rsidRDefault="00191815" w:rsidP="00191815">
      <w:pPr>
        <w:pStyle w:val="VorformatierterText"/>
      </w:pPr>
    </w:p>
    <w:p w14:paraId="70DF6210" w14:textId="77777777" w:rsidR="00ED0CCA" w:rsidRPr="00EA2D99" w:rsidRDefault="00ED0CCA" w:rsidP="00ED0CCA">
      <w:pPr>
        <w:pStyle w:val="VorformatierterText"/>
      </w:pPr>
      <w:r w:rsidRPr="000A1477">
        <w:t>(</w:t>
      </w:r>
      <w:r>
        <w:t>OutputStructure</w:t>
      </w:r>
      <w:r w:rsidRPr="000A1477">
        <w:t xml:space="preserve">) ← </w:t>
      </w:r>
      <w:r w:rsidRPr="00EA2D99">
        <w:t>#.ASN1.Code (Input</w:t>
      </w:r>
      <w:r>
        <w:t>Structure</w:t>
      </w:r>
      <w:r w:rsidRPr="00EA2D99">
        <w:t>)</w:t>
      </w:r>
    </w:p>
    <w:p w14:paraId="44C201E3" w14:textId="77777777" w:rsidR="00ED0CCA" w:rsidRDefault="00ED0CCA" w:rsidP="00ED0CCA">
      <w:pPr>
        <w:pStyle w:val="VorformatierterText"/>
      </w:pPr>
    </w:p>
    <w:p w14:paraId="61CF47E4" w14:textId="77777777" w:rsidR="001F3D7B" w:rsidRPr="00EA2D99" w:rsidRDefault="001F3D7B" w:rsidP="001F3D7B">
      <w:pPr>
        <w:pStyle w:val="VorformatierterText"/>
      </w:pPr>
      <w:r w:rsidRPr="000A1477">
        <w:t>(</w:t>
      </w:r>
      <w:r>
        <w:t>OutputStructure</w:t>
      </w:r>
      <w:r w:rsidRPr="000A1477">
        <w:t xml:space="preserve">) ← </w:t>
      </w:r>
      <w:r w:rsidRPr="00EA2D99">
        <w:t>(Depth) #.ASN1.Code (Input</w:t>
      </w:r>
      <w:r>
        <w:t>Structure</w:t>
      </w:r>
      <w:r w:rsidRPr="00EA2D99">
        <w:t>)</w:t>
      </w:r>
    </w:p>
    <w:p w14:paraId="6805DB47" w14:textId="77777777" w:rsidR="001F3D7B" w:rsidRDefault="001F3D7B" w:rsidP="001F3D7B">
      <w:pPr>
        <w:pStyle w:val="VorformatierterText"/>
      </w:pPr>
    </w:p>
    <w:p w14:paraId="43BA30BF" w14:textId="77777777" w:rsidR="00191815" w:rsidRPr="00EA2D99" w:rsidRDefault="00191815" w:rsidP="001F3D7B">
      <w:pPr>
        <w:pStyle w:val="VorformatierterText"/>
      </w:pPr>
      <w:r w:rsidRPr="000A1477">
        <w:t>(</w:t>
      </w:r>
      <w:r w:rsidR="00EA2D99">
        <w:t>OutputStructure</w:t>
      </w:r>
      <w:r w:rsidRPr="000A1477">
        <w:t xml:space="preserve">) ← </w:t>
      </w:r>
      <w:r w:rsidRPr="00EA2D99">
        <w:t>(</w:t>
      </w:r>
      <w:r w:rsidR="00EA2D99" w:rsidRPr="00EA2D99">
        <w:t>Depth UniversalTagOptions</w:t>
      </w:r>
      <w:r w:rsidRPr="00EA2D99">
        <w:t>) #.</w:t>
      </w:r>
      <w:r w:rsidR="00EA2D99" w:rsidRPr="00EA2D99">
        <w:t>ASN1</w:t>
      </w:r>
      <w:r w:rsidRPr="00EA2D99">
        <w:t>.</w:t>
      </w:r>
      <w:r w:rsidR="00EA2D99" w:rsidRPr="00EA2D99">
        <w:t>Code</w:t>
      </w:r>
      <w:r w:rsidRPr="00EA2D99">
        <w:t xml:space="preserve"> (</w:t>
      </w:r>
      <w:r w:rsidR="00EA2D99" w:rsidRPr="00EA2D99">
        <w:t>Input</w:t>
      </w:r>
      <w:r w:rsidR="00EA2D99">
        <w:t>Structure</w:t>
      </w:r>
      <w:r w:rsidRPr="00EA2D99">
        <w:t>)</w:t>
      </w:r>
    </w:p>
    <w:p w14:paraId="58ECF630" w14:textId="77777777" w:rsidR="00191815" w:rsidRPr="00EA2D99" w:rsidRDefault="00191815" w:rsidP="00191815">
      <w:pPr>
        <w:pStyle w:val="VorformatierterText"/>
      </w:pPr>
    </w:p>
    <w:p w14:paraId="15AD715F" w14:textId="77777777" w:rsidR="00191815" w:rsidRPr="000A1477" w:rsidRDefault="00191815" w:rsidP="00191815">
      <w:pPr>
        <w:pStyle w:val="Heading2"/>
        <w:tabs>
          <w:tab w:val="left" w:pos="0"/>
        </w:tabs>
        <w:rPr>
          <w:lang w:val="en-US"/>
        </w:rPr>
      </w:pPr>
      <w:r w:rsidRPr="000A1477">
        <w:rPr>
          <w:lang w:val="en-US"/>
        </w:rPr>
        <w:t>Parameter values</w:t>
      </w:r>
    </w:p>
    <w:p w14:paraId="39E30C80" w14:textId="77777777" w:rsidR="00191815" w:rsidRPr="000A1477" w:rsidRDefault="00ED0CCA" w:rsidP="00191815">
      <w:pPr>
        <w:pStyle w:val="Listenkopf"/>
      </w:pPr>
      <w:r>
        <w:t>Depth</w:t>
      </w:r>
      <w:r w:rsidR="00191815" w:rsidRPr="000A1477">
        <w:t xml:space="preserve"> </w:t>
      </w:r>
    </w:p>
    <w:p w14:paraId="56634CCF" w14:textId="77777777" w:rsidR="00191815" w:rsidRPr="000A1477" w:rsidRDefault="00191815" w:rsidP="0019181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sidRPr="000A1477">
        <w:rPr>
          <w:lang w:val="en-US"/>
        </w:rPr>
        <w:t>[</w:t>
      </w:r>
      <w:r w:rsidR="001F3D7B">
        <w:rPr>
          <w:lang w:val="en-US"/>
        </w:rPr>
        <w:t>optional</w:t>
      </w:r>
      <w:r w:rsidRPr="000A1477">
        <w:rPr>
          <w:lang w:val="en-US"/>
        </w:rPr>
        <w:t xml:space="preserve">] </w:t>
      </w:r>
      <w:r w:rsidR="00ED0CCA">
        <w:rPr>
          <w:lang w:val="en-US"/>
        </w:rPr>
        <w:t xml:space="preserve">This is the maximum depth </w:t>
      </w:r>
      <w:r w:rsidR="00ED0CCA" w:rsidRPr="000A1477">
        <w:rPr>
          <w:lang w:val="en-US"/>
        </w:rPr>
        <w:t>(</w:t>
      </w:r>
      <w:r w:rsidR="00ED0CCA" w:rsidRPr="000A1477">
        <w:rPr>
          <w:rFonts w:ascii="APL385 Unicode" w:hAnsi="APL385 Unicode" w:cs="Courier New"/>
          <w:sz w:val="20"/>
          <w:lang w:val="en-US"/>
        </w:rPr>
        <w:t>≡</w:t>
      </w:r>
      <w:r w:rsidR="00ED0CCA" w:rsidRPr="000A1477">
        <w:rPr>
          <w:lang w:val="en-US"/>
        </w:rPr>
        <w:t xml:space="preserve">) </w:t>
      </w:r>
      <w:r w:rsidR="00ED0CCA">
        <w:rPr>
          <w:lang w:val="en-US"/>
        </w:rPr>
        <w:t>of the output requested. If this value is 1, the output will be a text vector containing a completely encoded ASN.1 structure. If this value is 2</w:t>
      </w:r>
      <w:r w:rsidR="00D9391D">
        <w:rPr>
          <w:lang w:val="en-US"/>
        </w:rPr>
        <w:t>,</w:t>
      </w:r>
      <w:r w:rsidR="00ED0CCA">
        <w:rPr>
          <w:lang w:val="en-US"/>
        </w:rPr>
        <w:t xml:space="preserve"> the output will be a vector with the three header values (class, form, tag) in the first element, and the content in </w:t>
      </w:r>
      <w:r w:rsidR="00D9391D">
        <w:rPr>
          <w:lang w:val="en-US"/>
        </w:rPr>
        <w:t>successive simple</w:t>
      </w:r>
      <w:r w:rsidR="00ED0CCA">
        <w:rPr>
          <w:lang w:val="en-US"/>
        </w:rPr>
        <w:t xml:space="preserve"> </w:t>
      </w:r>
      <w:r w:rsidR="00D9391D">
        <w:rPr>
          <w:lang w:val="en-US"/>
        </w:rPr>
        <w:t>elements.</w:t>
      </w:r>
      <w:r w:rsidR="00ED0CCA">
        <w:rPr>
          <w:lang w:val="en-US"/>
        </w:rPr>
        <w:t xml:space="preserve"> </w:t>
      </w:r>
      <w:r w:rsidR="00D9391D">
        <w:rPr>
          <w:lang w:val="en-US"/>
        </w:rPr>
        <w:t>With each increase of Depth these successive elements get decoded one step deeper. If Depth is 0, the function will decode the content to maximum depth the structure has.</w:t>
      </w:r>
      <w:r w:rsidR="001F3D7B">
        <w:rPr>
          <w:lang w:val="en-US"/>
        </w:rPr>
        <w:t xml:space="preserve"> The default value is 0.</w:t>
      </w:r>
    </w:p>
    <w:p w14:paraId="3A8697E3" w14:textId="77777777" w:rsidR="00191815" w:rsidRPr="00F4702C" w:rsidRDefault="00ED0CCA" w:rsidP="00191815">
      <w:pPr>
        <w:pStyle w:val="Listenkopf"/>
      </w:pPr>
      <w:r>
        <w:t>UniversalTagOptions</w:t>
      </w:r>
      <w:r w:rsidR="00191815" w:rsidRPr="00F4702C">
        <w:t xml:space="preserve"> </w:t>
      </w:r>
    </w:p>
    <w:p w14:paraId="587DAE83" w14:textId="77777777" w:rsidR="00191815" w:rsidRPr="000A1477" w:rsidRDefault="00191815" w:rsidP="0019181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r w:rsidRPr="000A1477">
        <w:rPr>
          <w:lang w:val="en-US"/>
        </w:rPr>
        <w:t>[</w:t>
      </w:r>
      <w:r w:rsidR="00ED0CCA">
        <w:rPr>
          <w:lang w:val="en-US"/>
        </w:rPr>
        <w:t>optional</w:t>
      </w:r>
      <w:r w:rsidR="00D9391D">
        <w:rPr>
          <w:lang w:val="en-US"/>
        </w:rPr>
        <w:t>] This is an up to 30 elements numeric vector defining the decoding behavior for the universal tag data types</w:t>
      </w:r>
      <w:r w:rsidRPr="000A1477">
        <w:rPr>
          <w:lang w:val="en-US"/>
        </w:rPr>
        <w:t xml:space="preserve">. </w:t>
      </w:r>
      <w:r w:rsidR="00D9391D">
        <w:rPr>
          <w:lang w:val="en-US"/>
        </w:rPr>
        <w:t>If the vector has less than 30 elements, the default behavior is chosen for the not given elements.</w:t>
      </w:r>
    </w:p>
    <w:p w14:paraId="689CC9A1" w14:textId="77777777" w:rsidR="00191815" w:rsidRPr="000A1477" w:rsidRDefault="00191815" w:rsidP="0019181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color w:val="000000"/>
          <w:lang w:val="en-US"/>
        </w:rPr>
      </w:pPr>
    </w:p>
    <w:p w14:paraId="61F010DC" w14:textId="77777777" w:rsidR="00191815" w:rsidRPr="000A1477" w:rsidRDefault="00ED0CCA" w:rsidP="00191815">
      <w:pPr>
        <w:pStyle w:val="Listenkopf"/>
      </w:pPr>
      <w:r>
        <w:t>InputStructure</w:t>
      </w:r>
      <w:r w:rsidR="00191815" w:rsidRPr="000A1477">
        <w:t xml:space="preserve"> </w:t>
      </w:r>
    </w:p>
    <w:p w14:paraId="51C3ACED" w14:textId="77777777" w:rsidR="00191815" w:rsidRPr="000A1477" w:rsidRDefault="00E85A01" w:rsidP="0019181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[required] This is an input vector containing a completely encoded ASN.1 structure or an arbitrarily decoded nested ASN.1 structure. The result does not depend on whether this is decoded or decoded.</w:t>
      </w:r>
    </w:p>
    <w:p w14:paraId="5ACDD43E" w14:textId="77777777" w:rsidR="00191815" w:rsidRPr="000A1477" w:rsidRDefault="00191815" w:rsidP="00191815">
      <w:pPr>
        <w:pStyle w:val="Heading2"/>
        <w:tabs>
          <w:tab w:val="left" w:pos="0"/>
        </w:tabs>
        <w:rPr>
          <w:lang w:val="en-US"/>
        </w:rPr>
      </w:pPr>
      <w:r w:rsidRPr="000A1477">
        <w:rPr>
          <w:lang w:val="en-US"/>
        </w:rPr>
        <w:t>Return values</w:t>
      </w:r>
    </w:p>
    <w:p w14:paraId="255427B1" w14:textId="77777777" w:rsidR="00191815" w:rsidRPr="000A1477" w:rsidRDefault="00ED0CCA" w:rsidP="00191815">
      <w:pPr>
        <w:pStyle w:val="Listenkopf"/>
      </w:pPr>
      <w:r>
        <w:t>OutputStructure</w:t>
      </w:r>
      <w:r w:rsidR="00191815" w:rsidRPr="000A1477">
        <w:t xml:space="preserve"> </w:t>
      </w:r>
    </w:p>
    <w:p w14:paraId="28836A9F" w14:textId="77777777" w:rsidR="00191815" w:rsidRPr="000A1477" w:rsidRDefault="00E85A01" w:rsidP="00191815">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This is the resulting vector containing a completely encoded ASN.1 structure or an arbitrarily decoded nested ASN.1 structure.</w:t>
      </w:r>
      <w:r w:rsidR="00191815" w:rsidRPr="000A1477">
        <w:rPr>
          <w:lang w:val="en-US"/>
        </w:rPr>
        <w:t xml:space="preserve"> </w:t>
      </w:r>
      <w:r>
        <w:rPr>
          <w:lang w:val="en-US"/>
        </w:rPr>
        <w:t>The grade of decoding is given in the Depth parameter.</w:t>
      </w:r>
    </w:p>
    <w:p w14:paraId="549E2DE0" w14:textId="77777777" w:rsidR="00191815" w:rsidRPr="000A1477" w:rsidRDefault="00191815" w:rsidP="00191815">
      <w:pPr>
        <w:pStyle w:val="Heading2"/>
        <w:tabs>
          <w:tab w:val="left" w:pos="0"/>
        </w:tabs>
        <w:rPr>
          <w:lang w:val="en-US"/>
        </w:rPr>
      </w:pPr>
      <w:r w:rsidRPr="000A1477">
        <w:rPr>
          <w:lang w:val="en-US"/>
        </w:rPr>
        <w:t>Annotations</w:t>
      </w:r>
    </w:p>
    <w:p w14:paraId="5352DB97" w14:textId="77777777" w:rsidR="00191815" w:rsidRPr="000A1477" w:rsidRDefault="00E85A01" w:rsidP="00191815">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 xml:space="preserve">In cases of a syntactically incorrect input the result is an empty vector. The function #.ASN1.Adjust </w:t>
      </w:r>
      <w:r w:rsidR="001F3D7B">
        <w:rPr>
          <w:lang w:val="en-US"/>
        </w:rPr>
        <w:t xml:space="preserve">can then be </w:t>
      </w:r>
      <w:r>
        <w:rPr>
          <w:lang w:val="en-US"/>
        </w:rPr>
        <w:t xml:space="preserve">used then to determine the correct length of </w:t>
      </w:r>
      <w:r w:rsidR="001F3D7B">
        <w:rPr>
          <w:lang w:val="en-US"/>
        </w:rPr>
        <w:t>an input vector having some trailing spare bytes</w:t>
      </w:r>
      <w:r w:rsidR="00191815" w:rsidRPr="000A1477">
        <w:rPr>
          <w:lang w:val="en-US"/>
        </w:rPr>
        <w:t>.</w:t>
      </w:r>
    </w:p>
    <w:p w14:paraId="2CBF1B4E" w14:textId="77777777" w:rsidR="00191815" w:rsidRPr="000A1477" w:rsidRDefault="00191815" w:rsidP="00191815">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191815" w:rsidRPr="000A1477" w14:paraId="523F1BBA" w14:textId="77777777" w:rsidTr="00C7230B">
        <w:tc>
          <w:tcPr>
            <w:tcW w:w="1724" w:type="dxa"/>
            <w:shd w:val="clear" w:color="auto" w:fill="E6E6FF"/>
            <w:vAlign w:val="center"/>
          </w:tcPr>
          <w:p w14:paraId="3A8744F2" w14:textId="77777777" w:rsidR="00191815" w:rsidRPr="000A1477" w:rsidRDefault="00191815" w:rsidP="00C7230B">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726CC7EF" w14:textId="77777777" w:rsidR="00191815" w:rsidRPr="000A1477" w:rsidRDefault="00191815" w:rsidP="00C7230B">
            <w:pPr>
              <w:pStyle w:val="TabellenInhalt"/>
              <w:snapToGrid w:val="0"/>
              <w:rPr>
                <w:rFonts w:cs="Tahoma"/>
                <w:lang w:val="en-US"/>
              </w:rPr>
            </w:pPr>
            <w:r>
              <w:rPr>
                <w:lang w:val="en-US"/>
              </w:rPr>
              <w:t xml:space="preserve">#.ASN1.Init </w:t>
            </w:r>
            <w:r w:rsidRPr="000A1477">
              <w:rPr>
                <w:rFonts w:cs="Tahoma"/>
                <w:lang w:val="en-US"/>
              </w:rPr>
              <w:t>must have been executed previously.</w:t>
            </w:r>
          </w:p>
        </w:tc>
      </w:tr>
      <w:tr w:rsidR="00191815" w:rsidRPr="000A1477" w14:paraId="0E2868D2" w14:textId="77777777" w:rsidTr="00C7230B">
        <w:tc>
          <w:tcPr>
            <w:tcW w:w="1724" w:type="dxa"/>
            <w:shd w:val="clear" w:color="auto" w:fill="E6E6FF"/>
            <w:vAlign w:val="center"/>
          </w:tcPr>
          <w:p w14:paraId="5A178ACE" w14:textId="77777777" w:rsidR="00191815" w:rsidRPr="000A1477" w:rsidRDefault="00191815" w:rsidP="00C7230B">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5434F1AD" w14:textId="77777777" w:rsidR="00191815" w:rsidRPr="000A1477" w:rsidRDefault="00191815" w:rsidP="00C7230B">
            <w:pPr>
              <w:pStyle w:val="TabellenInhalt"/>
              <w:snapToGrid w:val="0"/>
              <w:rPr>
                <w:rFonts w:cs="Tahoma"/>
                <w:lang w:val="en-US"/>
              </w:rPr>
            </w:pPr>
            <w:r w:rsidRPr="000A1477">
              <w:rPr>
                <w:rFonts w:cs="Tahoma"/>
                <w:lang w:val="en-US"/>
              </w:rPr>
              <w:t>DyaCrypt.dll must exist in the executable directory.</w:t>
            </w:r>
          </w:p>
        </w:tc>
      </w:tr>
    </w:tbl>
    <w:p w14:paraId="3F49F424" w14:textId="77777777" w:rsidR="00191815" w:rsidRDefault="00191815" w:rsidP="00191815">
      <w:pPr>
        <w:pStyle w:val="Heading2"/>
        <w:tabs>
          <w:tab w:val="left" w:pos="0"/>
        </w:tabs>
        <w:rPr>
          <w:lang w:val="en-US"/>
        </w:rPr>
      </w:pPr>
      <w:r w:rsidRPr="000A1477">
        <w:rPr>
          <w:lang w:val="en-US"/>
        </w:rPr>
        <w:t>References</w:t>
      </w:r>
    </w:p>
    <w:p w14:paraId="1327D73B" w14:textId="77777777" w:rsidR="00191815" w:rsidRPr="00191815" w:rsidRDefault="00191815" w:rsidP="00191815">
      <w:pPr>
        <w:pStyle w:val="BodyText"/>
        <w:rPr>
          <w:lang w:val="en-US"/>
        </w:rPr>
      </w:pPr>
      <w:r>
        <w:rPr>
          <w:lang w:val="en-US"/>
        </w:rPr>
        <w:t>#.ASN1.Init</w:t>
      </w:r>
      <w:r w:rsidR="001F3D7B">
        <w:rPr>
          <w:lang w:val="en-US"/>
        </w:rPr>
        <w:t xml:space="preserve"> #.ASN.Adjust</w:t>
      </w:r>
    </w:p>
    <w:p w14:paraId="7A78B737" w14:textId="77777777" w:rsidR="009338D8" w:rsidRPr="000A1477" w:rsidRDefault="001F3D7B" w:rsidP="009338D8">
      <w:pPr>
        <w:pStyle w:val="Heading1"/>
        <w:tabs>
          <w:tab w:val="left" w:pos="0"/>
        </w:tabs>
        <w:rPr>
          <w:noProof/>
          <w:lang w:val="en-US"/>
        </w:rPr>
      </w:pPr>
      <w:r>
        <w:rPr>
          <w:noProof/>
          <w:lang w:val="en-US"/>
        </w:rPr>
        <w:br w:type="page"/>
      </w:r>
      <w:bookmarkStart w:id="15" w:name="_Ref248237438"/>
      <w:r w:rsidR="009338D8" w:rsidRPr="000A1477">
        <w:rPr>
          <w:noProof/>
          <w:lang w:val="en-US"/>
        </w:rPr>
        <w:lastRenderedPageBreak/>
        <w:t>#.</w:t>
      </w:r>
      <w:r w:rsidR="009338D8">
        <w:rPr>
          <w:noProof/>
          <w:lang w:val="en-US"/>
        </w:rPr>
        <w:t>ASN1</w:t>
      </w:r>
      <w:r w:rsidR="009338D8" w:rsidRPr="000A1477">
        <w:rPr>
          <w:noProof/>
          <w:lang w:val="en-US"/>
        </w:rPr>
        <w:t>.</w:t>
      </w:r>
      <w:r w:rsidR="009338D8">
        <w:rPr>
          <w:noProof/>
          <w:lang w:val="en-US"/>
        </w:rPr>
        <w:t>Adjust</w:t>
      </w:r>
      <w:bookmarkEnd w:id="15"/>
    </w:p>
    <w:p w14:paraId="0419AF72" w14:textId="77777777" w:rsidR="009338D8" w:rsidRPr="000A1477" w:rsidRDefault="009338D8" w:rsidP="009338D8">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w:t>
      </w:r>
      <w:r>
        <w:rPr>
          <w:rFonts w:ascii="Times New Roman Bold" w:hAnsi="Times New Roman Bold"/>
          <w:lang w:val="en-US"/>
        </w:rPr>
        <w:t>ASN1</w:t>
      </w:r>
      <w:r w:rsidRPr="000A1477">
        <w:rPr>
          <w:rFonts w:ascii="Times New Roman Bold" w:hAnsi="Times New Roman Bold"/>
          <w:lang w:val="en-US"/>
        </w:rPr>
        <w:t>.</w:t>
      </w:r>
      <w:r w:rsidR="00DA28D2">
        <w:rPr>
          <w:rFonts w:ascii="Times New Roman Bold" w:hAnsi="Times New Roman Bold"/>
          <w:lang w:val="en-US"/>
        </w:rPr>
        <w:t>Adjust</w:t>
      </w:r>
      <w:r w:rsidRPr="000A1477">
        <w:rPr>
          <w:lang w:val="en-US"/>
        </w:rPr>
        <w:t xml:space="preserve"> </w:t>
      </w:r>
      <w:r w:rsidR="00DA28D2">
        <w:rPr>
          <w:lang w:val="en-US"/>
        </w:rPr>
        <w:t>corrects the length of an ASN.1 structure</w:t>
      </w:r>
      <w:r>
        <w:rPr>
          <w:lang w:val="en-US"/>
        </w:rPr>
        <w:t>.</w:t>
      </w:r>
    </w:p>
    <w:p w14:paraId="686C62A2" w14:textId="77777777" w:rsidR="009338D8" w:rsidRPr="000A1477" w:rsidRDefault="009338D8" w:rsidP="009338D8">
      <w:pPr>
        <w:pStyle w:val="VorformatierterText"/>
      </w:pPr>
    </w:p>
    <w:p w14:paraId="2110BFDD" w14:textId="77777777" w:rsidR="001F3D7B" w:rsidRPr="00EA2D99" w:rsidRDefault="001F3D7B" w:rsidP="001F3D7B">
      <w:pPr>
        <w:pStyle w:val="VorformatierterText"/>
      </w:pPr>
      <w:r w:rsidRPr="000A1477">
        <w:t>(</w:t>
      </w:r>
      <w:r>
        <w:t>OutputStructure</w:t>
      </w:r>
      <w:r w:rsidRPr="000A1477">
        <w:t xml:space="preserve">) ← </w:t>
      </w:r>
      <w:r w:rsidRPr="00EA2D99">
        <w:t>#.ASN1.</w:t>
      </w:r>
      <w:r>
        <w:t>Adjust</w:t>
      </w:r>
      <w:r w:rsidRPr="00EA2D99">
        <w:t xml:space="preserve"> (Input</w:t>
      </w:r>
      <w:r>
        <w:t>Structure</w:t>
      </w:r>
      <w:r w:rsidRPr="00EA2D99">
        <w:t>)</w:t>
      </w:r>
    </w:p>
    <w:p w14:paraId="1A9D410D" w14:textId="77777777" w:rsidR="009338D8" w:rsidRPr="000A1477" w:rsidRDefault="009338D8" w:rsidP="009338D8">
      <w:pPr>
        <w:pStyle w:val="VorformatierterText"/>
      </w:pPr>
    </w:p>
    <w:p w14:paraId="1DD5594E" w14:textId="77777777" w:rsidR="009338D8" w:rsidRPr="000A1477" w:rsidRDefault="009338D8" w:rsidP="009338D8">
      <w:pPr>
        <w:pStyle w:val="Heading2"/>
        <w:tabs>
          <w:tab w:val="left" w:pos="0"/>
        </w:tabs>
        <w:rPr>
          <w:lang w:val="en-US"/>
        </w:rPr>
      </w:pPr>
      <w:r w:rsidRPr="000A1477">
        <w:rPr>
          <w:lang w:val="en-US"/>
        </w:rPr>
        <w:t>Parameter values</w:t>
      </w:r>
    </w:p>
    <w:p w14:paraId="1CCFC70D" w14:textId="77777777" w:rsidR="001F3D7B" w:rsidRPr="000A1477" w:rsidRDefault="001F3D7B" w:rsidP="001F3D7B">
      <w:pPr>
        <w:pStyle w:val="Listenkopf"/>
      </w:pPr>
      <w:r>
        <w:t>InputStructure</w:t>
      </w:r>
      <w:r w:rsidRPr="000A1477">
        <w:t xml:space="preserve"> </w:t>
      </w:r>
    </w:p>
    <w:p w14:paraId="6A13FCA9" w14:textId="77777777" w:rsidR="001F3D7B" w:rsidRPr="000A1477" w:rsidRDefault="001F3D7B" w:rsidP="001F3D7B">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 xml:space="preserve">[required] </w:t>
      </w:r>
      <w:r w:rsidR="00DA28D2" w:rsidRPr="00DA28D2">
        <w:rPr>
          <w:lang w:val="en-US"/>
        </w:rPr>
        <w:t>A text vector containing an encoded ASN.1 structure, which might</w:t>
      </w:r>
      <w:r w:rsidR="00DA28D2">
        <w:rPr>
          <w:lang w:val="en-US"/>
        </w:rPr>
        <w:t xml:space="preserve"> have some trailing spare bytes</w:t>
      </w:r>
      <w:r>
        <w:rPr>
          <w:lang w:val="en-US"/>
        </w:rPr>
        <w:t>.</w:t>
      </w:r>
    </w:p>
    <w:p w14:paraId="1BD0CF6A" w14:textId="77777777" w:rsidR="009338D8" w:rsidRPr="000A1477" w:rsidRDefault="009338D8" w:rsidP="009338D8">
      <w:pPr>
        <w:pStyle w:val="Heading2"/>
        <w:tabs>
          <w:tab w:val="left" w:pos="0"/>
        </w:tabs>
        <w:rPr>
          <w:lang w:val="en-US"/>
        </w:rPr>
      </w:pPr>
      <w:r w:rsidRPr="000A1477">
        <w:rPr>
          <w:lang w:val="en-US"/>
        </w:rPr>
        <w:t>Return values</w:t>
      </w:r>
    </w:p>
    <w:p w14:paraId="34B1DE30" w14:textId="77777777" w:rsidR="001F3D7B" w:rsidRPr="000A1477" w:rsidRDefault="001F3D7B" w:rsidP="001F3D7B">
      <w:pPr>
        <w:pStyle w:val="Listenkopf"/>
      </w:pPr>
      <w:r>
        <w:t>OutputStructure</w:t>
      </w:r>
      <w:r w:rsidRPr="000A1477">
        <w:t xml:space="preserve"> </w:t>
      </w:r>
    </w:p>
    <w:p w14:paraId="26A5B89F" w14:textId="77777777" w:rsidR="009338D8" w:rsidRPr="000A1477" w:rsidRDefault="00DA28D2" w:rsidP="001F3D7B">
      <w:pPr>
        <w:pStyle w:val="Listeninhal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spacing w:after="283"/>
        <w:rPr>
          <w:color w:val="000000"/>
          <w:lang w:val="en-US"/>
        </w:rPr>
      </w:pPr>
      <w:r>
        <w:rPr>
          <w:lang w:val="en-US"/>
        </w:rPr>
        <w:t>A</w:t>
      </w:r>
      <w:r w:rsidR="001F3D7B">
        <w:rPr>
          <w:lang w:val="en-US"/>
        </w:rPr>
        <w:t xml:space="preserve"> vector containing a</w:t>
      </w:r>
      <w:r>
        <w:rPr>
          <w:lang w:val="en-US"/>
        </w:rPr>
        <w:t>n</w:t>
      </w:r>
      <w:r w:rsidR="001F3D7B">
        <w:rPr>
          <w:lang w:val="en-US"/>
        </w:rPr>
        <w:t xml:space="preserve"> encoded ASN.1 structure </w:t>
      </w:r>
      <w:r>
        <w:rPr>
          <w:lang w:val="en-US"/>
        </w:rPr>
        <w:t>with the length as denoted inside the structure</w:t>
      </w:r>
      <w:r w:rsidR="001F3D7B">
        <w:rPr>
          <w:lang w:val="en-US"/>
        </w:rPr>
        <w:t>.</w:t>
      </w:r>
      <w:r w:rsidR="00673592">
        <w:rPr>
          <w:lang w:val="en-US"/>
        </w:rPr>
        <w:t xml:space="preserve"> If the implicit length is longer than the length of the input, the result is an empty vector.</w:t>
      </w:r>
    </w:p>
    <w:p w14:paraId="3EA875CB" w14:textId="77777777" w:rsidR="009338D8" w:rsidRPr="000A1477" w:rsidRDefault="009338D8" w:rsidP="009338D8">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9338D8" w:rsidRPr="000A1477" w14:paraId="55E00CD3" w14:textId="77777777" w:rsidTr="00C7230B">
        <w:tc>
          <w:tcPr>
            <w:tcW w:w="1724" w:type="dxa"/>
            <w:shd w:val="clear" w:color="auto" w:fill="E6E6FF"/>
            <w:vAlign w:val="center"/>
          </w:tcPr>
          <w:p w14:paraId="5FBBB1E7" w14:textId="77777777" w:rsidR="009338D8" w:rsidRPr="000A1477" w:rsidRDefault="009338D8" w:rsidP="00C7230B">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3EA4DDDC" w14:textId="77777777" w:rsidR="009338D8" w:rsidRPr="000A1477" w:rsidRDefault="009338D8" w:rsidP="00C7230B">
            <w:pPr>
              <w:pStyle w:val="TabellenInhalt"/>
              <w:snapToGrid w:val="0"/>
              <w:rPr>
                <w:rFonts w:cs="Tahoma"/>
                <w:lang w:val="en-US"/>
              </w:rPr>
            </w:pPr>
            <w:r>
              <w:rPr>
                <w:lang w:val="en-US"/>
              </w:rPr>
              <w:t xml:space="preserve">#.ASN1.Init </w:t>
            </w:r>
            <w:r w:rsidRPr="000A1477">
              <w:rPr>
                <w:rFonts w:cs="Tahoma"/>
                <w:lang w:val="en-US"/>
              </w:rPr>
              <w:t>must have been executed previously.</w:t>
            </w:r>
          </w:p>
        </w:tc>
      </w:tr>
      <w:tr w:rsidR="009338D8" w:rsidRPr="000A1477" w14:paraId="65BCD3B1" w14:textId="77777777" w:rsidTr="00C7230B">
        <w:tc>
          <w:tcPr>
            <w:tcW w:w="1724" w:type="dxa"/>
            <w:shd w:val="clear" w:color="auto" w:fill="E6E6FF"/>
            <w:vAlign w:val="center"/>
          </w:tcPr>
          <w:p w14:paraId="0F58D492" w14:textId="77777777" w:rsidR="009338D8" w:rsidRPr="000A1477" w:rsidRDefault="009338D8" w:rsidP="00C7230B">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5DDF9751" w14:textId="77777777" w:rsidR="009338D8" w:rsidRPr="000A1477" w:rsidRDefault="009338D8" w:rsidP="00C7230B">
            <w:pPr>
              <w:pStyle w:val="TabellenInhalt"/>
              <w:snapToGrid w:val="0"/>
              <w:rPr>
                <w:rFonts w:cs="Tahoma"/>
                <w:lang w:val="en-US"/>
              </w:rPr>
            </w:pPr>
            <w:r w:rsidRPr="000A1477">
              <w:rPr>
                <w:rFonts w:cs="Tahoma"/>
                <w:lang w:val="en-US"/>
              </w:rPr>
              <w:t>DyaCrypt.dll must exist in the executable directory.</w:t>
            </w:r>
          </w:p>
        </w:tc>
      </w:tr>
    </w:tbl>
    <w:p w14:paraId="18122244" w14:textId="77777777" w:rsidR="009338D8" w:rsidRDefault="009338D8" w:rsidP="009338D8">
      <w:pPr>
        <w:pStyle w:val="Heading2"/>
        <w:tabs>
          <w:tab w:val="left" w:pos="0"/>
        </w:tabs>
        <w:rPr>
          <w:lang w:val="en-US"/>
        </w:rPr>
      </w:pPr>
      <w:r w:rsidRPr="000A1477">
        <w:rPr>
          <w:lang w:val="en-US"/>
        </w:rPr>
        <w:t>References</w:t>
      </w:r>
    </w:p>
    <w:p w14:paraId="0AB952F0" w14:textId="77777777" w:rsidR="009338D8" w:rsidRPr="00191815" w:rsidRDefault="009338D8" w:rsidP="009338D8">
      <w:pPr>
        <w:pStyle w:val="BodyText"/>
        <w:rPr>
          <w:lang w:val="en-US"/>
        </w:rPr>
      </w:pPr>
      <w:r>
        <w:rPr>
          <w:lang w:val="en-US"/>
        </w:rPr>
        <w:t>#.ASN1.Init</w:t>
      </w:r>
    </w:p>
    <w:p w14:paraId="02AF7890" w14:textId="77777777" w:rsidR="009338D8" w:rsidRPr="000A1477" w:rsidRDefault="00DA28D2" w:rsidP="009338D8">
      <w:pPr>
        <w:pStyle w:val="Heading1"/>
        <w:tabs>
          <w:tab w:val="left" w:pos="0"/>
        </w:tabs>
        <w:rPr>
          <w:noProof/>
          <w:lang w:val="en-US"/>
        </w:rPr>
      </w:pPr>
      <w:r>
        <w:rPr>
          <w:noProof/>
          <w:lang w:val="en-US"/>
        </w:rPr>
        <w:br w:type="page"/>
      </w:r>
      <w:bookmarkStart w:id="16" w:name="_Ref248237463"/>
      <w:r w:rsidR="009338D8" w:rsidRPr="000A1477">
        <w:rPr>
          <w:noProof/>
          <w:lang w:val="en-US"/>
        </w:rPr>
        <w:lastRenderedPageBreak/>
        <w:t>#.</w:t>
      </w:r>
      <w:r>
        <w:rPr>
          <w:noProof/>
          <w:lang w:val="en-US"/>
        </w:rPr>
        <w:t>ASN1</w:t>
      </w:r>
      <w:r w:rsidR="009338D8" w:rsidRPr="000A1477">
        <w:rPr>
          <w:noProof/>
          <w:lang w:val="en-US"/>
        </w:rPr>
        <w:t>.Exit</w:t>
      </w:r>
      <w:bookmarkEnd w:id="16"/>
    </w:p>
    <w:p w14:paraId="20B0E8B5" w14:textId="77777777" w:rsidR="009338D8" w:rsidRPr="000A1477" w:rsidRDefault="009338D8" w:rsidP="009338D8">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sidRPr="000A1477">
        <w:rPr>
          <w:lang w:val="en-US"/>
        </w:rPr>
        <w:t xml:space="preserve">The function </w:t>
      </w:r>
      <w:r w:rsidRPr="000A1477">
        <w:rPr>
          <w:rFonts w:ascii="Times New Roman Bold" w:hAnsi="Times New Roman Bold"/>
          <w:lang w:val="en-US"/>
        </w:rPr>
        <w:t>#.</w:t>
      </w:r>
      <w:r w:rsidR="00DA28D2">
        <w:rPr>
          <w:rFonts w:ascii="Times New Roman Bold" w:hAnsi="Times New Roman Bold"/>
          <w:lang w:val="en-US"/>
        </w:rPr>
        <w:t>ASN1</w:t>
      </w:r>
      <w:r w:rsidRPr="000A1477">
        <w:rPr>
          <w:rFonts w:ascii="Times New Roman Bold" w:hAnsi="Times New Roman Bold"/>
          <w:lang w:val="en-US"/>
        </w:rPr>
        <w:t>.Exit</w:t>
      </w:r>
      <w:r w:rsidRPr="000A1477">
        <w:rPr>
          <w:lang w:val="en-US"/>
        </w:rPr>
        <w:t xml:space="preserve"> unloads the external library.</w:t>
      </w:r>
    </w:p>
    <w:p w14:paraId="3DDC2AAB" w14:textId="77777777" w:rsidR="009338D8" w:rsidRPr="000A1477" w:rsidRDefault="009338D8" w:rsidP="009338D8">
      <w:pPr>
        <w:pStyle w:val="VorformatierterText"/>
      </w:pPr>
    </w:p>
    <w:p w14:paraId="425DB478" w14:textId="77777777" w:rsidR="009338D8" w:rsidRPr="000A1477" w:rsidRDefault="009338D8" w:rsidP="009338D8">
      <w:pPr>
        <w:pStyle w:val="VorformatierterText"/>
      </w:pPr>
      <w:r w:rsidRPr="000A1477">
        <w:t>#.</w:t>
      </w:r>
      <w:r w:rsidR="00DA28D2">
        <w:t>ASN1</w:t>
      </w:r>
      <w:r w:rsidRPr="000A1477">
        <w:t>.Exit</w:t>
      </w:r>
    </w:p>
    <w:p w14:paraId="1FE12AF9" w14:textId="77777777" w:rsidR="009338D8" w:rsidRPr="000A1477" w:rsidRDefault="009338D8" w:rsidP="009338D8">
      <w:pPr>
        <w:pStyle w:val="VorformatierterText"/>
      </w:pPr>
    </w:p>
    <w:p w14:paraId="1C3A61F5" w14:textId="77777777" w:rsidR="009338D8" w:rsidRPr="000A1477" w:rsidRDefault="009338D8" w:rsidP="009338D8">
      <w:pPr>
        <w:pStyle w:val="Heading2"/>
        <w:tabs>
          <w:tab w:val="left" w:pos="0"/>
        </w:tabs>
        <w:rPr>
          <w:lang w:val="en-US"/>
        </w:rPr>
      </w:pPr>
      <w:r w:rsidRPr="000A1477">
        <w:rPr>
          <w:lang w:val="en-US"/>
        </w:rPr>
        <w:t>Annotations</w:t>
      </w:r>
    </w:p>
    <w:p w14:paraId="06CCC322" w14:textId="77777777" w:rsidR="009338D8" w:rsidRPr="000A1477" w:rsidRDefault="009338D8" w:rsidP="009338D8">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0"/>
        <w:rPr>
          <w:lang w:val="en-US"/>
        </w:rPr>
      </w:pPr>
      <w:r>
        <w:rPr>
          <w:lang w:val="en-US"/>
        </w:rPr>
        <w:t>After execution the functions from this section are no longer available</w:t>
      </w:r>
      <w:r w:rsidRPr="000A1477">
        <w:rPr>
          <w:lang w:val="en-US"/>
        </w:rPr>
        <w:t>.</w:t>
      </w:r>
      <w:r>
        <w:rPr>
          <w:lang w:val="en-US"/>
        </w:rPr>
        <w:t xml:space="preserve"> Multiple executions are ignored.</w:t>
      </w:r>
    </w:p>
    <w:p w14:paraId="78669BA2" w14:textId="77777777" w:rsidR="009338D8" w:rsidRPr="000A1477" w:rsidRDefault="009338D8" w:rsidP="009338D8">
      <w:pPr>
        <w:pStyle w:val="Heading2"/>
        <w:tabs>
          <w:tab w:val="left" w:pos="0"/>
        </w:tabs>
        <w:rPr>
          <w:lang w:val="en-US"/>
        </w:rPr>
      </w:pPr>
      <w:r w:rsidRPr="000A1477">
        <w:rPr>
          <w:lang w:val="en-US"/>
        </w:rPr>
        <w:t>Requirements</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724"/>
        <w:gridCol w:w="7902"/>
      </w:tblGrid>
      <w:tr w:rsidR="009338D8" w:rsidRPr="000A1477" w14:paraId="4787B604" w14:textId="77777777" w:rsidTr="00C7230B">
        <w:tc>
          <w:tcPr>
            <w:tcW w:w="1724" w:type="dxa"/>
            <w:shd w:val="clear" w:color="auto" w:fill="E6E6FF"/>
            <w:vAlign w:val="center"/>
          </w:tcPr>
          <w:p w14:paraId="136D7D1B" w14:textId="77777777" w:rsidR="009338D8" w:rsidRPr="000A1477" w:rsidRDefault="009338D8" w:rsidP="00C7230B">
            <w:pPr>
              <w:pStyle w:val="TabellenInhalt"/>
              <w:snapToGrid w:val="0"/>
              <w:jc w:val="center"/>
              <w:rPr>
                <w:rFonts w:cs="Tahoma"/>
                <w:b/>
                <w:bCs/>
                <w:lang w:val="en-US"/>
              </w:rPr>
            </w:pPr>
            <w:r w:rsidRPr="000A1477">
              <w:rPr>
                <w:rFonts w:cs="Tahoma"/>
                <w:b/>
                <w:bCs/>
                <w:lang w:val="en-US"/>
              </w:rPr>
              <w:t>Loader</w:t>
            </w:r>
          </w:p>
        </w:tc>
        <w:tc>
          <w:tcPr>
            <w:tcW w:w="7902" w:type="dxa"/>
            <w:tcMar>
              <w:left w:w="142" w:type="dxa"/>
            </w:tcMar>
            <w:vAlign w:val="center"/>
          </w:tcPr>
          <w:p w14:paraId="6A6533F9" w14:textId="77777777" w:rsidR="009338D8" w:rsidRPr="000A1477" w:rsidRDefault="00DA28D2" w:rsidP="00C7230B">
            <w:pPr>
              <w:pStyle w:val="TabellenInhalt"/>
              <w:snapToGrid w:val="0"/>
              <w:rPr>
                <w:rFonts w:cs="Tahoma"/>
                <w:lang w:val="en-US"/>
              </w:rPr>
            </w:pPr>
            <w:r>
              <w:rPr>
                <w:rFonts w:cs="Tahoma"/>
                <w:lang w:val="en-US"/>
              </w:rPr>
              <w:t xml:space="preserve">#.ASN1.Init </w:t>
            </w:r>
            <w:r w:rsidR="009338D8" w:rsidRPr="000A1477">
              <w:rPr>
                <w:rFonts w:cs="Tahoma"/>
                <w:lang w:val="en-US"/>
              </w:rPr>
              <w:t>must have been executed previously.</w:t>
            </w:r>
          </w:p>
        </w:tc>
      </w:tr>
      <w:tr w:rsidR="009338D8" w:rsidRPr="000A1477" w14:paraId="3FC2CEDC" w14:textId="77777777" w:rsidTr="00C7230B">
        <w:tc>
          <w:tcPr>
            <w:tcW w:w="1724" w:type="dxa"/>
            <w:shd w:val="clear" w:color="auto" w:fill="E6E6FF"/>
            <w:vAlign w:val="center"/>
          </w:tcPr>
          <w:p w14:paraId="3C5E9A22" w14:textId="77777777" w:rsidR="009338D8" w:rsidRPr="000A1477" w:rsidRDefault="009338D8" w:rsidP="00C7230B">
            <w:pPr>
              <w:pStyle w:val="TabellenInhalt"/>
              <w:snapToGrid w:val="0"/>
              <w:jc w:val="center"/>
              <w:rPr>
                <w:rFonts w:cs="Tahoma"/>
                <w:b/>
                <w:bCs/>
                <w:lang w:val="en-US"/>
              </w:rPr>
            </w:pPr>
            <w:r w:rsidRPr="000A1477">
              <w:rPr>
                <w:rFonts w:cs="Tahoma"/>
                <w:b/>
                <w:bCs/>
                <w:lang w:val="en-US"/>
              </w:rPr>
              <w:t>Library</w:t>
            </w:r>
          </w:p>
        </w:tc>
        <w:tc>
          <w:tcPr>
            <w:tcW w:w="7902" w:type="dxa"/>
            <w:tcMar>
              <w:left w:w="142" w:type="dxa"/>
            </w:tcMar>
            <w:vAlign w:val="center"/>
          </w:tcPr>
          <w:p w14:paraId="144BECA9" w14:textId="77777777" w:rsidR="009338D8" w:rsidRPr="000A1477" w:rsidRDefault="009338D8" w:rsidP="00C7230B">
            <w:pPr>
              <w:pStyle w:val="TabellenInhalt"/>
              <w:snapToGrid w:val="0"/>
              <w:rPr>
                <w:rFonts w:cs="Tahoma"/>
                <w:lang w:val="en-US"/>
              </w:rPr>
            </w:pPr>
            <w:r w:rsidRPr="000A1477">
              <w:rPr>
                <w:rFonts w:cs="Tahoma"/>
                <w:lang w:val="en-US"/>
              </w:rPr>
              <w:t>DyaCrypt.dll must exist in the executable directory.</w:t>
            </w:r>
          </w:p>
        </w:tc>
      </w:tr>
    </w:tbl>
    <w:p w14:paraId="2F86A1FE" w14:textId="77777777" w:rsidR="009338D8" w:rsidRDefault="009338D8" w:rsidP="009338D8">
      <w:pPr>
        <w:pStyle w:val="Heading2"/>
        <w:tabs>
          <w:tab w:val="left" w:pos="0"/>
        </w:tabs>
        <w:rPr>
          <w:lang w:val="en-US"/>
        </w:rPr>
      </w:pPr>
      <w:r w:rsidRPr="000A1477">
        <w:rPr>
          <w:lang w:val="en-US"/>
        </w:rPr>
        <w:t>References</w:t>
      </w:r>
    </w:p>
    <w:p w14:paraId="5B015F78" w14:textId="77777777" w:rsidR="009338D8" w:rsidRPr="009338D8" w:rsidRDefault="009338D8" w:rsidP="009338D8">
      <w:pPr>
        <w:pStyle w:val="BodyText"/>
        <w:rPr>
          <w:lang w:val="en-US"/>
        </w:rPr>
      </w:pPr>
      <w:r>
        <w:rPr>
          <w:lang w:val="en-US"/>
        </w:rPr>
        <w:t>#.ASN1.Init</w:t>
      </w:r>
    </w:p>
    <w:p w14:paraId="5EB86266" w14:textId="77777777" w:rsidR="009338D8" w:rsidRPr="000A1477" w:rsidRDefault="009338D8" w:rsidP="009338D8">
      <w:pPr>
        <w:pStyle w:val="FreieForm"/>
        <w:rPr>
          <w:rFonts w:ascii="Times New Roman Bold" w:hAnsi="Times New Roman Bold"/>
          <w:sz w:val="48"/>
          <w:lang w:val="en-US"/>
        </w:rPr>
      </w:pPr>
      <w:r w:rsidRPr="000A1477">
        <w:br w:type="page"/>
      </w:r>
      <w:bookmarkStart w:id="17" w:name="_Ref248237480"/>
      <w:r w:rsidR="00673592">
        <w:rPr>
          <w:lang w:val="en-US"/>
        </w:rPr>
        <w:lastRenderedPageBreak/>
        <w:t>Class</w:t>
      </w:r>
      <w:bookmarkEnd w:id="17"/>
    </w:p>
    <w:p w14:paraId="3E41F27C" w14:textId="77777777" w:rsidR="00673592" w:rsidRPr="000A1477" w:rsidRDefault="00673592" w:rsidP="0067359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These are the possible values for the first header element of an ASN.1 structure.</w:t>
      </w:r>
    </w:p>
    <w:p w14:paraId="030058BD" w14:textId="77777777" w:rsidR="00673592" w:rsidRPr="000A1477" w:rsidRDefault="00673592" w:rsidP="00673592">
      <w:pPr>
        <w:pStyle w:val="VorformatierterText"/>
      </w:pPr>
    </w:p>
    <w:p w14:paraId="3F590E65" w14:textId="77777777" w:rsidR="00673592" w:rsidRDefault="00673592" w:rsidP="00673592">
      <w:pPr>
        <w:pStyle w:val="VorformatierterText"/>
      </w:pPr>
      <w:r>
        <w:t>CLASS_UNIVERSAL</w:t>
      </w:r>
      <w:r w:rsidR="00F868C2">
        <w:t xml:space="preserve">   </w:t>
      </w:r>
      <w:r>
        <w:t>←</w:t>
      </w:r>
      <w:r w:rsidR="00F868C2">
        <w:t xml:space="preserve"> </w:t>
      </w:r>
      <w:r>
        <w:t xml:space="preserve">0 ⍝  Universal </w:t>
      </w:r>
      <w:r w:rsidR="00F868C2">
        <w:t xml:space="preserve">       </w:t>
      </w:r>
      <w:r>
        <w:t>(defined by ITU</w:t>
      </w:r>
      <w:r w:rsidR="00F868C2">
        <w:t>-T</w:t>
      </w:r>
      <w:r>
        <w:t xml:space="preserve"> X.680)</w:t>
      </w:r>
    </w:p>
    <w:p w14:paraId="568A1A53" w14:textId="77777777" w:rsidR="00673592" w:rsidRDefault="00673592" w:rsidP="00673592">
      <w:pPr>
        <w:pStyle w:val="VorformatierterText"/>
      </w:pPr>
      <w:r>
        <w:t>CLASS_APPLICATION</w:t>
      </w:r>
      <w:r w:rsidR="00F868C2">
        <w:t xml:space="preserve"> </w:t>
      </w:r>
      <w:r>
        <w:t>← 1 ⍝  Application</w:t>
      </w:r>
      <w:r w:rsidR="00F868C2">
        <w:t xml:space="preserve">      (defined by ITU-T X.nnn)</w:t>
      </w:r>
    </w:p>
    <w:p w14:paraId="0B20C6A2" w14:textId="77777777" w:rsidR="00673592" w:rsidRDefault="00673592" w:rsidP="00673592">
      <w:pPr>
        <w:pStyle w:val="VorformatierterText"/>
      </w:pPr>
      <w:r>
        <w:t>CLASS_CONTEXT</w:t>
      </w:r>
      <w:r w:rsidR="00F868C2">
        <w:t xml:space="preserve">     </w:t>
      </w:r>
      <w:r>
        <w:t>← 2 ⍝  Context-specific</w:t>
      </w:r>
      <w:r w:rsidR="00F868C2">
        <w:t xml:space="preserve"> (defined by its predecessor)</w:t>
      </w:r>
    </w:p>
    <w:p w14:paraId="0370FE96" w14:textId="77777777" w:rsidR="00673592" w:rsidRDefault="00673592" w:rsidP="00673592">
      <w:pPr>
        <w:pStyle w:val="VorformatierterText"/>
      </w:pPr>
      <w:r>
        <w:t>CLASS_PRIVATE</w:t>
      </w:r>
      <w:r w:rsidR="00F868C2">
        <w:t xml:space="preserve">     </w:t>
      </w:r>
      <w:r>
        <w:t>← 3 ⍝  Private</w:t>
      </w:r>
      <w:r w:rsidR="00F868C2">
        <w:t xml:space="preserve">          (defined by the application)</w:t>
      </w:r>
    </w:p>
    <w:p w14:paraId="20E369C8" w14:textId="77777777" w:rsidR="00673592" w:rsidRDefault="00673592" w:rsidP="00673592">
      <w:pPr>
        <w:pStyle w:val="VorformatierterText"/>
      </w:pPr>
    </w:p>
    <w:p w14:paraId="4F5DD45A" w14:textId="77777777" w:rsidR="00673592" w:rsidRDefault="00673592" w:rsidP="00673592">
      <w:pPr>
        <w:pStyle w:val="Heading2"/>
        <w:tabs>
          <w:tab w:val="left" w:pos="0"/>
        </w:tabs>
        <w:rPr>
          <w:lang w:val="en-US"/>
        </w:rPr>
      </w:pPr>
      <w:r w:rsidRPr="000A1477">
        <w:rPr>
          <w:lang w:val="en-US"/>
        </w:rPr>
        <w:t>References</w:t>
      </w:r>
    </w:p>
    <w:p w14:paraId="5DA87176" w14:textId="77777777" w:rsidR="00673592" w:rsidRPr="00673592" w:rsidRDefault="00673592" w:rsidP="00673592">
      <w:pPr>
        <w:pStyle w:val="BodyText"/>
        <w:rPr>
          <w:lang w:val="en-US"/>
        </w:rPr>
      </w:pPr>
      <w:r>
        <w:rPr>
          <w:lang w:val="en-US"/>
        </w:rPr>
        <w:t>#.ASN1.Code</w:t>
      </w:r>
    </w:p>
    <w:p w14:paraId="2215A3DF" w14:textId="77777777" w:rsidR="00673592" w:rsidRPr="000A1477" w:rsidRDefault="00673592" w:rsidP="00673592">
      <w:pPr>
        <w:pStyle w:val="Heading1"/>
        <w:tabs>
          <w:tab w:val="left" w:pos="0"/>
        </w:tabs>
        <w:rPr>
          <w:lang w:val="en-US"/>
        </w:rPr>
      </w:pPr>
      <w:r>
        <w:rPr>
          <w:lang w:val="en-US"/>
        </w:rPr>
        <w:br w:type="page"/>
      </w:r>
      <w:bookmarkStart w:id="18" w:name="_Ref248237491"/>
      <w:r>
        <w:rPr>
          <w:lang w:val="en-US"/>
        </w:rPr>
        <w:lastRenderedPageBreak/>
        <w:t>Form</w:t>
      </w:r>
      <w:bookmarkEnd w:id="18"/>
    </w:p>
    <w:p w14:paraId="333C59FC" w14:textId="77777777" w:rsidR="00673592" w:rsidRPr="000A1477" w:rsidRDefault="00673592" w:rsidP="0067359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These are the possible values for the </w:t>
      </w:r>
      <w:r w:rsidR="00F868C2">
        <w:rPr>
          <w:lang w:val="en-US"/>
        </w:rPr>
        <w:t>second</w:t>
      </w:r>
      <w:r>
        <w:rPr>
          <w:lang w:val="en-US"/>
        </w:rPr>
        <w:t xml:space="preserve"> header element of an ASN.1 structure</w:t>
      </w:r>
      <w:r w:rsidR="00F868C2">
        <w:rPr>
          <w:lang w:val="en-US"/>
        </w:rPr>
        <w:t>, defining the encoding type of the following content</w:t>
      </w:r>
      <w:r>
        <w:rPr>
          <w:lang w:val="en-US"/>
        </w:rPr>
        <w:t>.</w:t>
      </w:r>
    </w:p>
    <w:p w14:paraId="2D54E653" w14:textId="77777777" w:rsidR="00673592" w:rsidRPr="000A1477" w:rsidRDefault="00673592" w:rsidP="00673592">
      <w:pPr>
        <w:pStyle w:val="VorformatierterText"/>
      </w:pPr>
    </w:p>
    <w:p w14:paraId="2D14C676" w14:textId="77777777" w:rsidR="00F868C2" w:rsidRDefault="00F868C2" w:rsidP="00F868C2">
      <w:pPr>
        <w:pStyle w:val="VorformatierterText"/>
      </w:pPr>
      <w:r>
        <w:t>FORM_PRIMITIVE   ← 0 ⍝  primitive   (content is a direct datum)</w:t>
      </w:r>
    </w:p>
    <w:p w14:paraId="110E5B36" w14:textId="77777777" w:rsidR="00673592" w:rsidRDefault="00F868C2" w:rsidP="00F868C2">
      <w:pPr>
        <w:pStyle w:val="VorformatierterText"/>
      </w:pPr>
      <w:r>
        <w:t>FORM_CONSTRUCTED ← 1 ⍝  constructed (content is a vector of ASN.1 elements)</w:t>
      </w:r>
    </w:p>
    <w:p w14:paraId="6ECDDEE3" w14:textId="77777777" w:rsidR="00673592" w:rsidRDefault="00673592" w:rsidP="00673592">
      <w:pPr>
        <w:pStyle w:val="VorformatierterText"/>
      </w:pPr>
    </w:p>
    <w:p w14:paraId="6AEC941D" w14:textId="77777777" w:rsidR="00673592" w:rsidRDefault="00673592" w:rsidP="00673592">
      <w:pPr>
        <w:pStyle w:val="Heading2"/>
        <w:tabs>
          <w:tab w:val="left" w:pos="0"/>
        </w:tabs>
        <w:rPr>
          <w:lang w:val="en-US"/>
        </w:rPr>
      </w:pPr>
      <w:r w:rsidRPr="000A1477">
        <w:rPr>
          <w:lang w:val="en-US"/>
        </w:rPr>
        <w:t>References</w:t>
      </w:r>
    </w:p>
    <w:p w14:paraId="10FAFAE0" w14:textId="77777777" w:rsidR="00673592" w:rsidRPr="00673592" w:rsidRDefault="00673592" w:rsidP="00673592">
      <w:pPr>
        <w:pStyle w:val="BodyText"/>
        <w:rPr>
          <w:lang w:val="en-US"/>
        </w:rPr>
      </w:pPr>
      <w:r>
        <w:rPr>
          <w:lang w:val="en-US"/>
        </w:rPr>
        <w:t>#.ASN1.Code</w:t>
      </w:r>
    </w:p>
    <w:p w14:paraId="07770ADE" w14:textId="77777777" w:rsidR="00673592" w:rsidRPr="000A1477" w:rsidRDefault="00673592" w:rsidP="00673592">
      <w:pPr>
        <w:pStyle w:val="Heading1"/>
        <w:tabs>
          <w:tab w:val="left" w:pos="0"/>
        </w:tabs>
        <w:rPr>
          <w:lang w:val="en-US"/>
        </w:rPr>
      </w:pPr>
      <w:r>
        <w:rPr>
          <w:lang w:val="en-US"/>
        </w:rPr>
        <w:br w:type="page"/>
      </w:r>
      <w:bookmarkStart w:id="19" w:name="_Ref248237502"/>
      <w:r>
        <w:rPr>
          <w:lang w:val="en-US"/>
        </w:rPr>
        <w:lastRenderedPageBreak/>
        <w:t>Tag</w:t>
      </w:r>
      <w:bookmarkEnd w:id="19"/>
    </w:p>
    <w:p w14:paraId="7CE88F8E" w14:textId="77777777" w:rsidR="00673592" w:rsidRPr="000A1477" w:rsidRDefault="00673592" w:rsidP="0067359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These are the possible values for the </w:t>
      </w:r>
      <w:r w:rsidR="00AC1F55">
        <w:rPr>
          <w:lang w:val="en-US"/>
        </w:rPr>
        <w:t>third</w:t>
      </w:r>
      <w:r>
        <w:rPr>
          <w:lang w:val="en-US"/>
        </w:rPr>
        <w:t xml:space="preserve"> header element of an ASN.1 structure</w:t>
      </w:r>
      <w:r w:rsidR="00AC1F55">
        <w:rPr>
          <w:lang w:val="en-US"/>
        </w:rPr>
        <w:t xml:space="preserve"> when being in the universal class. In the other three classes any non-negative number is allowed.</w:t>
      </w:r>
    </w:p>
    <w:p w14:paraId="00D84189" w14:textId="77777777" w:rsidR="00673592" w:rsidRPr="000A1477" w:rsidRDefault="00673592" w:rsidP="00673592">
      <w:pPr>
        <w:pStyle w:val="VorformatierterText"/>
      </w:pPr>
    </w:p>
    <w:p w14:paraId="0356DD7F" w14:textId="77777777" w:rsidR="00F868C2" w:rsidRDefault="00F868C2" w:rsidP="00F868C2">
      <w:pPr>
        <w:pStyle w:val="VorformatierterText"/>
      </w:pPr>
      <w:r>
        <w:t>TAG_EOC</w:t>
      </w:r>
      <w:r w:rsidR="00AC1F55">
        <w:t xml:space="preserve">             </w:t>
      </w:r>
      <w:r>
        <w:t>←</w:t>
      </w:r>
      <w:r w:rsidR="00AC1F55">
        <w:t xml:space="preserve">  </w:t>
      </w:r>
      <w:r>
        <w:t>0 ⍝ End-of-contents octets</w:t>
      </w:r>
      <w:r w:rsidR="00AC1F55">
        <w:t xml:space="preserve"> (indefinite length case)</w:t>
      </w:r>
    </w:p>
    <w:p w14:paraId="367BF182" w14:textId="77777777" w:rsidR="00F868C2" w:rsidRDefault="00F868C2" w:rsidP="00F868C2">
      <w:pPr>
        <w:pStyle w:val="VorformatierterText"/>
      </w:pPr>
      <w:r>
        <w:t>TAG_BOOLEAN</w:t>
      </w:r>
      <w:r w:rsidR="00AC1F55">
        <w:t xml:space="preserve">         </w:t>
      </w:r>
      <w:r>
        <w:t>←</w:t>
      </w:r>
      <w:r w:rsidR="00AC1F55">
        <w:t xml:space="preserve">  </w:t>
      </w:r>
      <w:r>
        <w:t>1 ⍝ TRUE or FALSE</w:t>
      </w:r>
    </w:p>
    <w:p w14:paraId="4BECD92E" w14:textId="77777777" w:rsidR="00F868C2" w:rsidRDefault="00F868C2" w:rsidP="00F868C2">
      <w:pPr>
        <w:pStyle w:val="VorformatierterText"/>
      </w:pPr>
      <w:r>
        <w:t>TAG_INTEGER</w:t>
      </w:r>
      <w:r w:rsidR="00AC1F55">
        <w:t xml:space="preserve">         </w:t>
      </w:r>
      <w:r>
        <w:t>←</w:t>
      </w:r>
      <w:r w:rsidR="00AC1F55">
        <w:t xml:space="preserve">  </w:t>
      </w:r>
      <w:r>
        <w:t>2 ⍝ Arbitrary precision integer</w:t>
      </w:r>
    </w:p>
    <w:p w14:paraId="5854A934" w14:textId="77777777" w:rsidR="00F868C2" w:rsidRDefault="00F868C2" w:rsidP="00F868C2">
      <w:pPr>
        <w:pStyle w:val="VorformatierterText"/>
      </w:pPr>
      <w:r>
        <w:t>TAG_BITSTRING</w:t>
      </w:r>
      <w:r w:rsidR="00AC1F55">
        <w:t xml:space="preserve">       </w:t>
      </w:r>
      <w:r>
        <w:t>←</w:t>
      </w:r>
      <w:r w:rsidR="00AC1F55">
        <w:t xml:space="preserve">  </w:t>
      </w:r>
      <w:r>
        <w:t>3 ⍝ Sequence of bits</w:t>
      </w:r>
    </w:p>
    <w:p w14:paraId="42EC1485" w14:textId="77777777" w:rsidR="00F868C2" w:rsidRDefault="00F868C2" w:rsidP="00F868C2">
      <w:pPr>
        <w:pStyle w:val="VorformatierterText"/>
      </w:pPr>
      <w:r>
        <w:t>TAG_OCTETSTRING</w:t>
      </w:r>
      <w:r w:rsidR="00AC1F55">
        <w:t xml:space="preserve">     </w:t>
      </w:r>
      <w:r>
        <w:t>←</w:t>
      </w:r>
      <w:r w:rsidR="00AC1F55">
        <w:t xml:space="preserve">  </w:t>
      </w:r>
      <w:r>
        <w:t>4 ⍝ Sequence of bytes</w:t>
      </w:r>
    </w:p>
    <w:p w14:paraId="75DC09FB" w14:textId="77777777" w:rsidR="00F868C2" w:rsidRDefault="00F868C2" w:rsidP="00F868C2">
      <w:pPr>
        <w:pStyle w:val="VorformatierterText"/>
      </w:pPr>
      <w:r>
        <w:t>TAG_NULLTAG</w:t>
      </w:r>
      <w:r w:rsidR="00AC1F55">
        <w:t xml:space="preserve">         </w:t>
      </w:r>
      <w:r>
        <w:t>←</w:t>
      </w:r>
      <w:r w:rsidR="00AC1F55">
        <w:t xml:space="preserve">  </w:t>
      </w:r>
      <w:r>
        <w:t>5 ⍝ NULL</w:t>
      </w:r>
      <w:r w:rsidR="00AC1F55">
        <w:t xml:space="preserve"> (No Data will follow)</w:t>
      </w:r>
    </w:p>
    <w:p w14:paraId="1577CFF5" w14:textId="77777777" w:rsidR="00F868C2" w:rsidRDefault="00F868C2" w:rsidP="00F868C2">
      <w:pPr>
        <w:pStyle w:val="VorformatierterText"/>
      </w:pPr>
      <w:r>
        <w:t>TAG_OID</w:t>
      </w:r>
      <w:r w:rsidR="00AC1F55">
        <w:t xml:space="preserve">             </w:t>
      </w:r>
      <w:r>
        <w:t>←</w:t>
      </w:r>
      <w:r w:rsidR="00AC1F55">
        <w:t xml:space="preserve">  </w:t>
      </w:r>
      <w:r>
        <w:t>6 ⍝ Object Identifier (numeric sequence)</w:t>
      </w:r>
    </w:p>
    <w:p w14:paraId="3071A187" w14:textId="77777777" w:rsidR="00F868C2" w:rsidRDefault="00F868C2" w:rsidP="00F868C2">
      <w:pPr>
        <w:pStyle w:val="VorformatierterText"/>
      </w:pPr>
      <w:r>
        <w:t>TAG_OBJDESCRIPTOR</w:t>
      </w:r>
      <w:r w:rsidR="00AC1F55">
        <w:t xml:space="preserve">   </w:t>
      </w:r>
      <w:r>
        <w:t>←</w:t>
      </w:r>
      <w:r w:rsidR="00AC1F55">
        <w:t xml:space="preserve">  </w:t>
      </w:r>
      <w:r>
        <w:t>7 ⍝ Object Descriptor (human readable)</w:t>
      </w:r>
    </w:p>
    <w:p w14:paraId="124E8260" w14:textId="77777777" w:rsidR="00F868C2" w:rsidRPr="00AC1F55" w:rsidRDefault="00F868C2" w:rsidP="00F868C2">
      <w:pPr>
        <w:pStyle w:val="VorformatierterText"/>
      </w:pPr>
      <w:r w:rsidRPr="00AC1F55">
        <w:t>TAG_EXTERNAL</w:t>
      </w:r>
      <w:r w:rsidR="00AC1F55" w:rsidRPr="00AC1F55">
        <w:t xml:space="preserve">        </w:t>
      </w:r>
      <w:r w:rsidRPr="00AC1F55">
        <w:t>←</w:t>
      </w:r>
      <w:r w:rsidR="00AC1F55" w:rsidRPr="00AC1F55">
        <w:t xml:space="preserve">  </w:t>
      </w:r>
      <w:r w:rsidRPr="00AC1F55">
        <w:t>8 ⍝ External / Instance Of</w:t>
      </w:r>
    </w:p>
    <w:p w14:paraId="68EC578B" w14:textId="77777777" w:rsidR="00F868C2" w:rsidRPr="00AC1F55" w:rsidRDefault="00F868C2" w:rsidP="00F868C2">
      <w:pPr>
        <w:pStyle w:val="VorformatierterText"/>
      </w:pPr>
      <w:r w:rsidRPr="00AC1F55">
        <w:t>TAG_REAL</w:t>
      </w:r>
      <w:r w:rsidR="00AC1F55" w:rsidRPr="00AC1F55">
        <w:t xml:space="preserve">            </w:t>
      </w:r>
      <w:r w:rsidRPr="00AC1F55">
        <w:t>←</w:t>
      </w:r>
      <w:r w:rsidR="00AC1F55" w:rsidRPr="00AC1F55">
        <w:t xml:space="preserve">  </w:t>
      </w:r>
      <w:r w:rsidRPr="00AC1F55">
        <w:t>9 ⍝ Real (Mantissa * Base∧Exponent)</w:t>
      </w:r>
    </w:p>
    <w:p w14:paraId="4DE751F4" w14:textId="77777777" w:rsidR="00F868C2" w:rsidRPr="00AC1F55" w:rsidRDefault="00F868C2" w:rsidP="00F868C2">
      <w:pPr>
        <w:pStyle w:val="VorformatierterText"/>
      </w:pPr>
      <w:r w:rsidRPr="00AC1F55">
        <w:t>TAG_ENUMERATED</w:t>
      </w:r>
      <w:r w:rsidR="00AC1F55" w:rsidRPr="00AC1F55">
        <w:t xml:space="preserve">      </w:t>
      </w:r>
      <w:r w:rsidRPr="00AC1F55">
        <w:t>←</w:t>
      </w:r>
      <w:r w:rsidR="00AC1F55" w:rsidRPr="00AC1F55">
        <w:t xml:space="preserve"> </w:t>
      </w:r>
      <w:r w:rsidRPr="00AC1F55">
        <w:t>10 ⍝ Enumerated</w:t>
      </w:r>
    </w:p>
    <w:p w14:paraId="3E3FCB0B" w14:textId="77777777" w:rsidR="00F868C2" w:rsidRPr="00AC1F55" w:rsidRDefault="00F868C2" w:rsidP="00F868C2">
      <w:pPr>
        <w:pStyle w:val="VorformatierterText"/>
      </w:pPr>
      <w:r w:rsidRPr="00AC1F55">
        <w:t>TAG_EMBEDDED_PDV</w:t>
      </w:r>
      <w:r w:rsidR="00AC1F55" w:rsidRPr="00AC1F55">
        <w:t xml:space="preserve">    </w:t>
      </w:r>
      <w:r w:rsidRPr="00AC1F55">
        <w:t>←</w:t>
      </w:r>
      <w:r w:rsidR="00AC1F55">
        <w:t xml:space="preserve"> </w:t>
      </w:r>
      <w:r w:rsidRPr="00AC1F55">
        <w:t>11 ⍝ Embedded Presentation Data Value</w:t>
      </w:r>
    </w:p>
    <w:p w14:paraId="305D30D3" w14:textId="77777777" w:rsidR="00F868C2" w:rsidRPr="00F868C2" w:rsidRDefault="00F868C2" w:rsidP="00F868C2">
      <w:pPr>
        <w:pStyle w:val="VorformatierterText"/>
        <w:rPr>
          <w:lang w:val="sv-SE"/>
        </w:rPr>
      </w:pPr>
      <w:r w:rsidRPr="00F868C2">
        <w:rPr>
          <w:lang w:val="sv-SE"/>
        </w:rPr>
        <w:t>TAG_UTF8STR</w:t>
      </w:r>
      <w:r w:rsidR="00AC1F55">
        <w:rPr>
          <w:lang w:val="sv-SE"/>
        </w:rPr>
        <w:t xml:space="preserve">         </w:t>
      </w:r>
      <w:r w:rsidRPr="00F868C2">
        <w:rPr>
          <w:lang w:val="sv-SE"/>
        </w:rPr>
        <w:t>←</w:t>
      </w:r>
      <w:r w:rsidR="00AC1F55">
        <w:rPr>
          <w:lang w:val="sv-SE"/>
        </w:rPr>
        <w:t xml:space="preserve"> </w:t>
      </w:r>
      <w:r w:rsidRPr="00F868C2">
        <w:rPr>
          <w:lang w:val="sv-SE"/>
        </w:rPr>
        <w:t>12 ⍝ UTF-8 String (RFC2044)</w:t>
      </w:r>
    </w:p>
    <w:p w14:paraId="0226E19A" w14:textId="77777777" w:rsidR="00F868C2" w:rsidRPr="00F868C2" w:rsidRDefault="00F868C2" w:rsidP="00F868C2">
      <w:pPr>
        <w:pStyle w:val="VorformatierterText"/>
        <w:rPr>
          <w:lang w:val="sv-SE"/>
        </w:rPr>
      </w:pPr>
      <w:r w:rsidRPr="00F868C2">
        <w:rPr>
          <w:lang w:val="sv-SE"/>
        </w:rPr>
        <w:t>TAG_RES_13</w:t>
      </w:r>
      <w:r w:rsidR="00AC1F55">
        <w:rPr>
          <w:lang w:val="sv-SE"/>
        </w:rPr>
        <w:t xml:space="preserve">          </w:t>
      </w:r>
      <w:r w:rsidRPr="00F868C2">
        <w:rPr>
          <w:lang w:val="sv-SE"/>
        </w:rPr>
        <w:t>←</w:t>
      </w:r>
      <w:r w:rsidR="00AC1F55">
        <w:rPr>
          <w:lang w:val="sv-SE"/>
        </w:rPr>
        <w:t xml:space="preserve"> </w:t>
      </w:r>
      <w:r w:rsidRPr="00F868C2">
        <w:rPr>
          <w:lang w:val="sv-SE"/>
        </w:rPr>
        <w:t>13 ⍝ reserved</w:t>
      </w:r>
    </w:p>
    <w:p w14:paraId="28A98758" w14:textId="77777777" w:rsidR="00F868C2" w:rsidRPr="00F868C2" w:rsidRDefault="00F868C2" w:rsidP="00F868C2">
      <w:pPr>
        <w:pStyle w:val="VorformatierterText"/>
        <w:rPr>
          <w:lang w:val="sv-SE"/>
        </w:rPr>
      </w:pPr>
      <w:r w:rsidRPr="00F868C2">
        <w:rPr>
          <w:lang w:val="sv-SE"/>
        </w:rPr>
        <w:t>TAG_RES_14</w:t>
      </w:r>
      <w:r w:rsidR="00AC1F55">
        <w:rPr>
          <w:lang w:val="sv-SE"/>
        </w:rPr>
        <w:t xml:space="preserve">          </w:t>
      </w:r>
      <w:r w:rsidRPr="00F868C2">
        <w:rPr>
          <w:lang w:val="sv-SE"/>
        </w:rPr>
        <w:t>←</w:t>
      </w:r>
      <w:r w:rsidR="00AC1F55">
        <w:rPr>
          <w:lang w:val="sv-SE"/>
        </w:rPr>
        <w:t xml:space="preserve"> </w:t>
      </w:r>
      <w:r w:rsidRPr="00F868C2">
        <w:rPr>
          <w:lang w:val="sv-SE"/>
        </w:rPr>
        <w:t>14 ⍝ reserved</w:t>
      </w:r>
    </w:p>
    <w:p w14:paraId="0ABA0FDE" w14:textId="77777777" w:rsidR="00F868C2" w:rsidRPr="00FF3599" w:rsidRDefault="00F868C2" w:rsidP="00F868C2">
      <w:pPr>
        <w:pStyle w:val="VorformatierterText"/>
        <w:rPr>
          <w:lang w:val="sv-SE"/>
        </w:rPr>
      </w:pPr>
      <w:r w:rsidRPr="00FF3599">
        <w:rPr>
          <w:lang w:val="sv-SE"/>
        </w:rPr>
        <w:t>TAG_RES_15</w:t>
      </w:r>
      <w:r w:rsidR="00AC1F55" w:rsidRPr="00FF3599">
        <w:rPr>
          <w:lang w:val="sv-SE"/>
        </w:rPr>
        <w:t xml:space="preserve">          </w:t>
      </w:r>
      <w:r w:rsidRPr="00FF3599">
        <w:rPr>
          <w:lang w:val="sv-SE"/>
        </w:rPr>
        <w:t>←</w:t>
      </w:r>
      <w:r w:rsidR="00AC1F55" w:rsidRPr="00FF3599">
        <w:rPr>
          <w:lang w:val="sv-SE"/>
        </w:rPr>
        <w:t xml:space="preserve"> </w:t>
      </w:r>
      <w:r w:rsidRPr="00FF3599">
        <w:rPr>
          <w:lang w:val="sv-SE"/>
        </w:rPr>
        <w:t>15 ⍝ reserved</w:t>
      </w:r>
    </w:p>
    <w:p w14:paraId="1EFF7A69" w14:textId="77777777" w:rsidR="00F868C2" w:rsidRDefault="00F868C2" w:rsidP="00F868C2">
      <w:pPr>
        <w:pStyle w:val="VorformatierterText"/>
      </w:pPr>
      <w:r>
        <w:t>TAG_SEQUENCE</w:t>
      </w:r>
      <w:r w:rsidR="00AC1F55">
        <w:t xml:space="preserve">        </w:t>
      </w:r>
      <w:r>
        <w:t>←</w:t>
      </w:r>
      <w:r w:rsidR="00AC1F55">
        <w:t xml:space="preserve"> </w:t>
      </w:r>
      <w:r>
        <w:t>16 ⍝ Constructed Sequence / Sequence Of</w:t>
      </w:r>
    </w:p>
    <w:p w14:paraId="4A07E1EA" w14:textId="77777777" w:rsidR="00F868C2" w:rsidRDefault="00F868C2" w:rsidP="00F868C2">
      <w:pPr>
        <w:pStyle w:val="VorformatierterText"/>
      </w:pPr>
      <w:r>
        <w:t>TAG_SET</w:t>
      </w:r>
      <w:r w:rsidR="00AC1F55">
        <w:t xml:space="preserve">             </w:t>
      </w:r>
      <w:r>
        <w:t>←</w:t>
      </w:r>
      <w:r w:rsidR="00AC1F55">
        <w:t xml:space="preserve"> </w:t>
      </w:r>
      <w:r>
        <w:t>17 ⍝ Constructed Set / Set Of</w:t>
      </w:r>
    </w:p>
    <w:p w14:paraId="2B72AAB2" w14:textId="77777777" w:rsidR="00F868C2" w:rsidRDefault="00F868C2" w:rsidP="00F868C2">
      <w:pPr>
        <w:pStyle w:val="VorformatierterText"/>
      </w:pPr>
      <w:r>
        <w:t>TAG_NUMERICSTR</w:t>
      </w:r>
      <w:r w:rsidR="00AC1F55">
        <w:t xml:space="preserve">      </w:t>
      </w:r>
      <w:r>
        <w:t>←</w:t>
      </w:r>
      <w:r w:rsidR="00AC1F55">
        <w:t xml:space="preserve"> </w:t>
      </w:r>
      <w:r>
        <w:t>18 ⍝ Numeric String (digits only)</w:t>
      </w:r>
    </w:p>
    <w:p w14:paraId="690B3C96" w14:textId="77777777" w:rsidR="00F868C2" w:rsidRDefault="00F868C2" w:rsidP="00F868C2">
      <w:pPr>
        <w:pStyle w:val="VorformatierterText"/>
      </w:pPr>
      <w:r>
        <w:t>TAG_PRINTABLESTR</w:t>
      </w:r>
      <w:r w:rsidR="00AC1F55">
        <w:t xml:space="preserve">    </w:t>
      </w:r>
      <w:r>
        <w:t>←</w:t>
      </w:r>
      <w:r w:rsidR="00AC1F55">
        <w:t xml:space="preserve"> </w:t>
      </w:r>
      <w:r>
        <w:t>19 ⍝ Printable String</w:t>
      </w:r>
    </w:p>
    <w:p w14:paraId="6F204318" w14:textId="77777777" w:rsidR="00F868C2" w:rsidRDefault="00F868C2" w:rsidP="00F868C2">
      <w:pPr>
        <w:pStyle w:val="VorformatierterText"/>
      </w:pPr>
      <w:r>
        <w:t>TAG_T61STR</w:t>
      </w:r>
      <w:r w:rsidR="00AC1F55">
        <w:t xml:space="preserve">          </w:t>
      </w:r>
      <w:r>
        <w:t>←</w:t>
      </w:r>
      <w:r w:rsidR="00AC1F55">
        <w:t xml:space="preserve"> </w:t>
      </w:r>
      <w:r>
        <w:t>20 ⍝ T61 String (Teletex)</w:t>
      </w:r>
    </w:p>
    <w:p w14:paraId="43BAF28B" w14:textId="77777777" w:rsidR="00F868C2" w:rsidRPr="00AC1F55" w:rsidRDefault="00F868C2" w:rsidP="00F868C2">
      <w:pPr>
        <w:pStyle w:val="VorformatierterText"/>
      </w:pPr>
      <w:r w:rsidRPr="00AC1F55">
        <w:t>TAG_VIDEOTEXSTR</w:t>
      </w:r>
      <w:r w:rsidR="00AC1F55" w:rsidRPr="00AC1F55">
        <w:t xml:space="preserve">     </w:t>
      </w:r>
      <w:r w:rsidRPr="00AC1F55">
        <w:t>←</w:t>
      </w:r>
      <w:r w:rsidR="00AC1F55" w:rsidRPr="00AC1F55">
        <w:t xml:space="preserve"> </w:t>
      </w:r>
      <w:r w:rsidRPr="00AC1F55">
        <w:t>21 ⍝ Videotex String</w:t>
      </w:r>
    </w:p>
    <w:p w14:paraId="75F79E07" w14:textId="77777777" w:rsidR="00F868C2" w:rsidRPr="00AC1F55" w:rsidRDefault="00F868C2" w:rsidP="00F868C2">
      <w:pPr>
        <w:pStyle w:val="VorformatierterText"/>
      </w:pPr>
      <w:r w:rsidRPr="00AC1F55">
        <w:t>TAG_IA5STR</w:t>
      </w:r>
      <w:r w:rsidR="00AC1F55" w:rsidRPr="00AC1F55">
        <w:t xml:space="preserve">          </w:t>
      </w:r>
      <w:r w:rsidRPr="00AC1F55">
        <w:t>←</w:t>
      </w:r>
      <w:r w:rsidR="00AC1F55" w:rsidRPr="00AC1F55">
        <w:t xml:space="preserve"> </w:t>
      </w:r>
      <w:r w:rsidRPr="00AC1F55">
        <w:t>22 ⍝ IA5 String</w:t>
      </w:r>
    </w:p>
    <w:p w14:paraId="37766316" w14:textId="77777777" w:rsidR="00F868C2" w:rsidRDefault="00F868C2" w:rsidP="00F868C2">
      <w:pPr>
        <w:pStyle w:val="VorformatierterText"/>
      </w:pPr>
      <w:r>
        <w:t>TAG_UTCTIME         ← 23 ⍝ UTC Time</w:t>
      </w:r>
    </w:p>
    <w:p w14:paraId="53C4163D" w14:textId="77777777" w:rsidR="00F868C2" w:rsidRDefault="00F868C2" w:rsidP="00F868C2">
      <w:pPr>
        <w:pStyle w:val="VorformatierterText"/>
      </w:pPr>
      <w:r>
        <w:t>TAG_GENERALIZEDTIME ← 24 ⍝ Generalized Time</w:t>
      </w:r>
    </w:p>
    <w:p w14:paraId="2495F46F" w14:textId="77777777" w:rsidR="00F868C2" w:rsidRDefault="00F868C2" w:rsidP="00F868C2">
      <w:pPr>
        <w:pStyle w:val="VorformatierterText"/>
      </w:pPr>
      <w:r>
        <w:t>TAG_GRAPHICSTR      ← 25 ⍝ Graphic String</w:t>
      </w:r>
    </w:p>
    <w:p w14:paraId="27CF0ABC" w14:textId="77777777" w:rsidR="00F868C2" w:rsidRPr="00FF3599" w:rsidRDefault="00F868C2" w:rsidP="00F868C2">
      <w:pPr>
        <w:pStyle w:val="VorformatierterText"/>
        <w:rPr>
          <w:lang w:val="sv-SE"/>
        </w:rPr>
      </w:pPr>
      <w:r w:rsidRPr="00FF3599">
        <w:rPr>
          <w:lang w:val="sv-SE"/>
        </w:rPr>
        <w:t>TAG_VISIBLESTR      ← 26 ⍝ Visible String (ISO 646)</w:t>
      </w:r>
    </w:p>
    <w:p w14:paraId="4CDBA1EB" w14:textId="77777777" w:rsidR="00F868C2" w:rsidRPr="00FF3599" w:rsidRDefault="00F868C2" w:rsidP="00F868C2">
      <w:pPr>
        <w:pStyle w:val="VorformatierterText"/>
        <w:rPr>
          <w:lang w:val="sv-SE"/>
        </w:rPr>
      </w:pPr>
      <w:r w:rsidRPr="00FF3599">
        <w:rPr>
          <w:lang w:val="sv-SE"/>
        </w:rPr>
        <w:t>TAG_GENERALSTR      ← 27 ⍝ General String</w:t>
      </w:r>
    </w:p>
    <w:p w14:paraId="20DF831F" w14:textId="77777777" w:rsidR="00F868C2" w:rsidRPr="00FF3599" w:rsidRDefault="00F868C2" w:rsidP="00F868C2">
      <w:pPr>
        <w:pStyle w:val="VorformatierterText"/>
        <w:rPr>
          <w:lang w:val="sv-SE"/>
        </w:rPr>
      </w:pPr>
      <w:r w:rsidRPr="00FF3599">
        <w:rPr>
          <w:lang w:val="sv-SE"/>
        </w:rPr>
        <w:t>TAG_UNIVERSALSTR    ← 28 ⍝ Universal String</w:t>
      </w:r>
    </w:p>
    <w:p w14:paraId="39B6126E" w14:textId="77777777" w:rsidR="00F868C2" w:rsidRPr="00FF3599" w:rsidRDefault="00F868C2" w:rsidP="00F868C2">
      <w:pPr>
        <w:pStyle w:val="VorformatierterText"/>
        <w:rPr>
          <w:lang w:val="sv-SE"/>
        </w:rPr>
      </w:pPr>
      <w:r w:rsidRPr="00FF3599">
        <w:rPr>
          <w:lang w:val="sv-SE"/>
        </w:rPr>
        <w:t>TAG_RES_29          ← 29 ⍝ reserved</w:t>
      </w:r>
    </w:p>
    <w:p w14:paraId="18EDDB75" w14:textId="77777777" w:rsidR="00F868C2" w:rsidRPr="00F868C2" w:rsidRDefault="00F868C2" w:rsidP="00F868C2">
      <w:pPr>
        <w:pStyle w:val="VorformatierterText"/>
        <w:rPr>
          <w:lang w:val="en-GB"/>
        </w:rPr>
      </w:pPr>
      <w:r w:rsidRPr="00F868C2">
        <w:rPr>
          <w:lang w:val="en-GB"/>
        </w:rPr>
        <w:t>TAG_BMPSTR          ← 30 ⍝ Basic Multilingual Plane String</w:t>
      </w:r>
    </w:p>
    <w:p w14:paraId="7808D4A4" w14:textId="77777777" w:rsidR="00673592" w:rsidRDefault="00F868C2" w:rsidP="00F868C2">
      <w:pPr>
        <w:pStyle w:val="VorformatierterText"/>
      </w:pPr>
      <w:r>
        <w:t>TAG_SUBSEQ          ← 31 ⍝ Subsequent (ASN1_ID2_Octets will follow)</w:t>
      </w:r>
    </w:p>
    <w:p w14:paraId="05D2A02D" w14:textId="77777777" w:rsidR="00673592" w:rsidRDefault="00673592" w:rsidP="00673592">
      <w:pPr>
        <w:pStyle w:val="VorformatierterText"/>
      </w:pPr>
    </w:p>
    <w:p w14:paraId="7C5796EA" w14:textId="77777777" w:rsidR="00673592" w:rsidRDefault="00673592" w:rsidP="00673592">
      <w:pPr>
        <w:pStyle w:val="Heading2"/>
        <w:tabs>
          <w:tab w:val="left" w:pos="0"/>
        </w:tabs>
        <w:rPr>
          <w:lang w:val="en-US"/>
        </w:rPr>
      </w:pPr>
      <w:r w:rsidRPr="000A1477">
        <w:rPr>
          <w:lang w:val="en-US"/>
        </w:rPr>
        <w:t>References</w:t>
      </w:r>
    </w:p>
    <w:p w14:paraId="47459488" w14:textId="77777777" w:rsidR="00673592" w:rsidRPr="00673592" w:rsidRDefault="00673592" w:rsidP="00673592">
      <w:pPr>
        <w:pStyle w:val="BodyText"/>
        <w:rPr>
          <w:lang w:val="en-US"/>
        </w:rPr>
      </w:pPr>
      <w:r>
        <w:rPr>
          <w:lang w:val="en-US"/>
        </w:rPr>
        <w:t>#.ASN1.Code</w:t>
      </w:r>
    </w:p>
    <w:p w14:paraId="535FF342" w14:textId="77777777" w:rsidR="00F868C2" w:rsidRPr="000A1477" w:rsidRDefault="00673592" w:rsidP="00F868C2">
      <w:pPr>
        <w:pStyle w:val="Heading1"/>
        <w:tabs>
          <w:tab w:val="left" w:pos="0"/>
        </w:tabs>
        <w:rPr>
          <w:lang w:val="en-US"/>
        </w:rPr>
      </w:pPr>
      <w:r>
        <w:rPr>
          <w:lang w:val="en-US"/>
        </w:rPr>
        <w:br w:type="page"/>
      </w:r>
      <w:bookmarkStart w:id="20" w:name="_Ref248237511"/>
      <w:r w:rsidR="00F868C2" w:rsidRPr="00F868C2">
        <w:rPr>
          <w:lang w:val="en-US"/>
        </w:rPr>
        <w:lastRenderedPageBreak/>
        <w:t>Universal tag</w:t>
      </w:r>
      <w:bookmarkEnd w:id="20"/>
    </w:p>
    <w:p w14:paraId="2303FA41" w14:textId="77777777" w:rsidR="00F868C2" w:rsidRPr="000A1477" w:rsidRDefault="00F868C2" w:rsidP="00F868C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These are the possible </w:t>
      </w:r>
      <w:r w:rsidR="00C7230B">
        <w:rPr>
          <w:lang w:val="en-US"/>
        </w:rPr>
        <w:t xml:space="preserve">composed </w:t>
      </w:r>
      <w:r>
        <w:rPr>
          <w:lang w:val="en-US"/>
        </w:rPr>
        <w:t>values for the header</w:t>
      </w:r>
      <w:r w:rsidR="00C7230B">
        <w:rPr>
          <w:lang w:val="en-US"/>
        </w:rPr>
        <w:t>s of universal tag elements and some more syntax elements of the ASN.1 notation</w:t>
      </w:r>
      <w:r>
        <w:rPr>
          <w:lang w:val="en-US"/>
        </w:rPr>
        <w:t>.</w:t>
      </w:r>
    </w:p>
    <w:p w14:paraId="6AA449D5" w14:textId="77777777" w:rsidR="00F868C2" w:rsidRPr="000A1477" w:rsidRDefault="00F868C2" w:rsidP="00F868C2">
      <w:pPr>
        <w:pStyle w:val="VorformatierterText"/>
      </w:pPr>
    </w:p>
    <w:p w14:paraId="3BB14F63" w14:textId="77777777" w:rsidR="00AC1F55" w:rsidRDefault="00AC1F55" w:rsidP="00AC1F55">
      <w:pPr>
        <w:pStyle w:val="VorformatierterText"/>
      </w:pPr>
      <w:r>
        <w:t>EOC</w:t>
      </w:r>
      <w:r w:rsidR="00C7230B">
        <w:t xml:space="preserve">            </w:t>
      </w:r>
      <w:r>
        <w:t xml:space="preserve">←,⊂CLASS_UNIVERSAL FORM_PRIMITIVE </w:t>
      </w:r>
      <w:r w:rsidR="00C7230B">
        <w:t xml:space="preserve">  </w:t>
      </w:r>
      <w:r>
        <w:t xml:space="preserve">TAG_EOC </w:t>
      </w:r>
    </w:p>
    <w:p w14:paraId="1C3F6F18" w14:textId="77777777" w:rsidR="00AC1F55" w:rsidRDefault="00AC1F55" w:rsidP="00AC1F55">
      <w:pPr>
        <w:pStyle w:val="VorformatierterText"/>
      </w:pPr>
      <w:r>
        <w:t>BOOLEAN</w:t>
      </w:r>
      <w:r w:rsidR="00C7230B">
        <w:t xml:space="preserve">         </w:t>
      </w:r>
      <w:r>
        <w:t>←</w:t>
      </w:r>
      <w:r w:rsidR="00C7230B">
        <w:t xml:space="preserve"> </w:t>
      </w:r>
      <w:r>
        <w:t xml:space="preserve">CLASS_UNIVERSAL FORM_PRIMITIVE </w:t>
      </w:r>
      <w:r w:rsidR="00C7230B">
        <w:t xml:space="preserve">  </w:t>
      </w:r>
      <w:r>
        <w:t>TAG_BOOLEAN</w:t>
      </w:r>
    </w:p>
    <w:p w14:paraId="4895B54C" w14:textId="77777777" w:rsidR="00AC1F55" w:rsidRPr="00AC1F55" w:rsidRDefault="00AC1F55" w:rsidP="00AC1F55">
      <w:pPr>
        <w:pStyle w:val="VorformatierterText"/>
        <w:rPr>
          <w:lang w:val="sv-SE"/>
        </w:rPr>
      </w:pPr>
      <w:r w:rsidRPr="00AC1F55">
        <w:rPr>
          <w:lang w:val="sv-SE"/>
        </w:rPr>
        <w:t>INTEGER</w:t>
      </w:r>
      <w:r w:rsidR="00C7230B">
        <w:rPr>
          <w:lang w:val="sv-SE"/>
        </w:rPr>
        <w:t xml:space="preserve">         </w:t>
      </w:r>
      <w:r w:rsidRPr="00AC1F55">
        <w:rPr>
          <w:lang w:val="sv-SE"/>
        </w:rPr>
        <w:t>←</w:t>
      </w:r>
      <w:r w:rsidR="00C7230B">
        <w:rPr>
          <w:lang w:val="sv-SE"/>
        </w:rPr>
        <w:t xml:space="preserve"> </w:t>
      </w:r>
      <w:r w:rsidRPr="00AC1F55">
        <w:rPr>
          <w:lang w:val="sv-SE"/>
        </w:rPr>
        <w:t xml:space="preserve">CLASS_UNIVERSAL FORM_PRIMITIVE </w:t>
      </w:r>
      <w:r w:rsidR="00C7230B">
        <w:rPr>
          <w:lang w:val="sv-SE"/>
        </w:rPr>
        <w:t xml:space="preserve">  </w:t>
      </w:r>
      <w:r w:rsidRPr="00AC1F55">
        <w:rPr>
          <w:lang w:val="sv-SE"/>
        </w:rPr>
        <w:t>TAG_INTEGER</w:t>
      </w:r>
    </w:p>
    <w:p w14:paraId="32590CB0" w14:textId="77777777" w:rsidR="00AC1F55" w:rsidRPr="00C7230B" w:rsidRDefault="00AC1F55" w:rsidP="00AC1F55">
      <w:pPr>
        <w:pStyle w:val="VorformatierterText"/>
        <w:rPr>
          <w:lang w:val="sv-SE"/>
        </w:rPr>
      </w:pPr>
      <w:r w:rsidRPr="00C7230B">
        <w:rPr>
          <w:lang w:val="sv-SE"/>
        </w:rPr>
        <w:t>BITSTRING</w:t>
      </w:r>
      <w:r w:rsidR="00C7230B" w:rsidRPr="00C7230B">
        <w:rPr>
          <w:lang w:val="sv-SE"/>
        </w:rPr>
        <w:t xml:space="preserve">       </w:t>
      </w:r>
      <w:r w:rsidRPr="00C7230B">
        <w:rPr>
          <w:lang w:val="sv-SE"/>
        </w:rPr>
        <w:t>←</w:t>
      </w:r>
      <w:r w:rsidR="00C7230B" w:rsidRPr="00C7230B">
        <w:rPr>
          <w:lang w:val="sv-SE"/>
        </w:rPr>
        <w:t xml:space="preserve"> </w:t>
      </w:r>
      <w:r w:rsidRPr="00C7230B">
        <w:rPr>
          <w:lang w:val="sv-SE"/>
        </w:rPr>
        <w:t xml:space="preserve">CLASS_UNIVERSAL FORM_PRIMITIVE </w:t>
      </w:r>
      <w:r w:rsidR="00C7230B">
        <w:rPr>
          <w:lang w:val="sv-SE"/>
        </w:rPr>
        <w:t xml:space="preserve">  </w:t>
      </w:r>
      <w:r w:rsidRPr="00C7230B">
        <w:rPr>
          <w:lang w:val="sv-SE"/>
        </w:rPr>
        <w:t>TAG_BITSTRING</w:t>
      </w:r>
    </w:p>
    <w:p w14:paraId="1D487AE1" w14:textId="77777777" w:rsidR="00AC1F55" w:rsidRPr="00C7230B" w:rsidRDefault="00AC1F55" w:rsidP="00AC1F55">
      <w:pPr>
        <w:pStyle w:val="VorformatierterText"/>
        <w:rPr>
          <w:lang w:val="sv-SE"/>
        </w:rPr>
      </w:pPr>
      <w:r w:rsidRPr="00C7230B">
        <w:rPr>
          <w:lang w:val="sv-SE"/>
        </w:rPr>
        <w:t>OCTETSTRING</w:t>
      </w:r>
      <w:r w:rsidR="00C7230B" w:rsidRPr="00C7230B">
        <w:rPr>
          <w:lang w:val="sv-SE"/>
        </w:rPr>
        <w:t xml:space="preserve">     </w:t>
      </w:r>
      <w:r w:rsidRPr="00C7230B">
        <w:rPr>
          <w:lang w:val="sv-SE"/>
        </w:rPr>
        <w:t>←</w:t>
      </w:r>
      <w:r w:rsidR="00C7230B" w:rsidRPr="00C7230B">
        <w:rPr>
          <w:lang w:val="sv-SE"/>
        </w:rPr>
        <w:t xml:space="preserve"> </w:t>
      </w:r>
      <w:r w:rsidRPr="00C7230B">
        <w:rPr>
          <w:lang w:val="sv-SE"/>
        </w:rPr>
        <w:t xml:space="preserve">CLASS_UNIVERSAL FORM_PRIMITIVE </w:t>
      </w:r>
      <w:r w:rsidR="00C7230B">
        <w:rPr>
          <w:lang w:val="sv-SE"/>
        </w:rPr>
        <w:t xml:space="preserve">  </w:t>
      </w:r>
      <w:r w:rsidRPr="00C7230B">
        <w:rPr>
          <w:lang w:val="sv-SE"/>
        </w:rPr>
        <w:t>TAG_OCTETSTRING</w:t>
      </w:r>
    </w:p>
    <w:p w14:paraId="009ED366" w14:textId="77777777" w:rsidR="00AC1F55" w:rsidRPr="00AC1F55" w:rsidRDefault="00AC1F55" w:rsidP="00AC1F55">
      <w:pPr>
        <w:pStyle w:val="VorformatierterText"/>
        <w:rPr>
          <w:lang w:val="sv-SE"/>
        </w:rPr>
      </w:pPr>
      <w:r w:rsidRPr="00AC1F55">
        <w:rPr>
          <w:lang w:val="sv-SE"/>
        </w:rPr>
        <w:t>NULLTAG</w:t>
      </w:r>
      <w:r w:rsidR="00C7230B">
        <w:rPr>
          <w:lang w:val="sv-SE"/>
        </w:rPr>
        <w:t xml:space="preserve">        </w:t>
      </w:r>
      <w:r w:rsidRPr="00AC1F55">
        <w:rPr>
          <w:lang w:val="sv-SE"/>
        </w:rPr>
        <w:t xml:space="preserve">←,⊂CLASS_UNIVERSAL FORM_PRIMITIVE </w:t>
      </w:r>
      <w:r w:rsidR="00C7230B">
        <w:rPr>
          <w:lang w:val="sv-SE"/>
        </w:rPr>
        <w:t xml:space="preserve">  </w:t>
      </w:r>
      <w:r w:rsidRPr="00AC1F55">
        <w:rPr>
          <w:lang w:val="sv-SE"/>
        </w:rPr>
        <w:t>TAG_NULLTAG</w:t>
      </w:r>
    </w:p>
    <w:p w14:paraId="6820925F" w14:textId="77777777" w:rsidR="00AC1F55" w:rsidRDefault="00AC1F55" w:rsidP="00AC1F55">
      <w:pPr>
        <w:pStyle w:val="VorformatierterText"/>
      </w:pPr>
      <w:r>
        <w:t>OID</w:t>
      </w:r>
      <w:r w:rsidR="00C7230B">
        <w:t xml:space="preserve">             </w:t>
      </w:r>
      <w:r>
        <w:t>←</w:t>
      </w:r>
      <w:r w:rsidR="00C7230B">
        <w:t xml:space="preserve"> </w:t>
      </w:r>
      <w:r>
        <w:t xml:space="preserve">CLASS_UNIVERSAL FORM_PRIMITIVE </w:t>
      </w:r>
      <w:r w:rsidR="00C7230B">
        <w:t xml:space="preserve">  </w:t>
      </w:r>
      <w:r>
        <w:t>TAG_OID</w:t>
      </w:r>
    </w:p>
    <w:p w14:paraId="449C27B2" w14:textId="77777777" w:rsidR="00AC1F55" w:rsidRDefault="00AC1F55" w:rsidP="00AC1F55">
      <w:pPr>
        <w:pStyle w:val="VorformatierterText"/>
      </w:pPr>
      <w:r>
        <w:t>OBJDESCRIPTOR</w:t>
      </w:r>
      <w:r w:rsidR="00C7230B">
        <w:t xml:space="preserve">   </w:t>
      </w:r>
      <w:r>
        <w:t>←</w:t>
      </w:r>
      <w:r w:rsidR="00C7230B">
        <w:t xml:space="preserve"> </w:t>
      </w:r>
      <w:r>
        <w:t xml:space="preserve">CLASS_UNIVERSAL FORM_PRIMITIVE </w:t>
      </w:r>
      <w:r w:rsidR="00C7230B">
        <w:t xml:space="preserve">  </w:t>
      </w:r>
      <w:r>
        <w:t>TAG_OBJDESCRIPTOR</w:t>
      </w:r>
    </w:p>
    <w:p w14:paraId="35ABAD28" w14:textId="77777777" w:rsidR="00AC1F55" w:rsidRDefault="00AC1F55" w:rsidP="00AC1F55">
      <w:pPr>
        <w:pStyle w:val="VorformatierterText"/>
      </w:pPr>
      <w:r>
        <w:t>EXTERNAL</w:t>
      </w:r>
      <w:r w:rsidR="00C7230B">
        <w:t xml:space="preserve">        </w:t>
      </w:r>
      <w:r>
        <w:t>←</w:t>
      </w:r>
      <w:r w:rsidR="00C7230B">
        <w:t xml:space="preserve"> </w:t>
      </w:r>
      <w:r>
        <w:t>CLASS_UNIVERSAL FORM_CONSTRUCTED TAG_EXTERNAL</w:t>
      </w:r>
    </w:p>
    <w:p w14:paraId="161EBB0A" w14:textId="77777777" w:rsidR="00AC1F55" w:rsidRDefault="00AC1F55" w:rsidP="00AC1F55">
      <w:pPr>
        <w:pStyle w:val="VorformatierterText"/>
      </w:pPr>
      <w:r>
        <w:t>REAL</w:t>
      </w:r>
      <w:r w:rsidR="00C7230B">
        <w:t xml:space="preserve">            </w:t>
      </w:r>
      <w:r>
        <w:t>←</w:t>
      </w:r>
      <w:r w:rsidR="00C7230B">
        <w:t xml:space="preserve"> </w:t>
      </w:r>
      <w:r>
        <w:t xml:space="preserve">CLASS_UNIVERSAL FORM_PRIMITIVE </w:t>
      </w:r>
      <w:r w:rsidR="00C7230B">
        <w:t xml:space="preserve">  </w:t>
      </w:r>
      <w:r>
        <w:t>TAG_REAL</w:t>
      </w:r>
    </w:p>
    <w:p w14:paraId="33FA2A80" w14:textId="77777777" w:rsidR="00AC1F55" w:rsidRDefault="00AC1F55" w:rsidP="00AC1F55">
      <w:pPr>
        <w:pStyle w:val="VorformatierterText"/>
      </w:pPr>
      <w:r>
        <w:t>ENUMERATED</w:t>
      </w:r>
      <w:r w:rsidR="00C7230B">
        <w:t xml:space="preserve">      </w:t>
      </w:r>
      <w:r>
        <w:t>←</w:t>
      </w:r>
      <w:r w:rsidR="00C7230B">
        <w:t xml:space="preserve"> </w:t>
      </w:r>
      <w:r>
        <w:t xml:space="preserve">CLASS_UNIVERSAL FORM_PRIMITIVE </w:t>
      </w:r>
      <w:r w:rsidR="00C7230B">
        <w:t xml:space="preserve">  </w:t>
      </w:r>
      <w:r>
        <w:t>TAG_ENUMERATED</w:t>
      </w:r>
    </w:p>
    <w:p w14:paraId="1F3D4F5D" w14:textId="77777777" w:rsidR="00AC1F55" w:rsidRDefault="00AC1F55" w:rsidP="00AC1F55">
      <w:pPr>
        <w:pStyle w:val="VorformatierterText"/>
      </w:pPr>
      <w:r>
        <w:t>EMBEDDED_PDV</w:t>
      </w:r>
      <w:r w:rsidR="00C7230B">
        <w:t xml:space="preserve">    </w:t>
      </w:r>
      <w:r>
        <w:t>←</w:t>
      </w:r>
      <w:r w:rsidR="00C7230B">
        <w:t xml:space="preserve"> </w:t>
      </w:r>
      <w:r>
        <w:t xml:space="preserve">CLASS_UNIVERSAL FORM_PRIMITIVE </w:t>
      </w:r>
      <w:r w:rsidR="00C7230B">
        <w:t xml:space="preserve">  </w:t>
      </w:r>
      <w:r>
        <w:t>TAG_EMBEDDED_PDV</w:t>
      </w:r>
    </w:p>
    <w:p w14:paraId="0E1A549E" w14:textId="77777777" w:rsidR="00AC1F55" w:rsidRDefault="00AC1F55" w:rsidP="00AC1F55">
      <w:pPr>
        <w:pStyle w:val="VorformatierterText"/>
      </w:pPr>
      <w:r>
        <w:t>UTF8STR</w:t>
      </w:r>
      <w:r w:rsidR="00C7230B">
        <w:t xml:space="preserve">         </w:t>
      </w:r>
      <w:r>
        <w:t>←</w:t>
      </w:r>
      <w:r w:rsidR="00C7230B">
        <w:t xml:space="preserve"> </w:t>
      </w:r>
      <w:r>
        <w:t xml:space="preserve">CLASS_UNIVERSAL FORM_PRIMITIVE </w:t>
      </w:r>
      <w:r w:rsidR="00C7230B">
        <w:t xml:space="preserve">  </w:t>
      </w:r>
      <w:r>
        <w:t>TAG_UTF8STR</w:t>
      </w:r>
    </w:p>
    <w:p w14:paraId="232CDCDC" w14:textId="77777777" w:rsidR="00AC1F55" w:rsidRDefault="00AC1F55" w:rsidP="00AC1F55">
      <w:pPr>
        <w:pStyle w:val="VorformatierterText"/>
      </w:pPr>
      <w:r>
        <w:t>SEQUENCE</w:t>
      </w:r>
      <w:r w:rsidR="00C7230B">
        <w:t xml:space="preserve">        </w:t>
      </w:r>
      <w:r>
        <w:t>←</w:t>
      </w:r>
      <w:r w:rsidR="00C7230B">
        <w:t xml:space="preserve"> </w:t>
      </w:r>
      <w:r>
        <w:t>CLASS_UNIVERSAL FORM_CONSTRUCTED TAG_SEQUENCE</w:t>
      </w:r>
    </w:p>
    <w:p w14:paraId="0B21A4E3" w14:textId="77777777" w:rsidR="00AC1F55" w:rsidRDefault="00AC1F55" w:rsidP="00AC1F55">
      <w:pPr>
        <w:pStyle w:val="VorformatierterText"/>
      </w:pPr>
      <w:r>
        <w:t>SET</w:t>
      </w:r>
      <w:r w:rsidR="00C7230B">
        <w:t xml:space="preserve">             </w:t>
      </w:r>
      <w:r>
        <w:t>←</w:t>
      </w:r>
      <w:r w:rsidR="00C7230B">
        <w:t xml:space="preserve"> </w:t>
      </w:r>
      <w:r>
        <w:t>CLASS_UNIVERSAL FORM_CONSTRUCTED TAG_SET</w:t>
      </w:r>
    </w:p>
    <w:p w14:paraId="24BF5E73" w14:textId="77777777" w:rsidR="00AC1F55" w:rsidRDefault="00AC1F55" w:rsidP="00AC1F55">
      <w:pPr>
        <w:pStyle w:val="VorformatierterText"/>
      </w:pPr>
      <w:r>
        <w:t>NUMERICSTR</w:t>
      </w:r>
      <w:r w:rsidR="00C7230B">
        <w:t xml:space="preserve">      </w:t>
      </w:r>
      <w:r>
        <w:t>←</w:t>
      </w:r>
      <w:r w:rsidR="00C7230B">
        <w:t xml:space="preserve"> </w:t>
      </w:r>
      <w:r>
        <w:t xml:space="preserve">CLASS_UNIVERSAL FORM_PRIMITIVE </w:t>
      </w:r>
      <w:r w:rsidR="00C7230B">
        <w:t xml:space="preserve">  </w:t>
      </w:r>
      <w:r>
        <w:t>TAG_NUMERICSTR</w:t>
      </w:r>
    </w:p>
    <w:p w14:paraId="5C972E47" w14:textId="77777777" w:rsidR="00AC1F55" w:rsidRDefault="00AC1F55" w:rsidP="00AC1F55">
      <w:pPr>
        <w:pStyle w:val="VorformatierterText"/>
      </w:pPr>
      <w:r>
        <w:t>PRINTABLESTR</w:t>
      </w:r>
      <w:r w:rsidR="00C7230B">
        <w:t xml:space="preserve">    </w:t>
      </w:r>
      <w:r>
        <w:t>←</w:t>
      </w:r>
      <w:r w:rsidR="00C7230B">
        <w:t xml:space="preserve"> </w:t>
      </w:r>
      <w:r>
        <w:t xml:space="preserve">CLASS_UNIVERSAL FORM_PRIMITIVE </w:t>
      </w:r>
      <w:r w:rsidR="00C7230B">
        <w:t xml:space="preserve">  </w:t>
      </w:r>
      <w:r>
        <w:t>TAG_PRINTABLESTR</w:t>
      </w:r>
    </w:p>
    <w:p w14:paraId="2ED74517" w14:textId="77777777" w:rsidR="00AC1F55" w:rsidRDefault="00AC1F55" w:rsidP="00AC1F55">
      <w:pPr>
        <w:pStyle w:val="VorformatierterText"/>
      </w:pPr>
      <w:r>
        <w:t>T61STR</w:t>
      </w:r>
      <w:r w:rsidR="00C7230B">
        <w:t xml:space="preserve">          </w:t>
      </w:r>
      <w:r>
        <w:t>←</w:t>
      </w:r>
      <w:r w:rsidR="00C7230B">
        <w:t xml:space="preserve"> </w:t>
      </w:r>
      <w:r>
        <w:t xml:space="preserve">CLASS_UNIVERSAL FORM_PRIMITIVE </w:t>
      </w:r>
      <w:r w:rsidR="00C7230B">
        <w:t xml:space="preserve">  </w:t>
      </w:r>
      <w:r>
        <w:t>TAG_T61STR</w:t>
      </w:r>
    </w:p>
    <w:p w14:paraId="13826165" w14:textId="77777777" w:rsidR="00AC1F55" w:rsidRDefault="00AC1F55" w:rsidP="00AC1F55">
      <w:pPr>
        <w:pStyle w:val="VorformatierterText"/>
      </w:pPr>
      <w:r>
        <w:t>VIDEOTEXSTR</w:t>
      </w:r>
      <w:r w:rsidR="00C7230B">
        <w:t xml:space="preserve">     </w:t>
      </w:r>
      <w:r>
        <w:t>←</w:t>
      </w:r>
      <w:r w:rsidR="00C7230B">
        <w:t xml:space="preserve"> </w:t>
      </w:r>
      <w:r>
        <w:t xml:space="preserve">CLASS_UNIVERSAL FORM_PRIMITIVE </w:t>
      </w:r>
      <w:r w:rsidR="00C7230B">
        <w:t xml:space="preserve">  </w:t>
      </w:r>
      <w:r>
        <w:t>TAG_VIDEOTEXSTR</w:t>
      </w:r>
    </w:p>
    <w:p w14:paraId="0BDF1199" w14:textId="77777777" w:rsidR="00AC1F55" w:rsidRDefault="00AC1F55" w:rsidP="00AC1F55">
      <w:pPr>
        <w:pStyle w:val="VorformatierterText"/>
      </w:pPr>
      <w:r>
        <w:t>IA5STR</w:t>
      </w:r>
      <w:r w:rsidR="00C7230B">
        <w:t xml:space="preserve">          </w:t>
      </w:r>
      <w:r>
        <w:t>←</w:t>
      </w:r>
      <w:r w:rsidR="00C7230B">
        <w:t xml:space="preserve"> </w:t>
      </w:r>
      <w:r>
        <w:t xml:space="preserve">CLASS_UNIVERSAL FORM_PRIMITIVE </w:t>
      </w:r>
      <w:r w:rsidR="00C7230B">
        <w:t xml:space="preserve">  </w:t>
      </w:r>
      <w:r>
        <w:t>TAG_IA5STR</w:t>
      </w:r>
    </w:p>
    <w:p w14:paraId="07B2CD03" w14:textId="77777777" w:rsidR="00AC1F55" w:rsidRDefault="00AC1F55" w:rsidP="00AC1F55">
      <w:pPr>
        <w:pStyle w:val="VorformatierterText"/>
      </w:pPr>
      <w:r>
        <w:t>UTCTIME</w:t>
      </w:r>
      <w:r w:rsidR="00C7230B">
        <w:t xml:space="preserve">         </w:t>
      </w:r>
      <w:r>
        <w:t>←</w:t>
      </w:r>
      <w:r w:rsidR="00C7230B">
        <w:t xml:space="preserve"> </w:t>
      </w:r>
      <w:r>
        <w:t xml:space="preserve">CLASS_UNIVERSAL FORM_PRIMITIVE </w:t>
      </w:r>
      <w:r w:rsidR="00C7230B">
        <w:t xml:space="preserve">  </w:t>
      </w:r>
      <w:r>
        <w:t>TAG_UTCTIME</w:t>
      </w:r>
    </w:p>
    <w:p w14:paraId="716FA8EE" w14:textId="77777777" w:rsidR="00AC1F55" w:rsidRDefault="00AC1F55" w:rsidP="00AC1F55">
      <w:pPr>
        <w:pStyle w:val="VorformatierterText"/>
      </w:pPr>
      <w:r>
        <w:t>GENERALIZEDTIME</w:t>
      </w:r>
      <w:r w:rsidR="00C7230B">
        <w:t xml:space="preserve"> </w:t>
      </w:r>
      <w:r>
        <w:t>←</w:t>
      </w:r>
      <w:r w:rsidR="00C7230B">
        <w:t xml:space="preserve"> </w:t>
      </w:r>
      <w:r>
        <w:t xml:space="preserve">CLASS_UNIVERSAL FORM_PRIMITIVE </w:t>
      </w:r>
      <w:r w:rsidR="00C7230B">
        <w:t xml:space="preserve">  </w:t>
      </w:r>
      <w:r>
        <w:t>TAG_GENERALIZEDTIME</w:t>
      </w:r>
    </w:p>
    <w:p w14:paraId="63B09F2E" w14:textId="77777777" w:rsidR="00AC1F55" w:rsidRDefault="00AC1F55" w:rsidP="00AC1F55">
      <w:pPr>
        <w:pStyle w:val="VorformatierterText"/>
      </w:pPr>
      <w:r>
        <w:t>GRAPHICSTR</w:t>
      </w:r>
      <w:r w:rsidR="00C7230B">
        <w:t xml:space="preserve">      </w:t>
      </w:r>
      <w:r>
        <w:t>←</w:t>
      </w:r>
      <w:r w:rsidR="00C7230B">
        <w:t xml:space="preserve"> </w:t>
      </w:r>
      <w:r>
        <w:t xml:space="preserve">CLASS_UNIVERSAL FORM_PRIMITIVE </w:t>
      </w:r>
      <w:r w:rsidR="00C7230B">
        <w:t xml:space="preserve">  </w:t>
      </w:r>
      <w:r>
        <w:t>TAG_GRAPHICSTR</w:t>
      </w:r>
    </w:p>
    <w:p w14:paraId="09D79722" w14:textId="77777777" w:rsidR="00AC1F55" w:rsidRDefault="00AC1F55" w:rsidP="00AC1F55">
      <w:pPr>
        <w:pStyle w:val="VorformatierterText"/>
      </w:pPr>
      <w:r>
        <w:t>VISIBLESTR</w:t>
      </w:r>
      <w:r w:rsidR="00C7230B">
        <w:t xml:space="preserve">      </w:t>
      </w:r>
      <w:r>
        <w:t>←</w:t>
      </w:r>
      <w:r w:rsidR="00C7230B">
        <w:t xml:space="preserve"> </w:t>
      </w:r>
      <w:r>
        <w:t xml:space="preserve">CLASS_UNIVERSAL FORM_PRIMITIVE </w:t>
      </w:r>
      <w:r w:rsidR="00C7230B">
        <w:t xml:space="preserve">  </w:t>
      </w:r>
      <w:r>
        <w:t>TAG_VISIBLESTR</w:t>
      </w:r>
    </w:p>
    <w:p w14:paraId="2ECDAAA6" w14:textId="77777777" w:rsidR="00AC1F55" w:rsidRDefault="00AC1F55" w:rsidP="00AC1F55">
      <w:pPr>
        <w:pStyle w:val="VorformatierterText"/>
      </w:pPr>
      <w:r>
        <w:t>GENERALSTR</w:t>
      </w:r>
      <w:r w:rsidR="00C7230B">
        <w:t xml:space="preserve">      </w:t>
      </w:r>
      <w:r>
        <w:t>←</w:t>
      </w:r>
      <w:r w:rsidR="00C7230B">
        <w:t xml:space="preserve"> </w:t>
      </w:r>
      <w:r>
        <w:t xml:space="preserve">CLASS_UNIVERSAL FORM_PRIMITIVE </w:t>
      </w:r>
      <w:r w:rsidR="00C7230B">
        <w:t xml:space="preserve">  </w:t>
      </w:r>
      <w:r>
        <w:t>TAG_GENERALSTR</w:t>
      </w:r>
    </w:p>
    <w:p w14:paraId="23187E18" w14:textId="77777777" w:rsidR="00AC1F55" w:rsidRDefault="00AC1F55" w:rsidP="00AC1F55">
      <w:pPr>
        <w:pStyle w:val="VorformatierterText"/>
      </w:pPr>
      <w:r>
        <w:t>UNIVERSALSTR</w:t>
      </w:r>
      <w:r w:rsidR="00C7230B">
        <w:t xml:space="preserve">    </w:t>
      </w:r>
      <w:r>
        <w:t>←</w:t>
      </w:r>
      <w:r w:rsidR="00C7230B">
        <w:t xml:space="preserve"> </w:t>
      </w:r>
      <w:r>
        <w:t xml:space="preserve">CLASS_UNIVERSAL FORM_PRIMITIVE </w:t>
      </w:r>
      <w:r w:rsidR="00C7230B">
        <w:t xml:space="preserve">  </w:t>
      </w:r>
      <w:r>
        <w:t>TAG_UNIVERSALSTR</w:t>
      </w:r>
    </w:p>
    <w:p w14:paraId="7DAA25BF" w14:textId="77777777" w:rsidR="00F868C2" w:rsidRDefault="00AC1F55" w:rsidP="00AC1F55">
      <w:pPr>
        <w:pStyle w:val="VorformatierterText"/>
      </w:pPr>
      <w:r>
        <w:t>BMPSTR</w:t>
      </w:r>
      <w:r w:rsidR="00C7230B">
        <w:t xml:space="preserve">          </w:t>
      </w:r>
      <w:r>
        <w:t>←</w:t>
      </w:r>
      <w:r w:rsidR="00C7230B">
        <w:t xml:space="preserve"> </w:t>
      </w:r>
      <w:r>
        <w:t xml:space="preserve">CLASS_UNIVERSAL FORM_PRIMITIVE </w:t>
      </w:r>
      <w:r w:rsidR="00C7230B">
        <w:t xml:space="preserve">  </w:t>
      </w:r>
      <w:r>
        <w:t>TAG_BMPSTR</w:t>
      </w:r>
    </w:p>
    <w:p w14:paraId="03771816" w14:textId="77777777" w:rsidR="00C7230B" w:rsidRDefault="00C7230B" w:rsidP="00AC1F55">
      <w:pPr>
        <w:pStyle w:val="VorformatierterText"/>
      </w:pPr>
    </w:p>
    <w:p w14:paraId="0AE3B5AC" w14:textId="77777777" w:rsidR="00C7230B" w:rsidRDefault="00C7230B" w:rsidP="00AC1F55">
      <w:pPr>
        <w:pStyle w:val="VorformatierterText"/>
      </w:pPr>
      <w:r w:rsidRPr="00C7230B">
        <w:t>CONTEXT</w:t>
      </w:r>
      <w:r>
        <w:t xml:space="preserve">         </w:t>
      </w:r>
      <w:r w:rsidRPr="00C7230B">
        <w:t>←</w:t>
      </w:r>
      <w:r>
        <w:t xml:space="preserve"> </w:t>
      </w:r>
      <w:r w:rsidRPr="00C7230B">
        <w:t>{CLASS_CONTEXT FORM_CONSTRUCTED ⍵}</w:t>
      </w:r>
    </w:p>
    <w:p w14:paraId="5CBD4B5E" w14:textId="77777777" w:rsidR="006367F0" w:rsidRDefault="006367F0" w:rsidP="00AC1F55">
      <w:pPr>
        <w:pStyle w:val="VorformatierterText"/>
      </w:pPr>
      <w:r w:rsidRPr="006367F0">
        <w:t>IMPLICIT</w:t>
      </w:r>
      <w:r>
        <w:t xml:space="preserve">        </w:t>
      </w:r>
      <w:r w:rsidRPr="006367F0">
        <w:t>←</w:t>
      </w:r>
      <w:r>
        <w:t xml:space="preserve"> </w:t>
      </w:r>
      <w:r w:rsidRPr="006367F0">
        <w:t>{CLASS_CONTEXT FORM_PRIMITIVE ⍵}</w:t>
      </w:r>
    </w:p>
    <w:p w14:paraId="650144B7" w14:textId="77777777" w:rsidR="006367F0" w:rsidRDefault="006367F0" w:rsidP="00AC1F55">
      <w:pPr>
        <w:pStyle w:val="VorformatierterText"/>
      </w:pPr>
      <w:r w:rsidRPr="006367F0">
        <w:t>OPTIONAL</w:t>
      </w:r>
      <w:r>
        <w:t xml:space="preserve">        </w:t>
      </w:r>
      <w:r w:rsidRPr="006367F0">
        <w:t>←</w:t>
      </w:r>
      <w:r>
        <w:t xml:space="preserve"> </w:t>
      </w:r>
      <w:r w:rsidRPr="006367F0">
        <w:t>{⍵:⍺ ⋄ ''}</w:t>
      </w:r>
    </w:p>
    <w:p w14:paraId="7CB60C13" w14:textId="77777777" w:rsidR="006367F0" w:rsidRPr="006367F0" w:rsidRDefault="006367F0" w:rsidP="00AC1F55">
      <w:pPr>
        <w:pStyle w:val="VorformatierterText"/>
      </w:pPr>
      <w:r w:rsidRPr="006367F0">
        <w:t>DEFAULT</w:t>
      </w:r>
      <w:r>
        <w:t xml:space="preserve">         </w:t>
      </w:r>
      <w:r w:rsidRPr="006367F0">
        <w:t>←</w:t>
      </w:r>
      <w:r>
        <w:t xml:space="preserve"> </w:t>
      </w:r>
      <w:r w:rsidRPr="006367F0">
        <w:t>{⍺{(≡⍺)&gt;≡⍵:((⊂⍴⍺)⊃⍺)∇ ⍵ ⋄ ⍺≡⍵}⍵:'' ⋄ ⍺}</w:t>
      </w:r>
    </w:p>
    <w:p w14:paraId="6EFA2ECF" w14:textId="77777777" w:rsidR="00C7230B" w:rsidRDefault="00C7230B" w:rsidP="00AC1F55">
      <w:pPr>
        <w:pStyle w:val="VorformatierterText"/>
      </w:pPr>
    </w:p>
    <w:p w14:paraId="0EE2A96C" w14:textId="77777777" w:rsidR="00F868C2" w:rsidRDefault="00F868C2" w:rsidP="00F868C2">
      <w:pPr>
        <w:pStyle w:val="Heading2"/>
        <w:tabs>
          <w:tab w:val="left" w:pos="0"/>
        </w:tabs>
        <w:rPr>
          <w:lang w:val="en-US"/>
        </w:rPr>
      </w:pPr>
      <w:r w:rsidRPr="000A1477">
        <w:rPr>
          <w:lang w:val="en-US"/>
        </w:rPr>
        <w:t>References</w:t>
      </w:r>
    </w:p>
    <w:p w14:paraId="288A4F34" w14:textId="77777777" w:rsidR="00F868C2" w:rsidRPr="00673592" w:rsidRDefault="00F868C2" w:rsidP="00F868C2">
      <w:pPr>
        <w:pStyle w:val="BodyText"/>
        <w:rPr>
          <w:lang w:val="en-US"/>
        </w:rPr>
      </w:pPr>
      <w:r>
        <w:rPr>
          <w:lang w:val="en-US"/>
        </w:rPr>
        <w:t>#.ASN1.Code</w:t>
      </w:r>
    </w:p>
    <w:p w14:paraId="5D0D55DB" w14:textId="77777777" w:rsidR="00F868C2" w:rsidRPr="000A1477" w:rsidRDefault="00F868C2" w:rsidP="00F868C2">
      <w:pPr>
        <w:pStyle w:val="Heading1"/>
        <w:tabs>
          <w:tab w:val="left" w:pos="0"/>
        </w:tabs>
        <w:rPr>
          <w:lang w:val="en-US"/>
        </w:rPr>
      </w:pPr>
      <w:r>
        <w:rPr>
          <w:lang w:val="en-US"/>
        </w:rPr>
        <w:br w:type="page"/>
      </w:r>
      <w:bookmarkStart w:id="21" w:name="_Ref248237519"/>
      <w:r w:rsidRPr="00F868C2">
        <w:rPr>
          <w:lang w:val="en-US"/>
        </w:rPr>
        <w:lastRenderedPageBreak/>
        <w:t>Universal tag options</w:t>
      </w:r>
      <w:bookmarkEnd w:id="21"/>
    </w:p>
    <w:p w14:paraId="63A395D6" w14:textId="77777777" w:rsidR="00F868C2" w:rsidRPr="000A1477" w:rsidRDefault="00F868C2" w:rsidP="00F868C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These are the possible values for </w:t>
      </w:r>
      <w:r w:rsidR="00DF3FD1">
        <w:rPr>
          <w:lang w:val="en-US"/>
        </w:rPr>
        <w:t xml:space="preserve">the #.ASN1.Code parameter </w:t>
      </w:r>
      <w:r w:rsidR="00DF3FD1" w:rsidRPr="00DF3FD1">
        <w:rPr>
          <w:lang w:val="en-GB"/>
        </w:rPr>
        <w:t>UniversalTagOptions</w:t>
      </w:r>
      <w:r>
        <w:rPr>
          <w:lang w:val="en-US"/>
        </w:rPr>
        <w:t>.</w:t>
      </w:r>
    </w:p>
    <w:p w14:paraId="15B8266F" w14:textId="77777777" w:rsidR="00F868C2" w:rsidRPr="000A1477" w:rsidRDefault="00F868C2" w:rsidP="00F868C2">
      <w:pPr>
        <w:pStyle w:val="VorformatierterText"/>
      </w:pPr>
    </w:p>
    <w:p w14:paraId="54A7352F" w14:textId="77777777" w:rsidR="006367F0" w:rsidRPr="006367F0" w:rsidRDefault="006367F0" w:rsidP="006367F0">
      <w:pPr>
        <w:pStyle w:val="VorformatierterText"/>
        <w:rPr>
          <w:lang w:val="sv-SE"/>
        </w:rPr>
      </w:pPr>
      <w:r w:rsidRPr="006367F0">
        <w:rPr>
          <w:lang w:val="sv-SE"/>
        </w:rPr>
        <w:t>UTO_STR</w:t>
      </w:r>
      <w:r>
        <w:rPr>
          <w:lang w:val="sv-SE"/>
        </w:rPr>
        <w:t xml:space="preserve">    </w:t>
      </w:r>
      <w:r w:rsidRPr="006367F0">
        <w:rPr>
          <w:lang w:val="sv-SE"/>
        </w:rPr>
        <w:t>←</w:t>
      </w:r>
      <w:r>
        <w:rPr>
          <w:lang w:val="sv-SE"/>
        </w:rPr>
        <w:t xml:space="preserve"> </w:t>
      </w:r>
      <w:r w:rsidRPr="006367F0">
        <w:rPr>
          <w:lang w:val="sv-SE"/>
        </w:rPr>
        <w:t>0 ⍝ Code tag as string</w:t>
      </w:r>
    </w:p>
    <w:p w14:paraId="2DB02324" w14:textId="77777777" w:rsidR="006367F0" w:rsidRPr="006367F0" w:rsidRDefault="006367F0" w:rsidP="006367F0">
      <w:pPr>
        <w:pStyle w:val="VorformatierterText"/>
        <w:rPr>
          <w:lang w:val="sv-SE"/>
        </w:rPr>
      </w:pPr>
      <w:r w:rsidRPr="006367F0">
        <w:rPr>
          <w:lang w:val="sv-SE"/>
        </w:rPr>
        <w:t>UTO_NUM</w:t>
      </w:r>
      <w:r>
        <w:rPr>
          <w:lang w:val="sv-SE"/>
        </w:rPr>
        <w:t xml:space="preserve">    </w:t>
      </w:r>
      <w:r w:rsidRPr="006367F0">
        <w:rPr>
          <w:lang w:val="sv-SE"/>
        </w:rPr>
        <w:t>←</w:t>
      </w:r>
      <w:r>
        <w:rPr>
          <w:lang w:val="sv-SE"/>
        </w:rPr>
        <w:t xml:space="preserve"> </w:t>
      </w:r>
      <w:r w:rsidRPr="006367F0">
        <w:rPr>
          <w:lang w:val="sv-SE"/>
        </w:rPr>
        <w:t>1 ⍝ Code TAG_BOOLEAN TAG_BITSTRING TAG_OID numerical (</w:t>
      </w:r>
      <w:r>
        <w:rPr>
          <w:lang w:val="sv-SE"/>
        </w:rPr>
        <w:t>default</w:t>
      </w:r>
      <w:r w:rsidRPr="006367F0">
        <w:rPr>
          <w:lang w:val="sv-SE"/>
        </w:rPr>
        <w:t>)</w:t>
      </w:r>
    </w:p>
    <w:p w14:paraId="5940F877" w14:textId="77777777" w:rsidR="006367F0" w:rsidRPr="006367F0" w:rsidRDefault="006367F0" w:rsidP="006367F0">
      <w:pPr>
        <w:pStyle w:val="VorformatierterText"/>
        <w:rPr>
          <w:lang w:val="sv-SE"/>
        </w:rPr>
      </w:pPr>
      <w:r w:rsidRPr="006367F0">
        <w:rPr>
          <w:lang w:val="sv-SE"/>
        </w:rPr>
        <w:t>UTO_SPCSEQ</w:t>
      </w:r>
      <w:r>
        <w:rPr>
          <w:lang w:val="sv-SE"/>
        </w:rPr>
        <w:t xml:space="preserve"> </w:t>
      </w:r>
      <w:r w:rsidRPr="006367F0">
        <w:rPr>
          <w:lang w:val="sv-SE"/>
        </w:rPr>
        <w:t>←</w:t>
      </w:r>
      <w:r>
        <w:rPr>
          <w:lang w:val="sv-SE"/>
        </w:rPr>
        <w:t xml:space="preserve"> </w:t>
      </w:r>
      <w:r w:rsidRPr="006367F0">
        <w:rPr>
          <w:lang w:val="sv-SE"/>
        </w:rPr>
        <w:t>2 ⍝ Code TAG_BITSTRING TAG_OCTETSTRING speculative if p</w:t>
      </w:r>
      <w:r>
        <w:rPr>
          <w:lang w:val="sv-SE"/>
        </w:rPr>
        <w:t>ossible</w:t>
      </w:r>
    </w:p>
    <w:p w14:paraId="2C88C5A6" w14:textId="77777777" w:rsidR="006367F0" w:rsidRPr="006367F0" w:rsidRDefault="006367F0" w:rsidP="006367F0">
      <w:pPr>
        <w:pStyle w:val="VorformatierterText"/>
        <w:rPr>
          <w:lang w:val="sv-SE"/>
        </w:rPr>
      </w:pPr>
      <w:r w:rsidRPr="006367F0">
        <w:rPr>
          <w:lang w:val="sv-SE"/>
        </w:rPr>
        <w:t>UTO_SPCALL</w:t>
      </w:r>
      <w:r>
        <w:rPr>
          <w:lang w:val="sv-SE"/>
        </w:rPr>
        <w:t xml:space="preserve"> </w:t>
      </w:r>
      <w:r w:rsidRPr="006367F0">
        <w:rPr>
          <w:lang w:val="sv-SE"/>
        </w:rPr>
        <w:t>←</w:t>
      </w:r>
      <w:r>
        <w:rPr>
          <w:lang w:val="sv-SE"/>
        </w:rPr>
        <w:t xml:space="preserve"> </w:t>
      </w:r>
      <w:r w:rsidRPr="006367F0">
        <w:rPr>
          <w:lang w:val="sv-SE"/>
        </w:rPr>
        <w:t>3 ⍝ Code TAG_BITSTRING TAG_OCTETSTRING speculative if possible</w:t>
      </w:r>
    </w:p>
    <w:p w14:paraId="161331AC" w14:textId="77777777" w:rsidR="006367F0" w:rsidRPr="006367F0" w:rsidRDefault="006367F0" w:rsidP="006367F0">
      <w:pPr>
        <w:pStyle w:val="VorformatierterText"/>
        <w:rPr>
          <w:lang w:val="sv-SE"/>
        </w:rPr>
      </w:pPr>
      <w:r w:rsidRPr="006367F0">
        <w:rPr>
          <w:lang w:val="sv-SE"/>
        </w:rPr>
        <w:t>UTO_I32    ←</w:t>
      </w:r>
      <w:r>
        <w:rPr>
          <w:lang w:val="sv-SE"/>
        </w:rPr>
        <w:t xml:space="preserve"> </w:t>
      </w:r>
      <w:r w:rsidRPr="006367F0">
        <w:rPr>
          <w:lang w:val="sv-SE"/>
        </w:rPr>
        <w:t>1 ⍝ Code TAG_INTEGER TAG_ENUMERATED within 32 bit numeric</w:t>
      </w:r>
    </w:p>
    <w:p w14:paraId="79654815" w14:textId="77777777" w:rsidR="006367F0" w:rsidRPr="006367F0" w:rsidRDefault="006367F0" w:rsidP="006367F0">
      <w:pPr>
        <w:pStyle w:val="VorformatierterText"/>
        <w:rPr>
          <w:lang w:val="sv-SE"/>
        </w:rPr>
      </w:pPr>
      <w:r w:rsidRPr="006367F0">
        <w:rPr>
          <w:lang w:val="sv-SE"/>
        </w:rPr>
        <w:t>UTO_I48</w:t>
      </w:r>
      <w:r>
        <w:rPr>
          <w:lang w:val="sv-SE"/>
        </w:rPr>
        <w:t xml:space="preserve">    </w:t>
      </w:r>
      <w:r w:rsidRPr="006367F0">
        <w:rPr>
          <w:lang w:val="sv-SE"/>
        </w:rPr>
        <w:t>←</w:t>
      </w:r>
      <w:r>
        <w:rPr>
          <w:lang w:val="sv-SE"/>
        </w:rPr>
        <w:t xml:space="preserve"> </w:t>
      </w:r>
      <w:r w:rsidRPr="006367F0">
        <w:rPr>
          <w:lang w:val="sv-SE"/>
        </w:rPr>
        <w:t xml:space="preserve">2 ⍝ Code TAG_INTEGER TAG_ENUMERATED within 48 bit numeric </w:t>
      </w:r>
      <w:r>
        <w:rPr>
          <w:lang w:val="sv-SE"/>
        </w:rPr>
        <w:t>(default)</w:t>
      </w:r>
    </w:p>
    <w:p w14:paraId="3D8B3B1A" w14:textId="77777777" w:rsidR="006367F0" w:rsidRPr="006367F0" w:rsidRDefault="006367F0" w:rsidP="006367F0">
      <w:pPr>
        <w:pStyle w:val="VorformatierterText"/>
        <w:rPr>
          <w:lang w:val="sv-SE"/>
        </w:rPr>
      </w:pPr>
      <w:r w:rsidRPr="006367F0">
        <w:rPr>
          <w:lang w:val="sv-SE"/>
        </w:rPr>
        <w:t>UTO_I53</w:t>
      </w:r>
      <w:r>
        <w:rPr>
          <w:lang w:val="sv-SE"/>
        </w:rPr>
        <w:t xml:space="preserve">    </w:t>
      </w:r>
      <w:r w:rsidRPr="006367F0">
        <w:rPr>
          <w:lang w:val="sv-SE"/>
        </w:rPr>
        <w:t>←</w:t>
      </w:r>
      <w:r>
        <w:rPr>
          <w:lang w:val="sv-SE"/>
        </w:rPr>
        <w:t xml:space="preserve"> </w:t>
      </w:r>
      <w:r w:rsidRPr="006367F0">
        <w:rPr>
          <w:lang w:val="sv-SE"/>
        </w:rPr>
        <w:t>3 ⍝ Code TAG_INTEGER TAG_ENUMERATED within 53 bit numeric</w:t>
      </w:r>
    </w:p>
    <w:p w14:paraId="21671676" w14:textId="77777777" w:rsidR="006367F0" w:rsidRPr="006367F0" w:rsidRDefault="006367F0" w:rsidP="006367F0">
      <w:pPr>
        <w:pStyle w:val="VorformatierterText"/>
        <w:rPr>
          <w:lang w:val="sv-SE"/>
        </w:rPr>
      </w:pPr>
      <w:r w:rsidRPr="006367F0">
        <w:rPr>
          <w:lang w:val="sv-SE"/>
        </w:rPr>
        <w:t>UTO_FMT    ← 4 ⍝ Code TAG_INTEGER TAG_ENUMERATED as formatted squence</w:t>
      </w:r>
    </w:p>
    <w:p w14:paraId="0AD56152" w14:textId="77777777" w:rsidR="006367F0" w:rsidRPr="006367F0" w:rsidRDefault="006367F0" w:rsidP="006367F0">
      <w:pPr>
        <w:pStyle w:val="VorformatierterText"/>
        <w:rPr>
          <w:lang w:val="sv-SE"/>
        </w:rPr>
      </w:pPr>
      <w:r w:rsidRPr="006367F0">
        <w:rPr>
          <w:lang w:val="sv-SE"/>
        </w:rPr>
        <w:t>UTO_HEX    ←</w:t>
      </w:r>
      <w:r>
        <w:rPr>
          <w:lang w:val="sv-SE"/>
        </w:rPr>
        <w:t xml:space="preserve"> </w:t>
      </w:r>
      <w:r w:rsidRPr="006367F0">
        <w:rPr>
          <w:lang w:val="sv-SE"/>
        </w:rPr>
        <w:t>8</w:t>
      </w:r>
      <w:r>
        <w:rPr>
          <w:lang w:val="sv-SE"/>
        </w:rPr>
        <w:t xml:space="preserve"> </w:t>
      </w:r>
      <w:r w:rsidRPr="006367F0">
        <w:rPr>
          <w:lang w:val="sv-SE"/>
        </w:rPr>
        <w:t>⍝ Code TAG_INTEGER TAG_ENUMERATED as hexadecimal string</w:t>
      </w:r>
    </w:p>
    <w:p w14:paraId="37033FF6" w14:textId="77777777" w:rsidR="006367F0" w:rsidRDefault="006367F0" w:rsidP="006367F0">
      <w:pPr>
        <w:pStyle w:val="VorformatierterText"/>
      </w:pPr>
      <w:r>
        <w:t>UTO_ANSI   ← 1 ⍝ Code character string types as ANSI string (default)</w:t>
      </w:r>
    </w:p>
    <w:p w14:paraId="12B98A8D" w14:textId="77777777" w:rsidR="006367F0" w:rsidRDefault="006367F0" w:rsidP="006367F0">
      <w:pPr>
        <w:pStyle w:val="VorformatierterText"/>
      </w:pPr>
      <w:r>
        <w:t>UTO_WIDE   ← 2 ⍝ Code character string types as Unicode string</w:t>
      </w:r>
    </w:p>
    <w:p w14:paraId="7304EFF4" w14:textId="77777777" w:rsidR="006367F0" w:rsidRDefault="006367F0" w:rsidP="006367F0">
      <w:pPr>
        <w:pStyle w:val="VorformatierterText"/>
      </w:pPr>
      <w:r>
        <w:t>UTO_ZULU   ← 1 ⍝ Code TAG_UTCTIME TAG_GENERALIZEDTIME as Zulu time</w:t>
      </w:r>
    </w:p>
    <w:p w14:paraId="1F764E57" w14:textId="77777777" w:rsidR="006367F0" w:rsidRDefault="006367F0" w:rsidP="006367F0">
      <w:pPr>
        <w:pStyle w:val="VorformatierterText"/>
      </w:pPr>
      <w:r>
        <w:t>UTO_LOCAL  ← 2 ⍝ Code TAG_UTCTIME TAG_GENERALIZEDTIME as local time (default)</w:t>
      </w:r>
    </w:p>
    <w:p w14:paraId="18A82C43" w14:textId="77777777" w:rsidR="00F868C2" w:rsidRDefault="006367F0" w:rsidP="006367F0">
      <w:pPr>
        <w:pStyle w:val="VorformatierterText"/>
      </w:pPr>
      <w:r>
        <w:t>UTO_AUTO   ← 4 ⍝ Code TAG_UTCTIME as Generalized Time if necessary</w:t>
      </w:r>
    </w:p>
    <w:p w14:paraId="06B6B2DA" w14:textId="77777777" w:rsidR="006367F0" w:rsidRDefault="006367F0" w:rsidP="006367F0">
      <w:pPr>
        <w:pStyle w:val="VorformatierterText"/>
      </w:pPr>
    </w:p>
    <w:p w14:paraId="29F804A0" w14:textId="77777777" w:rsidR="006367F0" w:rsidRDefault="006367F0" w:rsidP="006367F0">
      <w:pPr>
        <w:pStyle w:val="VorformatierterText"/>
      </w:pPr>
      <w:r>
        <w:t>⍝ Defaults for class universal tag options</w:t>
      </w:r>
    </w:p>
    <w:p w14:paraId="2AD64724" w14:textId="77777777" w:rsidR="00DF3FD1" w:rsidRDefault="00DF3FD1" w:rsidP="006367F0">
      <w:pPr>
        <w:pStyle w:val="VorformatierterText"/>
      </w:pPr>
    </w:p>
    <w:p w14:paraId="797401D2" w14:textId="77777777" w:rsidR="006367F0" w:rsidRPr="00005D73" w:rsidRDefault="006367F0" w:rsidP="006367F0">
      <w:pPr>
        <w:pStyle w:val="VorformatierterText"/>
      </w:pPr>
      <w:r>
        <w:t>UnivTagOptions</w:t>
      </w:r>
      <w:r w:rsidR="00005D73">
        <w:t xml:space="preserve">                      </w:t>
      </w:r>
      <w:r>
        <w:t>←</w:t>
      </w:r>
      <w:r w:rsidR="00005D73">
        <w:t xml:space="preserve"> 30</w:t>
      </w:r>
      <w:r w:rsidR="00005D73" w:rsidRPr="00005D73">
        <w:t>⍴⊂</w:t>
      </w:r>
      <w:r w:rsidR="00005D73">
        <w:t>⍬</w:t>
      </w:r>
    </w:p>
    <w:p w14:paraId="7276DC02" w14:textId="77777777" w:rsidR="006367F0" w:rsidRPr="00005D73" w:rsidRDefault="00005D73" w:rsidP="006367F0">
      <w:pPr>
        <w:pStyle w:val="VorformatierterText"/>
      </w:pPr>
      <w:r w:rsidRPr="00005D73">
        <w:t>UnivTagOptions[</w:t>
      </w:r>
      <w:r w:rsidR="006367F0" w:rsidRPr="00005D73">
        <w:t>TAG_BOOLEAN</w:t>
      </w:r>
      <w:r w:rsidRPr="00005D73">
        <w:t>]</w:t>
      </w:r>
      <w:r w:rsidR="006367F0" w:rsidRPr="00005D73">
        <w:t xml:space="preserve"> </w:t>
      </w:r>
      <w:r w:rsidRPr="00005D73">
        <w:t xml:space="preserve">        </w:t>
      </w:r>
      <w:r w:rsidR="006367F0" w:rsidRPr="00005D73">
        <w:t xml:space="preserve">← </w:t>
      </w:r>
      <w:r w:rsidRPr="00005D73">
        <w:t>UTO_NUM</w:t>
      </w:r>
    </w:p>
    <w:p w14:paraId="54E32958" w14:textId="77777777" w:rsidR="006367F0" w:rsidRPr="00005D73" w:rsidRDefault="00005D73" w:rsidP="006367F0">
      <w:pPr>
        <w:pStyle w:val="VorformatierterText"/>
      </w:pPr>
      <w:r w:rsidRPr="00005D73">
        <w:t>UnivTagOptions[</w:t>
      </w:r>
      <w:r w:rsidR="006367F0" w:rsidRPr="00005D73">
        <w:t>TAG_INTEGER</w:t>
      </w:r>
      <w:r w:rsidRPr="00005D73">
        <w:t>]</w:t>
      </w:r>
      <w:r w:rsidR="006367F0" w:rsidRPr="00005D73">
        <w:t xml:space="preserve">         ← </w:t>
      </w:r>
      <w:r w:rsidRPr="00005D73">
        <w:t xml:space="preserve">UTO_I48 ⍝ </w:t>
      </w:r>
      <w:r>
        <w:t>might be combined with</w:t>
      </w:r>
      <w:r w:rsidRPr="00005D73">
        <w:t xml:space="preserve"> UTO_FMT</w:t>
      </w:r>
    </w:p>
    <w:p w14:paraId="29B5EF1C"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TAG_BITSTRING</w:t>
      </w:r>
      <w:r w:rsidRPr="00005D73">
        <w:rPr>
          <w:lang w:val="sv-SE"/>
        </w:rPr>
        <w:t>]</w:t>
      </w:r>
      <w:r w:rsidR="006367F0" w:rsidRPr="00005D73">
        <w:rPr>
          <w:lang w:val="sv-SE"/>
        </w:rPr>
        <w:t xml:space="preserve">       ← </w:t>
      </w:r>
      <w:r>
        <w:t>UTO_SPCSEQ</w:t>
      </w:r>
    </w:p>
    <w:p w14:paraId="43A2CC5B"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TAG_OCTETSTRING</w:t>
      </w:r>
      <w:r w:rsidRPr="00005D73">
        <w:rPr>
          <w:lang w:val="sv-SE"/>
        </w:rPr>
        <w:t>]</w:t>
      </w:r>
      <w:r w:rsidR="006367F0" w:rsidRPr="00005D73">
        <w:rPr>
          <w:lang w:val="sv-SE"/>
        </w:rPr>
        <w:t xml:space="preserve">     ← </w:t>
      </w:r>
      <w:r w:rsidRPr="00005D73">
        <w:rPr>
          <w:lang w:val="sv-SE"/>
        </w:rPr>
        <w:t>UTO_SPCALL</w:t>
      </w:r>
    </w:p>
    <w:p w14:paraId="578687F6"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TAG_OID</w:t>
      </w:r>
      <w:r w:rsidRPr="00005D73">
        <w:rPr>
          <w:lang w:val="sv-SE"/>
        </w:rPr>
        <w:t>]</w:t>
      </w:r>
      <w:r w:rsidR="006367F0" w:rsidRPr="00005D73">
        <w:rPr>
          <w:lang w:val="sv-SE"/>
        </w:rPr>
        <w:t xml:space="preserve">             ← </w:t>
      </w:r>
      <w:r w:rsidRPr="00005D73">
        <w:rPr>
          <w:lang w:val="sv-SE"/>
        </w:rPr>
        <w:t>UTO_NUM</w:t>
      </w:r>
    </w:p>
    <w:p w14:paraId="5F1ADE74" w14:textId="77777777" w:rsidR="006367F0" w:rsidRPr="00005D73" w:rsidRDefault="00005D73" w:rsidP="006367F0">
      <w:pPr>
        <w:pStyle w:val="VorformatierterText"/>
        <w:rPr>
          <w:lang w:val="en-GB"/>
        </w:rPr>
      </w:pPr>
      <w:r w:rsidRPr="00005D73">
        <w:rPr>
          <w:lang w:val="en-GB"/>
        </w:rPr>
        <w:t>UnivTagOptions[</w:t>
      </w:r>
      <w:r w:rsidR="006367F0" w:rsidRPr="00005D73">
        <w:rPr>
          <w:lang w:val="en-GB"/>
        </w:rPr>
        <w:t>TAG_ENUMERATED</w:t>
      </w:r>
      <w:r w:rsidRPr="00005D73">
        <w:rPr>
          <w:lang w:val="en-GB"/>
        </w:rPr>
        <w:t>]</w:t>
      </w:r>
      <w:r w:rsidR="006367F0" w:rsidRPr="00005D73">
        <w:rPr>
          <w:lang w:val="en-GB"/>
        </w:rPr>
        <w:t xml:space="preserve">      ← </w:t>
      </w:r>
      <w:r w:rsidRPr="00005D73">
        <w:rPr>
          <w:lang w:val="en-GB"/>
        </w:rPr>
        <w:t>UTO_I48</w:t>
      </w:r>
      <w:r w:rsidRPr="00005D73">
        <w:t xml:space="preserve"> ⍝ </w:t>
      </w:r>
      <w:r>
        <w:t>might be combined with</w:t>
      </w:r>
      <w:r w:rsidRPr="00005D73">
        <w:t xml:space="preserve"> UTO_FMT</w:t>
      </w:r>
    </w:p>
    <w:p w14:paraId="24D4EC2C" w14:textId="77777777" w:rsidR="006367F0" w:rsidRPr="00005D73" w:rsidRDefault="00005D73" w:rsidP="006367F0">
      <w:pPr>
        <w:pStyle w:val="VorformatierterText"/>
        <w:rPr>
          <w:lang w:val="sv-SE"/>
        </w:rPr>
      </w:pPr>
      <w:r w:rsidRPr="00005D73">
        <w:rPr>
          <w:lang w:val="sv-SE"/>
        </w:rPr>
        <w:t>UnivTagOptions[</w:t>
      </w:r>
      <w:r w:rsidR="006367F0" w:rsidRPr="00F868C2">
        <w:rPr>
          <w:lang w:val="sv-SE"/>
        </w:rPr>
        <w:t>TAG_UTF8STR</w:t>
      </w:r>
      <w:r w:rsidRPr="00005D73">
        <w:rPr>
          <w:lang w:val="sv-SE"/>
        </w:rPr>
        <w:t>]</w:t>
      </w:r>
      <w:r w:rsidR="006367F0">
        <w:rPr>
          <w:lang w:val="sv-SE"/>
        </w:rPr>
        <w:t xml:space="preserve">         </w:t>
      </w:r>
      <w:r w:rsidR="006367F0" w:rsidRPr="00F868C2">
        <w:rPr>
          <w:lang w:val="sv-SE"/>
        </w:rPr>
        <w:t>←</w:t>
      </w:r>
      <w:r w:rsidR="006367F0">
        <w:rPr>
          <w:lang w:val="sv-SE"/>
        </w:rPr>
        <w:t xml:space="preserve"> </w:t>
      </w:r>
      <w:r w:rsidRPr="00005D73">
        <w:rPr>
          <w:lang w:val="sv-SE"/>
        </w:rPr>
        <w:t>UTO_ANSI</w:t>
      </w:r>
    </w:p>
    <w:p w14:paraId="17751A45"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TAG_NUMERICSTR</w:t>
      </w:r>
      <w:r w:rsidRPr="00005D73">
        <w:rPr>
          <w:lang w:val="sv-SE"/>
        </w:rPr>
        <w:t>]</w:t>
      </w:r>
      <w:r w:rsidR="006367F0" w:rsidRPr="00005D73">
        <w:rPr>
          <w:lang w:val="sv-SE"/>
        </w:rPr>
        <w:t xml:space="preserve">      ← </w:t>
      </w:r>
      <w:r w:rsidRPr="00005D73">
        <w:rPr>
          <w:lang w:val="sv-SE"/>
        </w:rPr>
        <w:t>UTO_ANSI</w:t>
      </w:r>
    </w:p>
    <w:p w14:paraId="027D8B15"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TAG_PRINTABLESTR</w:t>
      </w:r>
      <w:r w:rsidRPr="00005D73">
        <w:rPr>
          <w:lang w:val="sv-SE"/>
        </w:rPr>
        <w:t>]</w:t>
      </w:r>
      <w:r w:rsidR="006367F0" w:rsidRPr="00005D73">
        <w:rPr>
          <w:lang w:val="sv-SE"/>
        </w:rPr>
        <w:t xml:space="preserve">    ← </w:t>
      </w:r>
      <w:r w:rsidRPr="00005D73">
        <w:rPr>
          <w:lang w:val="sv-SE"/>
        </w:rPr>
        <w:t>UTO_ANSI</w:t>
      </w:r>
    </w:p>
    <w:p w14:paraId="254D5915"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TAG_T61STR</w:t>
      </w:r>
      <w:r>
        <w:t>]</w:t>
      </w:r>
      <w:r w:rsidR="006367F0" w:rsidRPr="00005D73">
        <w:rPr>
          <w:lang w:val="sv-SE"/>
        </w:rPr>
        <w:t xml:space="preserve">          ← </w:t>
      </w:r>
      <w:r w:rsidRPr="00005D73">
        <w:rPr>
          <w:lang w:val="it-IT"/>
        </w:rPr>
        <w:t>UTO_ANSI</w:t>
      </w:r>
    </w:p>
    <w:p w14:paraId="235F33CE" w14:textId="77777777" w:rsidR="006367F0" w:rsidRPr="00005D73" w:rsidRDefault="00005D73" w:rsidP="006367F0">
      <w:pPr>
        <w:pStyle w:val="VorformatierterText"/>
        <w:rPr>
          <w:lang w:val="sv-SE"/>
        </w:rPr>
      </w:pPr>
      <w:r w:rsidRPr="00005D73">
        <w:rPr>
          <w:lang w:val="sv-SE"/>
        </w:rPr>
        <w:t>UnivTagOptions[</w:t>
      </w:r>
      <w:r w:rsidR="006367F0" w:rsidRPr="006367F0">
        <w:rPr>
          <w:lang w:val="sv-SE"/>
        </w:rPr>
        <w:t>TAG_VIDEOTEXSTR</w:t>
      </w:r>
      <w:r w:rsidRPr="00005D73">
        <w:rPr>
          <w:lang w:val="sv-SE"/>
        </w:rPr>
        <w:t>]</w:t>
      </w:r>
      <w:r w:rsidR="006367F0" w:rsidRPr="006367F0">
        <w:rPr>
          <w:lang w:val="sv-SE"/>
        </w:rPr>
        <w:t xml:space="preserve">     ← </w:t>
      </w:r>
      <w:r w:rsidRPr="00005D73">
        <w:rPr>
          <w:lang w:val="sv-SE"/>
        </w:rPr>
        <w:t>UTO_STR</w:t>
      </w:r>
    </w:p>
    <w:p w14:paraId="165320A8" w14:textId="77777777" w:rsidR="006367F0" w:rsidRPr="00005D73" w:rsidRDefault="00005D73" w:rsidP="006367F0">
      <w:pPr>
        <w:pStyle w:val="VorformatierterText"/>
        <w:rPr>
          <w:lang w:val="sv-SE"/>
        </w:rPr>
      </w:pPr>
      <w:r w:rsidRPr="00005D73">
        <w:rPr>
          <w:lang w:val="sv-SE"/>
        </w:rPr>
        <w:t>UnivTagOptions[</w:t>
      </w:r>
      <w:r w:rsidR="006367F0" w:rsidRPr="006367F0">
        <w:rPr>
          <w:lang w:val="sv-SE"/>
        </w:rPr>
        <w:t>TAG_IA5STR</w:t>
      </w:r>
      <w:r w:rsidRPr="00005D73">
        <w:rPr>
          <w:lang w:val="sv-SE"/>
        </w:rPr>
        <w:t>]</w:t>
      </w:r>
      <w:r w:rsidR="006367F0" w:rsidRPr="006367F0">
        <w:rPr>
          <w:lang w:val="sv-SE"/>
        </w:rPr>
        <w:t xml:space="preserve">          ← </w:t>
      </w:r>
      <w:r w:rsidRPr="00005D73">
        <w:rPr>
          <w:lang w:val="sv-SE"/>
        </w:rPr>
        <w:t>UTO_ANSI</w:t>
      </w:r>
    </w:p>
    <w:p w14:paraId="0E189710"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TAG_UTCTIME</w:t>
      </w:r>
      <w:r w:rsidRPr="00005D73">
        <w:rPr>
          <w:lang w:val="sv-SE"/>
        </w:rPr>
        <w:t>]</w:t>
      </w:r>
      <w:r w:rsidR="006367F0" w:rsidRPr="00005D73">
        <w:rPr>
          <w:lang w:val="sv-SE"/>
        </w:rPr>
        <w:t xml:space="preserve">         ← </w:t>
      </w:r>
      <w:r w:rsidRPr="00005D73">
        <w:rPr>
          <w:lang w:val="sv-SE"/>
        </w:rPr>
        <w:t>UTO_LOCAL+UTO_AUTO</w:t>
      </w:r>
    </w:p>
    <w:p w14:paraId="606805F8" w14:textId="77777777" w:rsidR="006367F0" w:rsidRPr="00EE3CC9" w:rsidRDefault="00005D73" w:rsidP="006367F0">
      <w:pPr>
        <w:pStyle w:val="VorformatierterText"/>
        <w:rPr>
          <w:lang w:val="sv-SE"/>
        </w:rPr>
      </w:pPr>
      <w:r w:rsidRPr="00EE3CC9">
        <w:rPr>
          <w:lang w:val="sv-SE"/>
        </w:rPr>
        <w:t>UnivTagOptions[</w:t>
      </w:r>
      <w:r w:rsidR="006367F0" w:rsidRPr="00EE3CC9">
        <w:rPr>
          <w:lang w:val="sv-SE"/>
        </w:rPr>
        <w:t>TAG_GENERALIZEDTIME</w:t>
      </w:r>
      <w:r w:rsidRPr="00EE3CC9">
        <w:rPr>
          <w:lang w:val="sv-SE"/>
        </w:rPr>
        <w:t>]</w:t>
      </w:r>
      <w:r w:rsidR="006367F0" w:rsidRPr="00EE3CC9">
        <w:rPr>
          <w:lang w:val="sv-SE"/>
        </w:rPr>
        <w:t xml:space="preserve"> ← </w:t>
      </w:r>
      <w:r w:rsidRPr="00EE3CC9">
        <w:rPr>
          <w:lang w:val="sv-SE"/>
        </w:rPr>
        <w:t>UTO_LOCAL</w:t>
      </w:r>
    </w:p>
    <w:p w14:paraId="11B9EE09"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TAG_GRAPHICSTR</w:t>
      </w:r>
      <w:r w:rsidRPr="00EE3CC9">
        <w:rPr>
          <w:lang w:val="sv-SE"/>
        </w:rPr>
        <w:t>]</w:t>
      </w:r>
      <w:r w:rsidR="006367F0" w:rsidRPr="00005D73">
        <w:rPr>
          <w:lang w:val="sv-SE"/>
        </w:rPr>
        <w:t xml:space="preserve">      ← </w:t>
      </w:r>
      <w:r w:rsidRPr="00005D73">
        <w:rPr>
          <w:lang w:val="it-IT"/>
        </w:rPr>
        <w:t>UTO_STR</w:t>
      </w:r>
    </w:p>
    <w:p w14:paraId="24ED9B2D"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TAG_VISIBLESTR</w:t>
      </w:r>
      <w:r w:rsidRPr="00005D73">
        <w:rPr>
          <w:lang w:val="sv-SE"/>
        </w:rPr>
        <w:t>]</w:t>
      </w:r>
      <w:r w:rsidR="006367F0" w:rsidRPr="00005D73">
        <w:rPr>
          <w:lang w:val="sv-SE"/>
        </w:rPr>
        <w:t xml:space="preserve">      ← </w:t>
      </w:r>
      <w:r w:rsidRPr="00005D73">
        <w:rPr>
          <w:lang w:val="sv-SE"/>
        </w:rPr>
        <w:t>UTO_STR</w:t>
      </w:r>
    </w:p>
    <w:p w14:paraId="4A66C0E6"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TAG_GENERALSTR</w:t>
      </w:r>
      <w:r w:rsidRPr="00005D73">
        <w:rPr>
          <w:lang w:val="sv-SE"/>
        </w:rPr>
        <w:t>]</w:t>
      </w:r>
      <w:r w:rsidR="006367F0" w:rsidRPr="00005D73">
        <w:rPr>
          <w:lang w:val="sv-SE"/>
        </w:rPr>
        <w:t xml:space="preserve">      ← </w:t>
      </w:r>
      <w:r w:rsidRPr="00005D73">
        <w:rPr>
          <w:lang w:val="sv-SE"/>
        </w:rPr>
        <w:t>UTO_STR</w:t>
      </w:r>
    </w:p>
    <w:p w14:paraId="63031031" w14:textId="77777777" w:rsidR="006367F0" w:rsidRPr="00005D73" w:rsidRDefault="00005D73" w:rsidP="006367F0">
      <w:pPr>
        <w:pStyle w:val="VorformatierterText"/>
        <w:rPr>
          <w:lang w:val="sv-SE"/>
        </w:rPr>
      </w:pPr>
      <w:r w:rsidRPr="00005D73">
        <w:rPr>
          <w:lang w:val="sv-SE"/>
        </w:rPr>
        <w:t>UnivTagOptions[</w:t>
      </w:r>
      <w:r w:rsidR="006367F0" w:rsidRPr="00F868C2">
        <w:rPr>
          <w:lang w:val="sv-SE"/>
        </w:rPr>
        <w:t>TAG_UNIVERSALSTR</w:t>
      </w:r>
      <w:r w:rsidRPr="00005D73">
        <w:rPr>
          <w:lang w:val="sv-SE"/>
        </w:rPr>
        <w:t>]</w:t>
      </w:r>
      <w:r w:rsidR="006367F0">
        <w:rPr>
          <w:lang w:val="sv-SE"/>
        </w:rPr>
        <w:t xml:space="preserve">    </w:t>
      </w:r>
      <w:r w:rsidR="006367F0" w:rsidRPr="00F868C2">
        <w:rPr>
          <w:lang w:val="sv-SE"/>
        </w:rPr>
        <w:t>←</w:t>
      </w:r>
      <w:r w:rsidR="006367F0">
        <w:rPr>
          <w:lang w:val="sv-SE"/>
        </w:rPr>
        <w:t xml:space="preserve"> </w:t>
      </w:r>
      <w:r w:rsidRPr="00005D73">
        <w:rPr>
          <w:lang w:val="sv-SE"/>
        </w:rPr>
        <w:t>UTO_ANSI</w:t>
      </w:r>
    </w:p>
    <w:p w14:paraId="07912370" w14:textId="77777777" w:rsidR="006367F0" w:rsidRPr="00005D73" w:rsidRDefault="00005D73" w:rsidP="006367F0">
      <w:pPr>
        <w:pStyle w:val="VorformatierterText"/>
        <w:rPr>
          <w:lang w:val="sv-SE"/>
        </w:rPr>
      </w:pPr>
      <w:r w:rsidRPr="00005D73">
        <w:rPr>
          <w:lang w:val="sv-SE"/>
        </w:rPr>
        <w:t>UnivTagOptions[</w:t>
      </w:r>
      <w:r w:rsidR="006367F0" w:rsidRPr="00005D73">
        <w:rPr>
          <w:lang w:val="sv-SE"/>
        </w:rPr>
        <w:t>TAG_BMPSTR</w:t>
      </w:r>
      <w:r w:rsidRPr="00005D73">
        <w:rPr>
          <w:lang w:val="sv-SE"/>
        </w:rPr>
        <w:t>]</w:t>
      </w:r>
      <w:r w:rsidR="006367F0" w:rsidRPr="00005D73">
        <w:rPr>
          <w:lang w:val="sv-SE"/>
        </w:rPr>
        <w:t xml:space="preserve">          ← </w:t>
      </w:r>
      <w:r w:rsidRPr="00005D73">
        <w:rPr>
          <w:lang w:val="sv-SE"/>
        </w:rPr>
        <w:t>UTO_ANSI</w:t>
      </w:r>
    </w:p>
    <w:p w14:paraId="660927EC" w14:textId="77777777" w:rsidR="00F868C2" w:rsidRDefault="00F868C2" w:rsidP="00F868C2">
      <w:pPr>
        <w:pStyle w:val="VorformatierterText"/>
      </w:pPr>
    </w:p>
    <w:p w14:paraId="084D7755" w14:textId="77777777" w:rsidR="00F868C2" w:rsidRDefault="00F868C2" w:rsidP="00F868C2">
      <w:pPr>
        <w:pStyle w:val="Heading2"/>
        <w:tabs>
          <w:tab w:val="left" w:pos="0"/>
        </w:tabs>
        <w:rPr>
          <w:lang w:val="en-US"/>
        </w:rPr>
      </w:pPr>
      <w:r w:rsidRPr="000A1477">
        <w:rPr>
          <w:lang w:val="en-US"/>
        </w:rPr>
        <w:t>References</w:t>
      </w:r>
    </w:p>
    <w:p w14:paraId="1EE7AF41" w14:textId="77777777" w:rsidR="00F868C2" w:rsidRPr="00673592" w:rsidRDefault="00F868C2" w:rsidP="00F868C2">
      <w:pPr>
        <w:pStyle w:val="BodyText"/>
        <w:rPr>
          <w:lang w:val="en-US"/>
        </w:rPr>
      </w:pPr>
      <w:r>
        <w:rPr>
          <w:lang w:val="en-US"/>
        </w:rPr>
        <w:t>#.ASN1.Code</w:t>
      </w:r>
    </w:p>
    <w:p w14:paraId="393B0D02" w14:textId="77777777" w:rsidR="00F868C2" w:rsidRPr="000A1477" w:rsidRDefault="00F868C2" w:rsidP="00F868C2">
      <w:pPr>
        <w:pStyle w:val="Heading1"/>
        <w:tabs>
          <w:tab w:val="left" w:pos="0"/>
        </w:tabs>
        <w:rPr>
          <w:lang w:val="en-US"/>
        </w:rPr>
      </w:pPr>
      <w:r>
        <w:rPr>
          <w:lang w:val="en-US"/>
        </w:rPr>
        <w:br w:type="page"/>
      </w:r>
      <w:bookmarkStart w:id="22" w:name="_Ref248237527"/>
      <w:r w:rsidRPr="00F868C2">
        <w:rPr>
          <w:lang w:val="en-US"/>
        </w:rPr>
        <w:lastRenderedPageBreak/>
        <w:t>OidTab</w:t>
      </w:r>
      <w:bookmarkEnd w:id="22"/>
    </w:p>
    <w:p w14:paraId="296EC8A4" w14:textId="77777777" w:rsidR="00F868C2" w:rsidRPr="000A1477" w:rsidRDefault="00A40810" w:rsidP="00F868C2">
      <w:pPr>
        <w:pStyle w:val="Textkrper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rPr>
          <w:lang w:val="en-US"/>
        </w:rPr>
      </w:pPr>
      <w:r>
        <w:rPr>
          <w:lang w:val="en-US"/>
        </w:rPr>
        <w:t xml:space="preserve">The OidTab is a matrix </w:t>
      </w:r>
      <w:r w:rsidR="00A56411">
        <w:rPr>
          <w:lang w:val="en-US"/>
        </w:rPr>
        <w:t>consisting of two columns and several hundred rows. In each row there is the OID number on the first element and the name of the OID on the second element. Below there is a short extract of the table for a better understanding this structure. This table can be used for an verbose presentation of an ASN.1 structure.</w:t>
      </w:r>
    </w:p>
    <w:p w14:paraId="1A13F6ED" w14:textId="77777777" w:rsidR="00F868C2" w:rsidRPr="000A1477" w:rsidRDefault="00F868C2" w:rsidP="00F868C2">
      <w:pPr>
        <w:pStyle w:val="VorformatierterText"/>
      </w:pPr>
    </w:p>
    <w:p w14:paraId="0AF4902F" w14:textId="77777777" w:rsidR="00F868C2" w:rsidRDefault="00FF3599" w:rsidP="00F868C2">
      <w:pPr>
        <w:pStyle w:val="VorformatierterText"/>
      </w:pPr>
      <w:r w:rsidRPr="00FF3599">
        <w:t>OidTab</w:t>
      </w:r>
      <w:r w:rsidR="00A40810">
        <w:t xml:space="preserve"> </w:t>
      </w:r>
      <w:r w:rsidRPr="00FF3599">
        <w:t>←</w:t>
      </w:r>
      <w:r w:rsidR="00A40810">
        <w:t xml:space="preserve"> </w:t>
      </w:r>
      <w:r w:rsidRPr="00FF3599">
        <w:t xml:space="preserve">0 </w:t>
      </w:r>
      <w:r w:rsidR="00A40810">
        <w:t xml:space="preserve">2 </w:t>
      </w:r>
      <w:r w:rsidRPr="00FF3599">
        <w:t>⍴</w:t>
      </w:r>
      <w:r w:rsidR="00A40810">
        <w:t xml:space="preserve"> </w:t>
      </w:r>
      <w:r w:rsidRPr="00FF3599">
        <w:t>⍬</w:t>
      </w:r>
      <w:r>
        <w:t xml:space="preserve"> </w:t>
      </w:r>
      <w:r w:rsidRPr="00FF3599">
        <w:t>'ObjectIdentifier'</w:t>
      </w:r>
    </w:p>
    <w:p w14:paraId="634C0362" w14:textId="77777777" w:rsidR="00A40810" w:rsidRDefault="00A40810" w:rsidP="00FF3599">
      <w:pPr>
        <w:pStyle w:val="VorformatierterText"/>
      </w:pPr>
      <w:r>
        <w:t>. . .</w:t>
      </w:r>
    </w:p>
    <w:p w14:paraId="762ABC29" w14:textId="77777777" w:rsidR="00FF3599" w:rsidRDefault="00FF3599" w:rsidP="00FF3599">
      <w:pPr>
        <w:pStyle w:val="VorformatierterText"/>
      </w:pPr>
      <w:r>
        <w:t>OidTab</w:t>
      </w:r>
      <w:r w:rsidR="00A40810">
        <w:t xml:space="preserve"> </w:t>
      </w:r>
      <w:r>
        <w:t>⍪←</w:t>
      </w:r>
      <w:r w:rsidR="00A40810">
        <w:t xml:space="preserve"> </w:t>
      </w:r>
      <w:r>
        <w:t>(1 2 840 113549 1 1 1)</w:t>
      </w:r>
      <w:r w:rsidR="00A40810">
        <w:t xml:space="preserve"> </w:t>
      </w:r>
      <w:r>
        <w:t>'pkcs-1-rsaEncryption'</w:t>
      </w:r>
    </w:p>
    <w:p w14:paraId="608170DF" w14:textId="77777777" w:rsidR="00FF3599" w:rsidRDefault="00FF3599" w:rsidP="00FF3599">
      <w:pPr>
        <w:pStyle w:val="VorformatierterText"/>
      </w:pPr>
      <w:r>
        <w:t>OidTab</w:t>
      </w:r>
      <w:r w:rsidR="00A40810">
        <w:t xml:space="preserve"> </w:t>
      </w:r>
      <w:r>
        <w:t>⍪←</w:t>
      </w:r>
      <w:r w:rsidR="00A40810">
        <w:t xml:space="preserve"> </w:t>
      </w:r>
      <w:r>
        <w:t>(1 2 840 113549 1 1 2)</w:t>
      </w:r>
      <w:r w:rsidR="00A40810">
        <w:t xml:space="preserve"> </w:t>
      </w:r>
      <w:r>
        <w:t>'pkcs-1-md2WithRSAEncryption'</w:t>
      </w:r>
    </w:p>
    <w:p w14:paraId="60D3FE24" w14:textId="77777777" w:rsidR="00FF3599" w:rsidRDefault="00FF3599" w:rsidP="00FF3599">
      <w:pPr>
        <w:pStyle w:val="VorformatierterText"/>
      </w:pPr>
      <w:r>
        <w:t>OidTab</w:t>
      </w:r>
      <w:r w:rsidR="00A40810">
        <w:t xml:space="preserve"> </w:t>
      </w:r>
      <w:r>
        <w:t>⍪←</w:t>
      </w:r>
      <w:r w:rsidR="00A40810">
        <w:t xml:space="preserve"> </w:t>
      </w:r>
      <w:r>
        <w:t>(1 2 840 113549 1 1 3)</w:t>
      </w:r>
      <w:r w:rsidR="00A40810">
        <w:t xml:space="preserve"> </w:t>
      </w:r>
      <w:r>
        <w:t>'pkcs-1-md4WithRSAEncryption'</w:t>
      </w:r>
    </w:p>
    <w:p w14:paraId="3FC990D5" w14:textId="77777777" w:rsidR="00FF3599" w:rsidRDefault="00FF3599" w:rsidP="00FF3599">
      <w:pPr>
        <w:pStyle w:val="VorformatierterText"/>
      </w:pPr>
      <w:r>
        <w:t>OidTab</w:t>
      </w:r>
      <w:r w:rsidR="00A40810">
        <w:t xml:space="preserve"> </w:t>
      </w:r>
      <w:r>
        <w:t>⍪←</w:t>
      </w:r>
      <w:r w:rsidR="00A40810">
        <w:t xml:space="preserve"> </w:t>
      </w:r>
      <w:r>
        <w:t>(1 2 840 113549 1 1 4)</w:t>
      </w:r>
      <w:r w:rsidR="00A40810">
        <w:t xml:space="preserve"> </w:t>
      </w:r>
      <w:r>
        <w:t>'pkcs-1-md5WithRSAEncryption'</w:t>
      </w:r>
    </w:p>
    <w:p w14:paraId="32C6087B" w14:textId="77777777" w:rsidR="00FF3599" w:rsidRDefault="00FF3599" w:rsidP="00FF3599">
      <w:pPr>
        <w:pStyle w:val="VorformatierterText"/>
      </w:pPr>
      <w:r>
        <w:t>OidTab</w:t>
      </w:r>
      <w:r w:rsidR="00A40810">
        <w:t xml:space="preserve"> </w:t>
      </w:r>
      <w:r>
        <w:t>⍪←</w:t>
      </w:r>
      <w:r w:rsidR="00A40810">
        <w:t xml:space="preserve"> </w:t>
      </w:r>
      <w:r>
        <w:t>(1 2 840 113549 1 1 5)</w:t>
      </w:r>
      <w:r w:rsidR="00A40810">
        <w:t xml:space="preserve"> </w:t>
      </w:r>
      <w:r>
        <w:t>'pkcs-1-sha1WithRSAEncryption'</w:t>
      </w:r>
    </w:p>
    <w:p w14:paraId="72402D00" w14:textId="77777777" w:rsidR="00FF3599" w:rsidRDefault="00FF3599" w:rsidP="00FF3599">
      <w:pPr>
        <w:pStyle w:val="VorformatierterText"/>
      </w:pPr>
      <w:r>
        <w:t>OidTab</w:t>
      </w:r>
      <w:r w:rsidR="00A40810">
        <w:t xml:space="preserve"> </w:t>
      </w:r>
      <w:r>
        <w:t>⍪←</w:t>
      </w:r>
      <w:r w:rsidR="00A40810">
        <w:t xml:space="preserve"> </w:t>
      </w:r>
      <w:r>
        <w:t>(1 2 840 113549 1 1 6)</w:t>
      </w:r>
      <w:r w:rsidR="00A40810">
        <w:t xml:space="preserve"> </w:t>
      </w:r>
      <w:r>
        <w:t>'pkcs-1-rsaOAEPEncryptionSET'</w:t>
      </w:r>
    </w:p>
    <w:p w14:paraId="230B3C6F" w14:textId="77777777" w:rsidR="00FF3599" w:rsidRDefault="00FF3599" w:rsidP="00FF3599">
      <w:pPr>
        <w:pStyle w:val="VorformatierterText"/>
      </w:pPr>
      <w:r>
        <w:t>OidTab</w:t>
      </w:r>
      <w:r w:rsidR="00A40810">
        <w:t xml:space="preserve"> </w:t>
      </w:r>
      <w:r>
        <w:t>⍪←</w:t>
      </w:r>
      <w:r w:rsidR="00A40810">
        <w:t xml:space="preserve"> </w:t>
      </w:r>
      <w:r>
        <w:t>(1 2 840 113549 1 1 7)</w:t>
      </w:r>
      <w:r w:rsidR="00A40810">
        <w:t xml:space="preserve"> </w:t>
      </w:r>
      <w:r>
        <w:t>'pkcs-1-id-RSAES-OAEP'</w:t>
      </w:r>
    </w:p>
    <w:p w14:paraId="011A234D" w14:textId="77777777" w:rsidR="00FF3599" w:rsidRDefault="00FF3599" w:rsidP="00FF3599">
      <w:pPr>
        <w:pStyle w:val="VorformatierterText"/>
      </w:pPr>
      <w:r>
        <w:t>OidTab</w:t>
      </w:r>
      <w:r w:rsidR="00A40810">
        <w:t xml:space="preserve"> </w:t>
      </w:r>
      <w:r>
        <w:t>⍪←</w:t>
      </w:r>
      <w:r w:rsidR="00A40810">
        <w:t xml:space="preserve"> </w:t>
      </w:r>
      <w:r>
        <w:t>(1 2 840 113549 1 1 8)</w:t>
      </w:r>
      <w:r w:rsidR="00A40810">
        <w:t xml:space="preserve"> </w:t>
      </w:r>
      <w:r>
        <w:t>'pkcs-1-id-mgf1'</w:t>
      </w:r>
    </w:p>
    <w:p w14:paraId="62C9048E" w14:textId="77777777" w:rsidR="00FF3599" w:rsidRDefault="00FF3599" w:rsidP="00FF3599">
      <w:pPr>
        <w:pStyle w:val="VorformatierterText"/>
      </w:pPr>
      <w:r>
        <w:t>OidTab</w:t>
      </w:r>
      <w:r w:rsidR="00A40810">
        <w:t xml:space="preserve"> </w:t>
      </w:r>
      <w:r>
        <w:t>⍪←</w:t>
      </w:r>
      <w:r w:rsidR="00A40810">
        <w:t xml:space="preserve"> </w:t>
      </w:r>
      <w:r>
        <w:t>(1 2 840 113549 1 1 9)</w:t>
      </w:r>
      <w:r w:rsidR="00A40810">
        <w:t xml:space="preserve"> </w:t>
      </w:r>
      <w:r>
        <w:t>'pkcs-1-id-id-pSpecified'</w:t>
      </w:r>
    </w:p>
    <w:p w14:paraId="54C0B5A5" w14:textId="77777777" w:rsidR="00A40810" w:rsidRDefault="00A40810" w:rsidP="00A40810">
      <w:pPr>
        <w:pStyle w:val="VorformatierterText"/>
      </w:pPr>
      <w:r>
        <w:t>OidTab ⍪← (1 2 840 113549 1 5 1) 'pkcs-5-pbeWithMD2AndDES-CBC'</w:t>
      </w:r>
    </w:p>
    <w:p w14:paraId="00055C21" w14:textId="77777777" w:rsidR="00A40810" w:rsidRDefault="00A40810" w:rsidP="00A40810">
      <w:pPr>
        <w:pStyle w:val="VorformatierterText"/>
      </w:pPr>
      <w:r>
        <w:t>OidTab ⍪← (1 2 840 113549 1 5 3) 'pkcs-5-pbeWithMD5AndDES-CBC'</w:t>
      </w:r>
    </w:p>
    <w:p w14:paraId="68AC01A7" w14:textId="77777777" w:rsidR="00A40810" w:rsidRDefault="00A40810" w:rsidP="00A40810">
      <w:pPr>
        <w:pStyle w:val="VorformatierterText"/>
      </w:pPr>
      <w:r>
        <w:t>OidTab ⍪← (1 2 840 113549 1 5 4) 'pkcs-5-pbeWithMD2AndRC2-CBC'</w:t>
      </w:r>
    </w:p>
    <w:p w14:paraId="29C84F31" w14:textId="77777777" w:rsidR="00A40810" w:rsidRDefault="00A40810" w:rsidP="00A40810">
      <w:pPr>
        <w:pStyle w:val="VorformatierterText"/>
      </w:pPr>
      <w:r>
        <w:t>OidTab ⍪← (1 2 840 113549 1 5 6) 'pkcs-5-pbeWithMD5AndRC2-CBC'</w:t>
      </w:r>
    </w:p>
    <w:p w14:paraId="0492E53E" w14:textId="77777777" w:rsidR="00A40810" w:rsidRDefault="00A40810" w:rsidP="00A40810">
      <w:pPr>
        <w:pStyle w:val="VorformatierterText"/>
      </w:pPr>
      <w:r>
        <w:t>OidTab ⍪← (1 2 840 113549 1 5 9) 'pkcs-5-pbeWithMD5AndXOR'</w:t>
      </w:r>
    </w:p>
    <w:p w14:paraId="12713838" w14:textId="77777777" w:rsidR="00A40810" w:rsidRDefault="00A40810" w:rsidP="00A40810">
      <w:pPr>
        <w:pStyle w:val="VorformatierterText"/>
      </w:pPr>
      <w:r>
        <w:t>OidTab ⍪← (1 2 840 113549 1 5 10)'pkcs-5-pbeWithSHA1AndDES-CBC'</w:t>
      </w:r>
    </w:p>
    <w:p w14:paraId="1C8674C4" w14:textId="77777777" w:rsidR="00A40810" w:rsidRDefault="00A40810" w:rsidP="00A40810">
      <w:pPr>
        <w:pStyle w:val="VorformatierterText"/>
      </w:pPr>
      <w:r>
        <w:t>OidTab ⍪← (1 2 840 113549 1 5 11)'pkcs-5-pbeWithSHA1AndRC2-CBC'</w:t>
      </w:r>
    </w:p>
    <w:p w14:paraId="6D3A546C" w14:textId="77777777" w:rsidR="00A40810" w:rsidRDefault="00A40810" w:rsidP="00A40810">
      <w:pPr>
        <w:pStyle w:val="VorformatierterText"/>
      </w:pPr>
      <w:r>
        <w:t>OidTab ⍪← (1 2 840 113549 1 7 1) 'pkcs-7-data'</w:t>
      </w:r>
    </w:p>
    <w:p w14:paraId="71C5AF8A" w14:textId="77777777" w:rsidR="00A40810" w:rsidRDefault="00A40810" w:rsidP="00A40810">
      <w:pPr>
        <w:pStyle w:val="VorformatierterText"/>
      </w:pPr>
      <w:r>
        <w:t>OidTab ⍪← (1 2 840 113549 1 7 2) 'pkcs-7-signedData'</w:t>
      </w:r>
    </w:p>
    <w:p w14:paraId="47EC2829" w14:textId="77777777" w:rsidR="00A40810" w:rsidRDefault="00A40810" w:rsidP="00A40810">
      <w:pPr>
        <w:pStyle w:val="VorformatierterText"/>
      </w:pPr>
      <w:r>
        <w:t>OidTab ⍪← (1 2 840 113549 1 7 3) 'pkcs-7-envelopedData'</w:t>
      </w:r>
    </w:p>
    <w:p w14:paraId="49CD7D71" w14:textId="77777777" w:rsidR="00A40810" w:rsidRDefault="00A40810" w:rsidP="00A40810">
      <w:pPr>
        <w:pStyle w:val="VorformatierterText"/>
      </w:pPr>
      <w:r>
        <w:t>OidTab ⍪← (1 2 840 113549 1 7 4) 'pkcs-7-signedAndEnvelopedData'</w:t>
      </w:r>
    </w:p>
    <w:p w14:paraId="6B523C01" w14:textId="77777777" w:rsidR="00A40810" w:rsidRDefault="00A40810" w:rsidP="00A40810">
      <w:pPr>
        <w:pStyle w:val="VorformatierterText"/>
      </w:pPr>
      <w:r>
        <w:t>OidTab ⍪← (1 2 840 113549 1 7 5) 'pkcs-7-digestData'</w:t>
      </w:r>
    </w:p>
    <w:p w14:paraId="4CD4D80A" w14:textId="77777777" w:rsidR="00A40810" w:rsidRDefault="00A40810" w:rsidP="00A40810">
      <w:pPr>
        <w:pStyle w:val="VorformatierterText"/>
      </w:pPr>
      <w:r>
        <w:t>OidTab ⍪← (1 2 840 113549 1 7 6) 'pkcs-7-encryptedData'</w:t>
      </w:r>
    </w:p>
    <w:p w14:paraId="1C70E435" w14:textId="77777777" w:rsidR="00FF3599" w:rsidRDefault="00A40810" w:rsidP="00F868C2">
      <w:pPr>
        <w:pStyle w:val="VorformatierterText"/>
      </w:pPr>
      <w:r>
        <w:t>. . .</w:t>
      </w:r>
    </w:p>
    <w:p w14:paraId="31EF804C" w14:textId="77777777" w:rsidR="00A40810" w:rsidRPr="00FF3599" w:rsidRDefault="00A40810" w:rsidP="00F868C2">
      <w:pPr>
        <w:pStyle w:val="VorformatierterText"/>
      </w:pPr>
    </w:p>
    <w:p w14:paraId="4C19C28B" w14:textId="77777777" w:rsidR="00F868C2" w:rsidRDefault="00F868C2" w:rsidP="00F868C2">
      <w:pPr>
        <w:pStyle w:val="Heading2"/>
        <w:tabs>
          <w:tab w:val="left" w:pos="0"/>
        </w:tabs>
        <w:rPr>
          <w:lang w:val="en-US"/>
        </w:rPr>
      </w:pPr>
      <w:r w:rsidRPr="000A1477">
        <w:rPr>
          <w:lang w:val="en-US"/>
        </w:rPr>
        <w:t>References</w:t>
      </w:r>
    </w:p>
    <w:p w14:paraId="13492DA8" w14:textId="77777777" w:rsidR="00F868C2" w:rsidRDefault="00F868C2" w:rsidP="00F868C2">
      <w:pPr>
        <w:pStyle w:val="BodyText"/>
        <w:rPr>
          <w:lang w:val="en-US"/>
        </w:rPr>
      </w:pPr>
      <w:r>
        <w:rPr>
          <w:lang w:val="en-US"/>
        </w:rPr>
        <w:t>#.ASN1.Code</w:t>
      </w:r>
    </w:p>
    <w:p w14:paraId="796953BB" w14:textId="77777777" w:rsidR="00D665B9" w:rsidRPr="00D665B9" w:rsidRDefault="00D665B9" w:rsidP="00D665B9">
      <w:pPr>
        <w:pStyle w:val="Heading1"/>
        <w:rPr>
          <w:rFonts w:eastAsia="Calibri"/>
          <w:kern w:val="0"/>
          <w:sz w:val="22"/>
          <w:szCs w:val="22"/>
          <w:lang w:val="en-GB" w:eastAsia="en-US"/>
        </w:rPr>
      </w:pPr>
      <w:r>
        <w:rPr>
          <w:lang w:val="en-US"/>
        </w:rPr>
        <w:br w:type="page"/>
      </w:r>
      <w:r>
        <w:rPr>
          <w:lang w:val="en-GB"/>
        </w:rPr>
        <w:lastRenderedPageBreak/>
        <w:t>Licence for use</w:t>
      </w:r>
    </w:p>
    <w:p w14:paraId="58BE14A2" w14:textId="77777777" w:rsidR="00D665B9" w:rsidRDefault="00D665B9" w:rsidP="00D665B9">
      <w:pPr>
        <w:ind w:left="720"/>
        <w:rPr>
          <w:lang w:val="en-GB"/>
        </w:rPr>
      </w:pPr>
    </w:p>
    <w:p w14:paraId="0F2A73AE" w14:textId="77777777" w:rsidR="00D665B9" w:rsidRDefault="00D665B9" w:rsidP="00D665B9">
      <w:pPr>
        <w:ind w:left="720"/>
        <w:rPr>
          <w:lang w:val="en-GB"/>
        </w:rPr>
      </w:pPr>
      <w:r>
        <w:rPr>
          <w:lang w:val="en-GB"/>
        </w:rPr>
        <w:t>The Dyalog Cryptographic Library includes components released under the following three licences. Use of the library is subject to all three.</w:t>
      </w:r>
    </w:p>
    <w:p w14:paraId="6AA4921B" w14:textId="77777777" w:rsidR="00D665B9" w:rsidRDefault="00D665B9" w:rsidP="00D665B9">
      <w:pPr>
        <w:pStyle w:val="Heading2"/>
        <w:rPr>
          <w:lang w:val="en-GB"/>
        </w:rPr>
      </w:pPr>
      <w:r>
        <w:rPr>
          <w:lang w:val="en-GB"/>
        </w:rPr>
        <w:t>MIT Licence</w:t>
      </w:r>
    </w:p>
    <w:p w14:paraId="468602FB" w14:textId="77777777" w:rsidR="00D665B9" w:rsidRDefault="00D665B9" w:rsidP="00D665B9">
      <w:pPr>
        <w:ind w:left="720"/>
        <w:rPr>
          <w:color w:val="000000"/>
          <w:lang w:val="en-GB"/>
        </w:rPr>
      </w:pPr>
      <w:r>
        <w:rPr>
          <w:color w:val="000000"/>
          <w:lang w:val="en-GB"/>
        </w:rPr>
        <w:t>Copyright © 2020 Dyalog Ltd.</w:t>
      </w:r>
    </w:p>
    <w:p w14:paraId="1E2D239D" w14:textId="77777777" w:rsidR="00D665B9" w:rsidRDefault="00D665B9" w:rsidP="00D665B9">
      <w:pPr>
        <w:ind w:left="720"/>
        <w:rPr>
          <w:color w:val="000000"/>
          <w:lang w:val="en-GB"/>
        </w:rPr>
      </w:pPr>
    </w:p>
    <w:p w14:paraId="44BBFC00" w14:textId="77777777" w:rsidR="00D665B9" w:rsidRDefault="00D665B9" w:rsidP="00D665B9">
      <w:pPr>
        <w:ind w:left="720"/>
        <w:rPr>
          <w:color w:val="000000"/>
          <w:lang w:val="en-GB"/>
        </w:rPr>
      </w:pPr>
      <w:r>
        <w:rPr>
          <w:color w:val="000000"/>
          <w:lang w:val="en-GB"/>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ABF6E27" w14:textId="77777777" w:rsidR="00D665B9" w:rsidRDefault="00D665B9" w:rsidP="00D665B9">
      <w:pPr>
        <w:ind w:left="720"/>
        <w:rPr>
          <w:color w:val="000000"/>
          <w:lang w:val="en-GB"/>
        </w:rPr>
      </w:pPr>
    </w:p>
    <w:p w14:paraId="1CF1CC6D" w14:textId="77777777" w:rsidR="00D665B9" w:rsidRDefault="00D665B9" w:rsidP="00D665B9">
      <w:pPr>
        <w:ind w:left="720"/>
        <w:rPr>
          <w:color w:val="000000"/>
          <w:lang w:val="en-GB"/>
        </w:rPr>
      </w:pPr>
      <w:r>
        <w:rPr>
          <w:color w:val="000000"/>
          <w:lang w:val="en-GB"/>
        </w:rPr>
        <w:t>The above copyright notice and this permission notice shall be included in all copies or substantial portions of the Software.</w:t>
      </w:r>
    </w:p>
    <w:p w14:paraId="033C27A0" w14:textId="77777777" w:rsidR="00D665B9" w:rsidRDefault="00D665B9" w:rsidP="00D665B9">
      <w:pPr>
        <w:ind w:left="2138"/>
        <w:rPr>
          <w:color w:val="000000"/>
          <w:lang w:val="en-GB"/>
        </w:rPr>
      </w:pPr>
    </w:p>
    <w:p w14:paraId="35C8D72E"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4F3C013" w14:textId="77777777" w:rsidR="00D665B9" w:rsidRDefault="00D665B9" w:rsidP="00D665B9">
      <w:pPr>
        <w:pStyle w:val="Heading2"/>
        <w:rPr>
          <w:lang w:val="en-GB"/>
        </w:rPr>
      </w:pPr>
      <w:r>
        <w:rPr>
          <w:lang w:val="en-GB"/>
        </w:rPr>
        <w:t>OpenSSL License</w:t>
      </w:r>
    </w:p>
    <w:p w14:paraId="461C8ADE"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Copyright © 1998-2011 The OpenSSL Project.  All rights reserved.</w:t>
      </w:r>
    </w:p>
    <w:p w14:paraId="50084B20" w14:textId="77777777" w:rsidR="00D665B9" w:rsidRDefault="00D665B9" w:rsidP="00D665B9">
      <w:pPr>
        <w:pStyle w:val="HTMLPreformatted"/>
        <w:ind w:left="720"/>
        <w:rPr>
          <w:rFonts w:ascii="Calibri" w:hAnsi="Calibri" w:cs="Calibri"/>
          <w:color w:val="000000"/>
          <w:sz w:val="22"/>
          <w:szCs w:val="22"/>
          <w:lang w:val="en-GB"/>
        </w:rPr>
      </w:pPr>
    </w:p>
    <w:p w14:paraId="6936FAB7"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Redistribution and use in source and binary forms, with or without modification, are permitted provided that the following conditions are met:</w:t>
      </w:r>
    </w:p>
    <w:p w14:paraId="7D3D347D" w14:textId="77777777" w:rsidR="00D665B9" w:rsidRDefault="00D665B9" w:rsidP="00D665B9">
      <w:pPr>
        <w:pStyle w:val="HTMLPreformatted"/>
        <w:rPr>
          <w:rFonts w:ascii="Calibri" w:hAnsi="Calibri" w:cs="Calibri"/>
          <w:color w:val="000000"/>
          <w:sz w:val="22"/>
          <w:szCs w:val="22"/>
          <w:lang w:val="en-GB"/>
        </w:rPr>
      </w:pPr>
    </w:p>
    <w:p w14:paraId="3013A2D6" w14:textId="77777777" w:rsidR="00D665B9" w:rsidRDefault="00D665B9" w:rsidP="00681B59">
      <w:pPr>
        <w:pStyle w:val="HTMLPreformatted"/>
        <w:numPr>
          <w:ilvl w:val="0"/>
          <w:numId w:val="3"/>
        </w:numPr>
        <w:rPr>
          <w:rFonts w:ascii="Calibri" w:hAnsi="Calibri" w:cs="Calibri"/>
          <w:color w:val="000000"/>
          <w:sz w:val="22"/>
          <w:szCs w:val="22"/>
          <w:lang w:val="en-GB"/>
        </w:rPr>
      </w:pPr>
      <w:r>
        <w:rPr>
          <w:rFonts w:ascii="Calibri" w:hAnsi="Calibri" w:cs="Calibri"/>
          <w:color w:val="000000"/>
          <w:sz w:val="22"/>
          <w:szCs w:val="22"/>
          <w:lang w:val="en-GB"/>
        </w:rPr>
        <w:t>Redistributions of source code must retain the above copyright notice, this list of conditions and the following disclaimer.</w:t>
      </w:r>
    </w:p>
    <w:p w14:paraId="7C5AB64B" w14:textId="77777777" w:rsidR="00D665B9" w:rsidRDefault="00D665B9" w:rsidP="00681B59">
      <w:pPr>
        <w:pStyle w:val="HTMLPreformatted"/>
        <w:numPr>
          <w:ilvl w:val="0"/>
          <w:numId w:val="3"/>
        </w:numPr>
        <w:rPr>
          <w:rFonts w:ascii="Calibri" w:hAnsi="Calibri" w:cs="Calibri"/>
          <w:color w:val="000000"/>
          <w:sz w:val="22"/>
          <w:szCs w:val="22"/>
          <w:lang w:val="en-GB"/>
        </w:rPr>
      </w:pPr>
      <w:r w:rsidRPr="00D665B9">
        <w:rPr>
          <w:rFonts w:ascii="Calibri" w:hAnsi="Calibri" w:cs="Calibri"/>
          <w:color w:val="000000"/>
          <w:sz w:val="22"/>
          <w:szCs w:val="22"/>
          <w:lang w:val="en-GB"/>
        </w:rPr>
        <w:t>Redistributions in binary form must reproduce the above copyright notice, this list of conditions and the following disclaimer in the documentation and/or other materials provided with the distribution.</w:t>
      </w:r>
    </w:p>
    <w:p w14:paraId="3F10512F" w14:textId="77777777" w:rsidR="00D665B9" w:rsidRPr="00D665B9" w:rsidRDefault="00D665B9" w:rsidP="00681B59">
      <w:pPr>
        <w:pStyle w:val="HTMLPreformatted"/>
        <w:numPr>
          <w:ilvl w:val="0"/>
          <w:numId w:val="3"/>
        </w:numPr>
        <w:rPr>
          <w:rFonts w:ascii="Calibri" w:hAnsi="Calibri" w:cs="Calibri"/>
          <w:color w:val="000000"/>
          <w:sz w:val="22"/>
          <w:szCs w:val="22"/>
          <w:lang w:val="en-GB"/>
        </w:rPr>
      </w:pPr>
      <w:r w:rsidRPr="00D665B9">
        <w:rPr>
          <w:rFonts w:ascii="Calibri" w:hAnsi="Calibri" w:cs="Calibri"/>
          <w:color w:val="000000"/>
          <w:sz w:val="22"/>
          <w:szCs w:val="22"/>
          <w:lang w:val="en-GB"/>
        </w:rPr>
        <w:t>All advertising materials mentioning features or use of this software must display the following acknowledgment:</w:t>
      </w:r>
    </w:p>
    <w:p w14:paraId="70074E50" w14:textId="77777777" w:rsidR="00D665B9" w:rsidRDefault="00D665B9" w:rsidP="00D665B9">
      <w:pPr>
        <w:pStyle w:val="HTMLPreformatted"/>
        <w:ind w:left="1276"/>
        <w:rPr>
          <w:rFonts w:ascii="Calibri" w:hAnsi="Calibri" w:cs="Calibri"/>
          <w:color w:val="000000"/>
          <w:sz w:val="22"/>
          <w:szCs w:val="22"/>
          <w:lang w:val="en-GB"/>
        </w:rPr>
      </w:pPr>
      <w:r>
        <w:rPr>
          <w:rFonts w:ascii="Calibri" w:hAnsi="Calibri" w:cs="Calibri"/>
          <w:color w:val="000000"/>
          <w:sz w:val="22"/>
          <w:szCs w:val="22"/>
          <w:lang w:val="en-GB"/>
        </w:rPr>
        <w:t>"This product includes software developed by the OpenSSL Project for use in the OpenSSL Toolkit. (</w:t>
      </w:r>
      <w:hyperlink r:id="rId10" w:history="1">
        <w:r>
          <w:rPr>
            <w:rStyle w:val="Hyperlink"/>
            <w:rFonts w:ascii="Calibri" w:hAnsi="Calibri" w:cs="Calibri"/>
            <w:sz w:val="22"/>
            <w:szCs w:val="22"/>
            <w:lang w:val="en-GB"/>
          </w:rPr>
          <w:t>http://www.openssl.org/</w:t>
        </w:r>
      </w:hyperlink>
      <w:r>
        <w:rPr>
          <w:rFonts w:ascii="Calibri" w:hAnsi="Calibri" w:cs="Calibri"/>
          <w:color w:val="000000"/>
          <w:sz w:val="22"/>
          <w:szCs w:val="22"/>
          <w:lang w:val="en-GB"/>
        </w:rPr>
        <w:t>)"</w:t>
      </w:r>
    </w:p>
    <w:p w14:paraId="635455E3" w14:textId="77777777" w:rsidR="00D665B9" w:rsidRDefault="00D665B9" w:rsidP="00681B59">
      <w:pPr>
        <w:pStyle w:val="HTMLPreformatted"/>
        <w:numPr>
          <w:ilvl w:val="0"/>
          <w:numId w:val="3"/>
        </w:numPr>
        <w:rPr>
          <w:rFonts w:ascii="Calibri" w:hAnsi="Calibri" w:cs="Calibri"/>
          <w:color w:val="000000"/>
          <w:sz w:val="22"/>
          <w:szCs w:val="22"/>
          <w:lang w:val="en-GB"/>
        </w:rPr>
      </w:pPr>
      <w:r>
        <w:rPr>
          <w:rFonts w:ascii="Calibri" w:hAnsi="Calibri" w:cs="Calibri"/>
          <w:color w:val="000000"/>
          <w:sz w:val="22"/>
          <w:szCs w:val="22"/>
          <w:lang w:val="en-GB"/>
        </w:rPr>
        <w:t xml:space="preserve">The names "OpenSSL Toolkit" and "OpenSSL Project" must not be used to endorse or promote products derived from this software without prior written permission. For written permission, please contact </w:t>
      </w:r>
      <w:hyperlink r:id="rId11" w:history="1">
        <w:r>
          <w:rPr>
            <w:rStyle w:val="Hyperlink"/>
            <w:rFonts w:ascii="Calibri" w:hAnsi="Calibri" w:cs="Calibri"/>
            <w:sz w:val="22"/>
            <w:szCs w:val="22"/>
            <w:lang w:val="en-GB"/>
          </w:rPr>
          <w:t>openssl-core@openssl.org</w:t>
        </w:r>
      </w:hyperlink>
      <w:r>
        <w:rPr>
          <w:rFonts w:ascii="Calibri" w:hAnsi="Calibri" w:cs="Calibri"/>
          <w:color w:val="000000"/>
          <w:sz w:val="22"/>
          <w:szCs w:val="22"/>
          <w:lang w:val="en-GB"/>
        </w:rPr>
        <w:t>.</w:t>
      </w:r>
    </w:p>
    <w:p w14:paraId="356FC500" w14:textId="77777777" w:rsidR="00D665B9" w:rsidRDefault="00D665B9" w:rsidP="00681B59">
      <w:pPr>
        <w:pStyle w:val="HTMLPreformatted"/>
        <w:numPr>
          <w:ilvl w:val="0"/>
          <w:numId w:val="3"/>
        </w:numPr>
        <w:rPr>
          <w:rFonts w:ascii="Calibri" w:hAnsi="Calibri" w:cs="Calibri"/>
          <w:color w:val="000000"/>
          <w:sz w:val="22"/>
          <w:szCs w:val="22"/>
          <w:lang w:val="en-GB"/>
        </w:rPr>
      </w:pPr>
      <w:r w:rsidRPr="00D665B9">
        <w:rPr>
          <w:rFonts w:ascii="Calibri" w:hAnsi="Calibri" w:cs="Calibri"/>
          <w:color w:val="000000"/>
          <w:sz w:val="22"/>
          <w:szCs w:val="22"/>
          <w:lang w:val="en-GB"/>
        </w:rPr>
        <w:t>Products derived from this software may not be called "OpenSSL" nor may "OpenSSL" appear in their names without prior written permission of the OpenSSL Project.</w:t>
      </w:r>
    </w:p>
    <w:p w14:paraId="1BE55B2E" w14:textId="77777777" w:rsidR="00D665B9" w:rsidRPr="00D665B9" w:rsidRDefault="00D665B9" w:rsidP="00681B59">
      <w:pPr>
        <w:pStyle w:val="HTMLPreformatted"/>
        <w:numPr>
          <w:ilvl w:val="0"/>
          <w:numId w:val="3"/>
        </w:numPr>
        <w:rPr>
          <w:rFonts w:ascii="Calibri" w:hAnsi="Calibri" w:cs="Calibri"/>
          <w:color w:val="000000"/>
          <w:sz w:val="22"/>
          <w:szCs w:val="22"/>
          <w:lang w:val="en-GB"/>
        </w:rPr>
      </w:pPr>
      <w:r w:rsidRPr="00D665B9">
        <w:rPr>
          <w:rFonts w:ascii="Calibri" w:hAnsi="Calibri" w:cs="Calibri"/>
          <w:color w:val="000000"/>
          <w:sz w:val="22"/>
          <w:szCs w:val="22"/>
          <w:lang w:val="en-GB"/>
        </w:rPr>
        <w:t>Redistributions of any form whatsoever must retain the following acknowledgment:</w:t>
      </w:r>
    </w:p>
    <w:p w14:paraId="48E7C6CE" w14:textId="77777777" w:rsidR="00D665B9" w:rsidRDefault="00D665B9" w:rsidP="00D665B9">
      <w:pPr>
        <w:pStyle w:val="HTMLPreformatted"/>
        <w:ind w:left="1276"/>
        <w:rPr>
          <w:rFonts w:ascii="Calibri" w:hAnsi="Calibri" w:cs="Calibri"/>
          <w:color w:val="000000"/>
          <w:sz w:val="22"/>
          <w:szCs w:val="22"/>
          <w:lang w:val="en-GB"/>
        </w:rPr>
      </w:pPr>
      <w:r>
        <w:rPr>
          <w:rFonts w:ascii="Calibri" w:hAnsi="Calibri" w:cs="Calibri"/>
          <w:color w:val="000000"/>
          <w:sz w:val="22"/>
          <w:szCs w:val="22"/>
          <w:lang w:val="en-GB"/>
        </w:rPr>
        <w:t>"This product includes software developed by the OpenSSL Project for use in the OpenSSL Toolkit (</w:t>
      </w:r>
      <w:hyperlink r:id="rId12" w:history="1">
        <w:r>
          <w:rPr>
            <w:rStyle w:val="Hyperlink"/>
            <w:rFonts w:ascii="Calibri" w:hAnsi="Calibri" w:cs="Calibri"/>
            <w:sz w:val="22"/>
            <w:szCs w:val="22"/>
            <w:lang w:val="en-GB"/>
          </w:rPr>
          <w:t>http://www.openssl.org/</w:t>
        </w:r>
      </w:hyperlink>
      <w:r>
        <w:rPr>
          <w:rFonts w:ascii="Calibri" w:hAnsi="Calibri" w:cs="Calibri"/>
          <w:color w:val="000000"/>
          <w:sz w:val="22"/>
          <w:szCs w:val="22"/>
          <w:lang w:val="en-GB"/>
        </w:rPr>
        <w:t>)"</w:t>
      </w:r>
    </w:p>
    <w:p w14:paraId="7EC2B788" w14:textId="77777777" w:rsidR="00D665B9" w:rsidRDefault="00D665B9" w:rsidP="00D665B9">
      <w:pPr>
        <w:pStyle w:val="HTMLPreformatted"/>
        <w:ind w:left="720"/>
        <w:rPr>
          <w:rFonts w:ascii="Calibri" w:hAnsi="Calibri" w:cs="Calibri"/>
          <w:color w:val="000000"/>
          <w:sz w:val="22"/>
          <w:szCs w:val="22"/>
          <w:lang w:val="en-GB"/>
        </w:rPr>
      </w:pPr>
    </w:p>
    <w:p w14:paraId="0F07CF6D"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w:t>
      </w:r>
      <w:r>
        <w:rPr>
          <w:rFonts w:ascii="Calibri" w:hAnsi="Calibri" w:cs="Calibri"/>
          <w:color w:val="000000"/>
          <w:sz w:val="22"/>
          <w:szCs w:val="22"/>
          <w:lang w:val="en-GB"/>
        </w:rPr>
        <w:lastRenderedPageBreak/>
        <w:t>STRICT LIABILITY, OR TORT (INCLUDING NEGLIGENCE OR OTHERWISE) ARISING IN ANY WAY OUT OF THE USE OF THIS SOFTWARE, EVEN IF ADVISED OF THE POSSIBILITY OF SUCH DAMAGE.</w:t>
      </w:r>
    </w:p>
    <w:p w14:paraId="39AD352E" w14:textId="77777777" w:rsidR="00D665B9" w:rsidRDefault="00D665B9" w:rsidP="00D665B9">
      <w:pPr>
        <w:pStyle w:val="HTMLPreformatted"/>
        <w:ind w:left="720"/>
        <w:rPr>
          <w:rFonts w:ascii="Calibri" w:hAnsi="Calibri" w:cs="Calibri"/>
          <w:color w:val="000000"/>
          <w:sz w:val="22"/>
          <w:szCs w:val="22"/>
          <w:lang w:val="en-GB"/>
        </w:rPr>
      </w:pPr>
    </w:p>
    <w:p w14:paraId="44DE0279"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This product includes cryptographic software written by Eric Young (</w:t>
      </w:r>
      <w:hyperlink r:id="rId13" w:history="1">
        <w:r>
          <w:rPr>
            <w:rStyle w:val="Hyperlink"/>
            <w:rFonts w:ascii="Calibri" w:hAnsi="Calibri" w:cs="Calibri"/>
            <w:sz w:val="22"/>
            <w:szCs w:val="22"/>
            <w:lang w:val="en-GB"/>
          </w:rPr>
          <w:t>eay@cryptsoft.com</w:t>
        </w:r>
      </w:hyperlink>
      <w:r>
        <w:rPr>
          <w:rFonts w:ascii="Calibri" w:hAnsi="Calibri" w:cs="Calibri"/>
          <w:color w:val="000000"/>
          <w:sz w:val="22"/>
          <w:szCs w:val="22"/>
          <w:lang w:val="en-GB"/>
        </w:rPr>
        <w:t>).  This product includes software written by Tim Hudson (</w:t>
      </w:r>
      <w:hyperlink r:id="rId14" w:history="1">
        <w:r>
          <w:rPr>
            <w:rStyle w:val="Hyperlink"/>
            <w:rFonts w:ascii="Calibri" w:hAnsi="Calibri" w:cs="Calibri"/>
            <w:sz w:val="22"/>
            <w:szCs w:val="22"/>
            <w:lang w:val="en-GB"/>
          </w:rPr>
          <w:t>tjh@cryptsoft.com</w:t>
        </w:r>
      </w:hyperlink>
      <w:r>
        <w:rPr>
          <w:rFonts w:ascii="Calibri" w:hAnsi="Calibri" w:cs="Calibri"/>
          <w:color w:val="000000"/>
          <w:sz w:val="22"/>
          <w:szCs w:val="22"/>
          <w:lang w:val="en-GB"/>
        </w:rPr>
        <w:t>)</w:t>
      </w:r>
    </w:p>
    <w:p w14:paraId="1411B0DB" w14:textId="77777777" w:rsidR="00D665B9" w:rsidRDefault="00D665B9" w:rsidP="00D665B9">
      <w:pPr>
        <w:pStyle w:val="HTMLPreformatted"/>
        <w:ind w:left="720"/>
        <w:rPr>
          <w:rFonts w:ascii="Calibri" w:hAnsi="Calibri" w:cs="Calibri"/>
          <w:color w:val="000000"/>
          <w:sz w:val="22"/>
          <w:szCs w:val="22"/>
          <w:lang w:val="en-GB"/>
        </w:rPr>
      </w:pPr>
    </w:p>
    <w:p w14:paraId="05BA6D52" w14:textId="77777777" w:rsidR="00D665B9" w:rsidRDefault="00D665B9" w:rsidP="00D665B9">
      <w:pPr>
        <w:pStyle w:val="Heading2"/>
        <w:rPr>
          <w:lang w:val="en-GB"/>
        </w:rPr>
      </w:pPr>
      <w:r>
        <w:rPr>
          <w:lang w:val="en-GB"/>
        </w:rPr>
        <w:t>Original SSLeay License</w:t>
      </w:r>
    </w:p>
    <w:p w14:paraId="5C009943" w14:textId="77777777" w:rsidR="00D665B9" w:rsidRDefault="00D665B9" w:rsidP="00D665B9">
      <w:pPr>
        <w:pStyle w:val="HTMLPreformatted"/>
        <w:ind w:left="720"/>
        <w:rPr>
          <w:rFonts w:ascii="Calibri" w:hAnsi="Calibri" w:cs="Calibri"/>
          <w:color w:val="000000"/>
          <w:sz w:val="22"/>
          <w:szCs w:val="22"/>
          <w:lang w:val="en-GB"/>
        </w:rPr>
      </w:pPr>
    </w:p>
    <w:p w14:paraId="1E047B34"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Copyright © 1995-1998 Eric Young (</w:t>
      </w:r>
      <w:hyperlink r:id="rId15" w:history="1">
        <w:r>
          <w:rPr>
            <w:rStyle w:val="Hyperlink"/>
            <w:rFonts w:ascii="Calibri" w:hAnsi="Calibri" w:cs="Calibri"/>
            <w:sz w:val="22"/>
            <w:szCs w:val="22"/>
            <w:lang w:val="en-GB"/>
          </w:rPr>
          <w:t>eay@cryptsoft.com</w:t>
        </w:r>
      </w:hyperlink>
      <w:r>
        <w:rPr>
          <w:rFonts w:ascii="Calibri" w:hAnsi="Calibri" w:cs="Calibri"/>
          <w:color w:val="000000"/>
          <w:sz w:val="22"/>
          <w:szCs w:val="22"/>
          <w:lang w:val="en-GB"/>
        </w:rPr>
        <w:t>)</w:t>
      </w:r>
    </w:p>
    <w:p w14:paraId="2CF747E4"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All rights reserved.</w:t>
      </w:r>
    </w:p>
    <w:p w14:paraId="258DD30A" w14:textId="77777777" w:rsidR="00D665B9" w:rsidRDefault="00D665B9" w:rsidP="00D665B9">
      <w:pPr>
        <w:pStyle w:val="HTMLPreformatted"/>
        <w:ind w:left="720"/>
        <w:rPr>
          <w:rFonts w:ascii="Calibri" w:hAnsi="Calibri" w:cs="Calibri"/>
          <w:color w:val="000000"/>
          <w:sz w:val="22"/>
          <w:szCs w:val="22"/>
          <w:lang w:val="en-GB"/>
        </w:rPr>
      </w:pPr>
    </w:p>
    <w:p w14:paraId="4CE5FEF9"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This package is an SSL implementation written by Eric Young (</w:t>
      </w:r>
      <w:hyperlink r:id="rId16" w:history="1">
        <w:r>
          <w:rPr>
            <w:rStyle w:val="Hyperlink"/>
            <w:rFonts w:ascii="Calibri" w:hAnsi="Calibri" w:cs="Calibri"/>
            <w:sz w:val="22"/>
            <w:szCs w:val="22"/>
            <w:lang w:val="en-GB"/>
          </w:rPr>
          <w:t>eay@cryptsoft.com</w:t>
        </w:r>
      </w:hyperlink>
      <w:r>
        <w:rPr>
          <w:rFonts w:ascii="Calibri" w:hAnsi="Calibri" w:cs="Calibri"/>
          <w:color w:val="000000"/>
          <w:sz w:val="22"/>
          <w:szCs w:val="22"/>
          <w:lang w:val="en-GB"/>
        </w:rPr>
        <w:t>).</w:t>
      </w:r>
    </w:p>
    <w:p w14:paraId="2E737637"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The implementation was written so as to conform with Netscapes SSL.</w:t>
      </w:r>
    </w:p>
    <w:p w14:paraId="1E8AFB11" w14:textId="77777777" w:rsidR="00D665B9" w:rsidRDefault="00D665B9" w:rsidP="00D665B9">
      <w:pPr>
        <w:pStyle w:val="HTMLPreformatted"/>
        <w:ind w:left="720"/>
        <w:rPr>
          <w:rFonts w:ascii="Calibri" w:hAnsi="Calibri" w:cs="Calibri"/>
          <w:color w:val="000000"/>
          <w:sz w:val="22"/>
          <w:szCs w:val="22"/>
          <w:lang w:val="en-GB"/>
        </w:rPr>
      </w:pPr>
    </w:p>
    <w:p w14:paraId="54CE81E8"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This library is free for commercial and non-commercial use as long as the following conditions are adhered to.  The following conditions apply to all code found in this distribution, be it the RC4, RSA, lhash, DES, etc., code; not just the SSL code.  The SSL documentation included with this distribution is covered by the same copyright terms except that the holder is Tim Hudson (</w:t>
      </w:r>
      <w:hyperlink r:id="rId17" w:history="1">
        <w:r>
          <w:rPr>
            <w:rStyle w:val="Hyperlink"/>
            <w:rFonts w:ascii="Calibri" w:hAnsi="Calibri" w:cs="Calibri"/>
            <w:sz w:val="22"/>
            <w:szCs w:val="22"/>
            <w:lang w:val="en-GB"/>
          </w:rPr>
          <w:t>tjh@cryptsoft.com</w:t>
        </w:r>
      </w:hyperlink>
      <w:r>
        <w:rPr>
          <w:rFonts w:ascii="Calibri" w:hAnsi="Calibri" w:cs="Calibri"/>
          <w:color w:val="000000"/>
          <w:sz w:val="22"/>
          <w:szCs w:val="22"/>
          <w:lang w:val="en-GB"/>
        </w:rPr>
        <w:t>).</w:t>
      </w:r>
    </w:p>
    <w:p w14:paraId="115A8D1B" w14:textId="77777777" w:rsidR="00D665B9" w:rsidRDefault="00D665B9" w:rsidP="00D665B9">
      <w:pPr>
        <w:pStyle w:val="HTMLPreformatted"/>
        <w:ind w:left="720"/>
        <w:rPr>
          <w:rFonts w:ascii="Calibri" w:hAnsi="Calibri" w:cs="Calibri"/>
          <w:color w:val="000000"/>
          <w:sz w:val="22"/>
          <w:szCs w:val="22"/>
          <w:lang w:val="en-GB"/>
        </w:rPr>
      </w:pPr>
    </w:p>
    <w:p w14:paraId="59E406E5"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Copyright remains Eric Young's, and as such any Copyright notices in the code are not to be removed.</w:t>
      </w:r>
      <w:r w:rsidR="00946BBC">
        <w:rPr>
          <w:rFonts w:ascii="Calibri" w:hAnsi="Calibri" w:cs="Calibri"/>
          <w:color w:val="000000"/>
          <w:sz w:val="22"/>
          <w:szCs w:val="22"/>
          <w:lang w:val="en-GB"/>
        </w:rPr>
        <w:t xml:space="preserve">  </w:t>
      </w:r>
      <w:r>
        <w:rPr>
          <w:rFonts w:ascii="Calibri" w:hAnsi="Calibri" w:cs="Calibri"/>
          <w:color w:val="000000"/>
          <w:sz w:val="22"/>
          <w:szCs w:val="22"/>
          <w:lang w:val="en-GB"/>
        </w:rPr>
        <w:t>If this package is used in a product, Eric Young should be given attribution as the author of the parts of the library used.</w:t>
      </w:r>
      <w:r w:rsidR="00946BBC">
        <w:rPr>
          <w:rFonts w:ascii="Calibri" w:hAnsi="Calibri" w:cs="Calibri"/>
          <w:color w:val="000000"/>
          <w:sz w:val="22"/>
          <w:szCs w:val="22"/>
          <w:lang w:val="en-GB"/>
        </w:rPr>
        <w:t xml:space="preserve">  </w:t>
      </w:r>
      <w:r>
        <w:rPr>
          <w:rFonts w:ascii="Calibri" w:hAnsi="Calibri" w:cs="Calibri"/>
          <w:color w:val="000000"/>
          <w:sz w:val="22"/>
          <w:szCs w:val="22"/>
          <w:lang w:val="en-GB"/>
        </w:rPr>
        <w:t>This can be in the form of a textual message at program startup or in documentation (online or textual) provided with the package.</w:t>
      </w:r>
    </w:p>
    <w:p w14:paraId="1BE960FA" w14:textId="77777777" w:rsidR="00D665B9" w:rsidRDefault="00D665B9" w:rsidP="00D665B9">
      <w:pPr>
        <w:pStyle w:val="HTMLPreformatted"/>
        <w:ind w:left="720"/>
        <w:rPr>
          <w:rFonts w:ascii="Calibri" w:hAnsi="Calibri" w:cs="Calibri"/>
          <w:color w:val="000000"/>
          <w:sz w:val="22"/>
          <w:szCs w:val="22"/>
          <w:lang w:val="en-GB"/>
        </w:rPr>
      </w:pPr>
    </w:p>
    <w:p w14:paraId="633A0BDE"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Redistribution and use in source and binary forms, with or without modification, are permitted provided that the following conditions are met:</w:t>
      </w:r>
    </w:p>
    <w:p w14:paraId="44E63491" w14:textId="77777777" w:rsidR="00D665B9" w:rsidRDefault="00D665B9" w:rsidP="00D665B9">
      <w:pPr>
        <w:pStyle w:val="HTMLPreformatted"/>
        <w:ind w:left="720"/>
        <w:rPr>
          <w:rFonts w:ascii="Calibri" w:hAnsi="Calibri" w:cs="Calibri"/>
          <w:color w:val="000000"/>
          <w:sz w:val="22"/>
          <w:szCs w:val="22"/>
          <w:lang w:val="en-GB"/>
        </w:rPr>
      </w:pPr>
    </w:p>
    <w:p w14:paraId="4E7B6E40" w14:textId="77777777" w:rsidR="00946BBC" w:rsidRDefault="00D665B9" w:rsidP="00681B59">
      <w:pPr>
        <w:pStyle w:val="HTMLPreformatted"/>
        <w:numPr>
          <w:ilvl w:val="0"/>
          <w:numId w:val="4"/>
        </w:numPr>
        <w:rPr>
          <w:rFonts w:ascii="Calibri" w:hAnsi="Calibri" w:cs="Calibri"/>
          <w:color w:val="000000"/>
          <w:sz w:val="22"/>
          <w:szCs w:val="22"/>
          <w:lang w:val="en-GB"/>
        </w:rPr>
      </w:pPr>
      <w:r>
        <w:rPr>
          <w:rFonts w:ascii="Calibri" w:hAnsi="Calibri" w:cs="Calibri"/>
          <w:color w:val="000000"/>
          <w:sz w:val="22"/>
          <w:szCs w:val="22"/>
          <w:lang w:val="en-GB"/>
        </w:rPr>
        <w:t>Redistributions of source code must retain the copyright notice, this list of conditions and the following disclaimer.</w:t>
      </w:r>
    </w:p>
    <w:p w14:paraId="70416357" w14:textId="77777777" w:rsidR="00946BBC" w:rsidRDefault="00D665B9" w:rsidP="00681B59">
      <w:pPr>
        <w:pStyle w:val="HTMLPreformatted"/>
        <w:numPr>
          <w:ilvl w:val="0"/>
          <w:numId w:val="4"/>
        </w:numPr>
        <w:rPr>
          <w:rFonts w:ascii="Calibri" w:hAnsi="Calibri" w:cs="Calibri"/>
          <w:color w:val="000000"/>
          <w:sz w:val="22"/>
          <w:szCs w:val="22"/>
          <w:lang w:val="en-GB"/>
        </w:rPr>
      </w:pPr>
      <w:r w:rsidRPr="00946BBC">
        <w:rPr>
          <w:rFonts w:ascii="Calibri" w:hAnsi="Calibri" w:cs="Calibri"/>
          <w:color w:val="000000"/>
          <w:sz w:val="22"/>
          <w:szCs w:val="22"/>
          <w:lang w:val="en-GB"/>
        </w:rPr>
        <w:t>Redistributions in binary form must reproduce the above copyright notice, this list of conditions and the following disclaimer in the documentation and/or other materials provided with the distribution.</w:t>
      </w:r>
    </w:p>
    <w:p w14:paraId="178CF57F" w14:textId="77777777" w:rsidR="00D665B9" w:rsidRPr="00946BBC" w:rsidRDefault="00D665B9" w:rsidP="00681B59">
      <w:pPr>
        <w:pStyle w:val="HTMLPreformatted"/>
        <w:numPr>
          <w:ilvl w:val="0"/>
          <w:numId w:val="4"/>
        </w:numPr>
        <w:rPr>
          <w:rFonts w:ascii="Calibri" w:hAnsi="Calibri" w:cs="Calibri"/>
          <w:color w:val="000000"/>
          <w:sz w:val="22"/>
          <w:szCs w:val="22"/>
          <w:lang w:val="en-GB"/>
        </w:rPr>
      </w:pPr>
      <w:r w:rsidRPr="00946BBC">
        <w:rPr>
          <w:rFonts w:ascii="Calibri" w:hAnsi="Calibri" w:cs="Calibri"/>
          <w:color w:val="000000"/>
          <w:sz w:val="22"/>
          <w:szCs w:val="22"/>
          <w:lang w:val="en-GB"/>
        </w:rPr>
        <w:t>All advertising materials mentioning features or use of this software must display the following acknowledgement:</w:t>
      </w:r>
    </w:p>
    <w:p w14:paraId="15B2CA67" w14:textId="77777777" w:rsidR="00D665B9" w:rsidRDefault="00D665B9" w:rsidP="00D665B9">
      <w:pPr>
        <w:pStyle w:val="HTMLPreformatted"/>
        <w:ind w:left="1276"/>
        <w:rPr>
          <w:rFonts w:ascii="Calibri" w:hAnsi="Calibri" w:cs="Calibri"/>
          <w:color w:val="000000"/>
          <w:sz w:val="22"/>
          <w:szCs w:val="22"/>
          <w:lang w:val="en-GB"/>
        </w:rPr>
      </w:pPr>
      <w:r>
        <w:rPr>
          <w:rFonts w:ascii="Calibri" w:hAnsi="Calibri" w:cs="Calibri"/>
          <w:color w:val="000000"/>
          <w:sz w:val="22"/>
          <w:szCs w:val="22"/>
          <w:lang w:val="en-GB"/>
        </w:rPr>
        <w:t>"This product includes cryptographic software written by Eric Young (</w:t>
      </w:r>
      <w:hyperlink r:id="rId18" w:history="1">
        <w:r>
          <w:rPr>
            <w:rStyle w:val="Hyperlink"/>
            <w:rFonts w:ascii="Calibri" w:hAnsi="Calibri" w:cs="Calibri"/>
            <w:sz w:val="22"/>
            <w:szCs w:val="22"/>
            <w:lang w:val="en-GB"/>
          </w:rPr>
          <w:t>eay@cryptsoft.com</w:t>
        </w:r>
      </w:hyperlink>
      <w:r>
        <w:rPr>
          <w:rFonts w:ascii="Calibri" w:hAnsi="Calibri" w:cs="Calibri"/>
          <w:color w:val="000000"/>
          <w:sz w:val="22"/>
          <w:szCs w:val="22"/>
          <w:lang w:val="en-GB"/>
        </w:rPr>
        <w:t>)"</w:t>
      </w:r>
    </w:p>
    <w:p w14:paraId="070B8CEA" w14:textId="77777777" w:rsidR="00D665B9" w:rsidRDefault="00D665B9" w:rsidP="00D665B9">
      <w:pPr>
        <w:pStyle w:val="HTMLPreformatted"/>
        <w:ind w:left="1276"/>
        <w:rPr>
          <w:rFonts w:ascii="Calibri" w:hAnsi="Calibri" w:cs="Calibri"/>
          <w:color w:val="000000"/>
          <w:sz w:val="22"/>
          <w:szCs w:val="22"/>
          <w:lang w:val="en-GB"/>
        </w:rPr>
      </w:pPr>
      <w:r>
        <w:rPr>
          <w:rFonts w:ascii="Calibri" w:hAnsi="Calibri" w:cs="Calibri"/>
          <w:color w:val="000000"/>
          <w:sz w:val="22"/>
          <w:szCs w:val="22"/>
          <w:lang w:val="en-GB"/>
        </w:rPr>
        <w:t>The word 'cryptographic' can be left out if the routines from the library being used are not cryptographic related :-).</w:t>
      </w:r>
    </w:p>
    <w:p w14:paraId="6129A906" w14:textId="77777777" w:rsidR="00D665B9" w:rsidRDefault="00D665B9" w:rsidP="00681B59">
      <w:pPr>
        <w:pStyle w:val="HTMLPreformatted"/>
        <w:numPr>
          <w:ilvl w:val="0"/>
          <w:numId w:val="4"/>
        </w:numPr>
        <w:rPr>
          <w:rFonts w:ascii="Calibri" w:hAnsi="Calibri" w:cs="Calibri"/>
          <w:color w:val="000000"/>
          <w:sz w:val="22"/>
          <w:szCs w:val="22"/>
          <w:lang w:val="en-GB"/>
        </w:rPr>
      </w:pPr>
      <w:r>
        <w:rPr>
          <w:rFonts w:ascii="Calibri" w:hAnsi="Calibri" w:cs="Calibri"/>
          <w:color w:val="000000"/>
          <w:sz w:val="22"/>
          <w:szCs w:val="22"/>
          <w:lang w:val="en-GB"/>
        </w:rPr>
        <w:t>If you include any Windows specific code (or a derivative thereof) from the apps directory (application code) you must include an acknowledgement:</w:t>
      </w:r>
    </w:p>
    <w:p w14:paraId="164637FA" w14:textId="77777777" w:rsidR="00D665B9" w:rsidRDefault="00D665B9" w:rsidP="00D665B9">
      <w:pPr>
        <w:pStyle w:val="HTMLPreformatted"/>
        <w:ind w:left="1276"/>
        <w:rPr>
          <w:rFonts w:ascii="Calibri" w:hAnsi="Calibri" w:cs="Calibri"/>
          <w:color w:val="000000"/>
          <w:sz w:val="22"/>
          <w:szCs w:val="22"/>
          <w:lang w:val="en-GB"/>
        </w:rPr>
      </w:pPr>
      <w:r>
        <w:rPr>
          <w:rFonts w:ascii="Calibri" w:hAnsi="Calibri" w:cs="Calibri"/>
          <w:color w:val="000000"/>
          <w:sz w:val="22"/>
          <w:szCs w:val="22"/>
          <w:lang w:val="en-GB"/>
        </w:rPr>
        <w:t>"This product includes software written by Tim Hudson (</w:t>
      </w:r>
      <w:hyperlink r:id="rId19" w:history="1">
        <w:r>
          <w:rPr>
            <w:rStyle w:val="Hyperlink"/>
            <w:rFonts w:ascii="Calibri" w:hAnsi="Calibri" w:cs="Calibri"/>
            <w:sz w:val="22"/>
            <w:szCs w:val="22"/>
            <w:lang w:val="en-GB"/>
          </w:rPr>
          <w:t>tjh@cryptsoft.com</w:t>
        </w:r>
      </w:hyperlink>
      <w:r>
        <w:rPr>
          <w:rFonts w:ascii="Calibri" w:hAnsi="Calibri" w:cs="Calibri"/>
          <w:color w:val="000000"/>
          <w:sz w:val="22"/>
          <w:szCs w:val="22"/>
          <w:lang w:val="en-GB"/>
        </w:rPr>
        <w:t>)"</w:t>
      </w:r>
    </w:p>
    <w:p w14:paraId="1EDE41C5" w14:textId="77777777" w:rsidR="00D665B9" w:rsidRDefault="00D665B9" w:rsidP="00D665B9">
      <w:pPr>
        <w:pStyle w:val="HTMLPreformatted"/>
        <w:ind w:left="720"/>
        <w:rPr>
          <w:rFonts w:ascii="Calibri" w:hAnsi="Calibri" w:cs="Calibri"/>
          <w:color w:val="000000"/>
          <w:sz w:val="22"/>
          <w:szCs w:val="22"/>
          <w:lang w:val="en-GB"/>
        </w:rPr>
      </w:pPr>
    </w:p>
    <w:p w14:paraId="4F8DF523"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4022000" w14:textId="77777777" w:rsidR="00D665B9" w:rsidRDefault="00D665B9" w:rsidP="00D665B9">
      <w:pPr>
        <w:pStyle w:val="HTMLPreformatted"/>
        <w:ind w:left="720"/>
        <w:rPr>
          <w:rFonts w:ascii="Calibri" w:hAnsi="Calibri" w:cs="Calibri"/>
          <w:color w:val="000000"/>
          <w:sz w:val="22"/>
          <w:szCs w:val="22"/>
          <w:lang w:val="en-GB"/>
        </w:rPr>
      </w:pPr>
    </w:p>
    <w:p w14:paraId="30926323" w14:textId="77777777" w:rsidR="00D665B9" w:rsidRDefault="00D665B9" w:rsidP="00D665B9">
      <w:pPr>
        <w:pStyle w:val="HTMLPreformatted"/>
        <w:ind w:left="720"/>
        <w:rPr>
          <w:rFonts w:ascii="Calibri" w:hAnsi="Calibri" w:cs="Calibri"/>
          <w:color w:val="000000"/>
          <w:sz w:val="22"/>
          <w:szCs w:val="22"/>
          <w:lang w:val="en-GB"/>
        </w:rPr>
      </w:pPr>
      <w:r>
        <w:rPr>
          <w:rFonts w:ascii="Calibri" w:hAnsi="Calibri" w:cs="Calibri"/>
          <w:color w:val="000000"/>
          <w:sz w:val="22"/>
          <w:szCs w:val="22"/>
          <w:lang w:val="en-GB"/>
        </w:rPr>
        <w:t>The licence and distribution terms for any publicly available version or derivative of this code cannot be changed.  i.e. this code cannot simply be copied and put under another distribution licence [including the GNU Public Licence.]</w:t>
      </w:r>
    </w:p>
    <w:p w14:paraId="7AF205F6" w14:textId="77777777" w:rsidR="009A6F30" w:rsidRDefault="009A6F30" w:rsidP="00F868C2">
      <w:pPr>
        <w:pStyle w:val="BodyText"/>
        <w:rPr>
          <w:lang w:val="en-US"/>
        </w:rPr>
      </w:pPr>
    </w:p>
    <w:sectPr w:rsidR="009A6F30" w:rsidSect="00137F44">
      <w:footerReference w:type="default" r:id="rId20"/>
      <w:footnotePr>
        <w:pos w:val="beneathText"/>
      </w:footnotePr>
      <w:pgSz w:w="11905" w:h="16837" w:code="9"/>
      <w:pgMar w:top="278" w:right="1134" w:bottom="278"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4D8B7" w14:textId="77777777" w:rsidR="00242EB4" w:rsidRDefault="00242EB4">
      <w:r>
        <w:separator/>
      </w:r>
    </w:p>
  </w:endnote>
  <w:endnote w:type="continuationSeparator" w:id="0">
    <w:p w14:paraId="7461EFA1" w14:textId="77777777" w:rsidR="00242EB4" w:rsidRDefault="0024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L385 Unicode">
    <w:panose1 w:val="020B0709000202000203"/>
    <w:charset w:val="00"/>
    <w:family w:val="modern"/>
    <w:pitch w:val="fixed"/>
    <w:sig w:usb0="800002C7" w:usb1="00005CE1" w:usb2="00000000" w:usb3="00000000" w:csb0="00000001" w:csb1="00000000"/>
  </w:font>
  <w:font w:name="ヒラギノ角ゴ Pro W3">
    <w:altName w:val="Times New Roman"/>
    <w:charset w:val="00"/>
    <w:family w:val="roman"/>
    <w:pitch w:val="default"/>
  </w:font>
  <w:font w:name="Times New Roman Bold">
    <w:altName w:val="Times New Roman"/>
    <w:panose1 w:val="02020803070505020304"/>
    <w:charset w:val="00"/>
    <w:family w:val="roman"/>
    <w:pitch w:val="default"/>
  </w:font>
  <w:font w:name="Arial Bold Italic">
    <w:altName w:val="Times New Roman"/>
    <w:panose1 w:val="020B070402020209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CellMar>
        <w:left w:w="0" w:type="dxa"/>
        <w:right w:w="0" w:type="dxa"/>
      </w:tblCellMar>
      <w:tblLook w:val="01E0" w:firstRow="1" w:lastRow="1" w:firstColumn="1" w:lastColumn="1" w:noHBand="0" w:noVBand="0"/>
    </w:tblPr>
    <w:tblGrid>
      <w:gridCol w:w="3259"/>
      <w:gridCol w:w="3259"/>
      <w:gridCol w:w="3121"/>
    </w:tblGrid>
    <w:tr w:rsidR="00732FBF" w:rsidRPr="00506AEE" w14:paraId="3E099B79" w14:textId="77777777" w:rsidTr="00506AEE">
      <w:trPr>
        <w:cantSplit/>
      </w:trPr>
      <w:tc>
        <w:tcPr>
          <w:tcW w:w="3259" w:type="dxa"/>
          <w:noWrap/>
          <w:vAlign w:val="center"/>
        </w:tcPr>
        <w:p w14:paraId="5850AD37" w14:textId="6B69C903" w:rsidR="00732FBF" w:rsidRPr="00506AEE" w:rsidRDefault="00732FBF" w:rsidP="00055381">
          <w:pPr>
            <w:rPr>
              <w:noProof/>
              <w:sz w:val="20"/>
              <w:szCs w:val="20"/>
              <w:lang w:val="en-US"/>
            </w:rPr>
          </w:pPr>
          <w:r w:rsidRPr="00506AEE">
            <w:rPr>
              <w:noProof/>
              <w:sz w:val="20"/>
              <w:szCs w:val="20"/>
              <w:lang w:val="en-US"/>
            </w:rPr>
            <w:t xml:space="preserve">© </w:t>
          </w:r>
          <w:r w:rsidRPr="00506AEE">
            <w:rPr>
              <w:noProof/>
              <w:sz w:val="20"/>
              <w:szCs w:val="20"/>
              <w:lang w:val="en-US"/>
            </w:rPr>
            <w:fldChar w:fldCharType="begin"/>
          </w:r>
          <w:r w:rsidRPr="00506AEE">
            <w:rPr>
              <w:noProof/>
              <w:sz w:val="20"/>
              <w:szCs w:val="20"/>
              <w:lang w:val="en-US"/>
            </w:rPr>
            <w:instrText xml:space="preserve"> DOCPROPERTY  Company  \* MERGEFORMAT </w:instrText>
          </w:r>
          <w:r w:rsidRPr="00506AEE">
            <w:rPr>
              <w:noProof/>
              <w:sz w:val="20"/>
              <w:szCs w:val="20"/>
              <w:lang w:val="en-US"/>
            </w:rPr>
            <w:fldChar w:fldCharType="separate"/>
          </w:r>
          <w:r w:rsidR="00745C86">
            <w:rPr>
              <w:noProof/>
              <w:sz w:val="20"/>
              <w:szCs w:val="20"/>
              <w:lang w:val="en-US"/>
            </w:rPr>
            <w:t>Dyalog Ltd.</w:t>
          </w:r>
          <w:r w:rsidRPr="00506AEE">
            <w:rPr>
              <w:noProof/>
              <w:sz w:val="20"/>
              <w:szCs w:val="20"/>
              <w:lang w:val="en-US"/>
            </w:rPr>
            <w:fldChar w:fldCharType="end"/>
          </w:r>
        </w:p>
      </w:tc>
      <w:tc>
        <w:tcPr>
          <w:tcW w:w="3259" w:type="dxa"/>
          <w:noWrap/>
          <w:vAlign w:val="center"/>
        </w:tcPr>
        <w:p w14:paraId="2A11EE46" w14:textId="27E326D3" w:rsidR="00732FBF" w:rsidRPr="00506AEE" w:rsidRDefault="00732FBF" w:rsidP="00506AEE">
          <w:pPr>
            <w:jc w:val="center"/>
            <w:rPr>
              <w:noProof/>
              <w:sz w:val="20"/>
              <w:szCs w:val="20"/>
              <w:lang w:val="en-US"/>
            </w:rPr>
          </w:pPr>
        </w:p>
      </w:tc>
      <w:tc>
        <w:tcPr>
          <w:tcW w:w="3121" w:type="dxa"/>
          <w:noWrap/>
          <w:vAlign w:val="center"/>
        </w:tcPr>
        <w:p w14:paraId="0CEEBE5D" w14:textId="77777777" w:rsidR="00732FBF" w:rsidRPr="00506AEE" w:rsidRDefault="00732FBF" w:rsidP="00506AEE">
          <w:pPr>
            <w:jc w:val="right"/>
            <w:rPr>
              <w:noProof/>
              <w:sz w:val="20"/>
              <w:szCs w:val="20"/>
              <w:lang w:val="en-US"/>
            </w:rPr>
          </w:pPr>
          <w:r w:rsidRPr="00506AEE">
            <w:rPr>
              <w:noProof/>
              <w:sz w:val="20"/>
              <w:szCs w:val="20"/>
              <w:lang w:val="en-US"/>
            </w:rPr>
            <w:t xml:space="preserve">Page </w:t>
          </w:r>
          <w:r w:rsidRPr="00506AEE">
            <w:rPr>
              <w:noProof/>
              <w:sz w:val="20"/>
              <w:szCs w:val="20"/>
              <w:lang w:val="en-US"/>
            </w:rPr>
            <w:fldChar w:fldCharType="begin"/>
          </w:r>
          <w:r w:rsidRPr="00506AEE">
            <w:rPr>
              <w:noProof/>
              <w:sz w:val="20"/>
              <w:szCs w:val="20"/>
              <w:lang w:val="en-US"/>
            </w:rPr>
            <w:instrText xml:space="preserve"> PAGE  \* Arabic  \* MERGEFORMAT </w:instrText>
          </w:r>
          <w:r w:rsidRPr="00506AEE">
            <w:rPr>
              <w:noProof/>
              <w:sz w:val="20"/>
              <w:szCs w:val="20"/>
              <w:lang w:val="en-US"/>
            </w:rPr>
            <w:fldChar w:fldCharType="separate"/>
          </w:r>
          <w:r w:rsidR="00DF73CC">
            <w:rPr>
              <w:noProof/>
              <w:sz w:val="20"/>
              <w:szCs w:val="20"/>
              <w:lang w:val="en-US"/>
            </w:rPr>
            <w:t>2</w:t>
          </w:r>
          <w:r w:rsidRPr="00506AEE">
            <w:rPr>
              <w:noProof/>
              <w:sz w:val="20"/>
              <w:szCs w:val="20"/>
              <w:lang w:val="en-US"/>
            </w:rPr>
            <w:fldChar w:fldCharType="end"/>
          </w:r>
          <w:r w:rsidRPr="00506AEE">
            <w:rPr>
              <w:noProof/>
              <w:sz w:val="20"/>
              <w:szCs w:val="20"/>
              <w:lang w:val="en-US"/>
            </w:rPr>
            <w:t xml:space="preserve"> / </w:t>
          </w:r>
          <w:r w:rsidRPr="00506AEE">
            <w:rPr>
              <w:noProof/>
              <w:sz w:val="20"/>
              <w:szCs w:val="20"/>
              <w:lang w:val="en-US"/>
            </w:rPr>
            <w:fldChar w:fldCharType="begin"/>
          </w:r>
          <w:r w:rsidRPr="00506AEE">
            <w:rPr>
              <w:noProof/>
              <w:sz w:val="20"/>
              <w:szCs w:val="20"/>
              <w:lang w:val="en-US"/>
            </w:rPr>
            <w:instrText xml:space="preserve"> NUMPAGES  \* Arabic  \* MERGEFORMAT </w:instrText>
          </w:r>
          <w:r w:rsidRPr="00506AEE">
            <w:rPr>
              <w:noProof/>
              <w:sz w:val="20"/>
              <w:szCs w:val="20"/>
              <w:lang w:val="en-US"/>
            </w:rPr>
            <w:fldChar w:fldCharType="separate"/>
          </w:r>
          <w:r w:rsidR="00DF73CC">
            <w:rPr>
              <w:noProof/>
              <w:sz w:val="20"/>
              <w:szCs w:val="20"/>
              <w:lang w:val="en-US"/>
            </w:rPr>
            <w:t>34</w:t>
          </w:r>
          <w:r w:rsidRPr="00506AEE">
            <w:rPr>
              <w:noProof/>
              <w:sz w:val="20"/>
              <w:szCs w:val="20"/>
              <w:lang w:val="en-US"/>
            </w:rPr>
            <w:fldChar w:fldCharType="end"/>
          </w:r>
        </w:p>
      </w:tc>
    </w:tr>
  </w:tbl>
  <w:p w14:paraId="119E58D0" w14:textId="77777777" w:rsidR="00732FBF" w:rsidRPr="001C78FA" w:rsidRDefault="00732FBF" w:rsidP="001C78FA">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A08E" w14:textId="77777777" w:rsidR="00242EB4" w:rsidRDefault="00242EB4">
      <w:r>
        <w:separator/>
      </w:r>
    </w:p>
  </w:footnote>
  <w:footnote w:type="continuationSeparator" w:id="0">
    <w:p w14:paraId="73066D52" w14:textId="77777777" w:rsidR="00242EB4" w:rsidRDefault="00242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2249A2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rPr>
        <w:lang w:val="fr-FR"/>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1595225D"/>
    <w:multiLevelType w:val="hybridMultilevel"/>
    <w:tmpl w:val="F580C830"/>
    <w:lvl w:ilvl="0" w:tplc="0809000F">
      <w:start w:val="1"/>
      <w:numFmt w:val="decimal"/>
      <w:lvlText w:val="%1."/>
      <w:lvlJc w:val="left"/>
      <w:pPr>
        <w:ind w:left="916" w:hanging="360"/>
      </w:pPr>
    </w:lvl>
    <w:lvl w:ilvl="1" w:tplc="08090019">
      <w:start w:val="1"/>
      <w:numFmt w:val="lowerLetter"/>
      <w:lvlText w:val="%2."/>
      <w:lvlJc w:val="left"/>
      <w:pPr>
        <w:ind w:left="1636" w:hanging="360"/>
      </w:pPr>
    </w:lvl>
    <w:lvl w:ilvl="2" w:tplc="0809001B">
      <w:start w:val="1"/>
      <w:numFmt w:val="lowerRoman"/>
      <w:lvlText w:val="%3."/>
      <w:lvlJc w:val="right"/>
      <w:pPr>
        <w:ind w:left="2356" w:hanging="180"/>
      </w:pPr>
    </w:lvl>
    <w:lvl w:ilvl="3" w:tplc="0809000F">
      <w:start w:val="1"/>
      <w:numFmt w:val="decimal"/>
      <w:lvlText w:val="%4."/>
      <w:lvlJc w:val="left"/>
      <w:pPr>
        <w:ind w:left="3076" w:hanging="360"/>
      </w:pPr>
    </w:lvl>
    <w:lvl w:ilvl="4" w:tplc="08090019">
      <w:start w:val="1"/>
      <w:numFmt w:val="lowerLetter"/>
      <w:lvlText w:val="%5."/>
      <w:lvlJc w:val="left"/>
      <w:pPr>
        <w:ind w:left="3796" w:hanging="360"/>
      </w:pPr>
    </w:lvl>
    <w:lvl w:ilvl="5" w:tplc="0809001B">
      <w:start w:val="1"/>
      <w:numFmt w:val="lowerRoman"/>
      <w:lvlText w:val="%6."/>
      <w:lvlJc w:val="right"/>
      <w:pPr>
        <w:ind w:left="4516" w:hanging="180"/>
      </w:pPr>
    </w:lvl>
    <w:lvl w:ilvl="6" w:tplc="0809000F">
      <w:start w:val="1"/>
      <w:numFmt w:val="decimal"/>
      <w:lvlText w:val="%7."/>
      <w:lvlJc w:val="left"/>
      <w:pPr>
        <w:ind w:left="5236" w:hanging="360"/>
      </w:pPr>
    </w:lvl>
    <w:lvl w:ilvl="7" w:tplc="08090019">
      <w:start w:val="1"/>
      <w:numFmt w:val="lowerLetter"/>
      <w:lvlText w:val="%8."/>
      <w:lvlJc w:val="left"/>
      <w:pPr>
        <w:ind w:left="5956" w:hanging="360"/>
      </w:pPr>
    </w:lvl>
    <w:lvl w:ilvl="8" w:tplc="0809001B">
      <w:start w:val="1"/>
      <w:numFmt w:val="lowerRoman"/>
      <w:lvlText w:val="%9."/>
      <w:lvlJc w:val="right"/>
      <w:pPr>
        <w:ind w:left="6676" w:hanging="180"/>
      </w:pPr>
    </w:lvl>
  </w:abstractNum>
  <w:abstractNum w:abstractNumId="5" w15:restartNumberingAfterBreak="0">
    <w:nsid w:val="40D328DD"/>
    <w:multiLevelType w:val="hybridMultilevel"/>
    <w:tmpl w:val="7794CA60"/>
    <w:lvl w:ilvl="0" w:tplc="4D1A5D3A">
      <w:start w:val="1"/>
      <w:numFmt w:val="decimal"/>
      <w:lvlText w:val="%1."/>
      <w:lvlJc w:val="left"/>
      <w:pPr>
        <w:ind w:left="916" w:hanging="360"/>
      </w:pPr>
      <w:rPr>
        <w:rFonts w:ascii="Calibri" w:eastAsia="Calibri" w:hAnsi="Calibri" w:cs="Calibri"/>
      </w:rPr>
    </w:lvl>
    <w:lvl w:ilvl="1" w:tplc="08090019">
      <w:start w:val="1"/>
      <w:numFmt w:val="lowerLetter"/>
      <w:lvlText w:val="%2."/>
      <w:lvlJc w:val="left"/>
      <w:pPr>
        <w:ind w:left="1636" w:hanging="360"/>
      </w:pPr>
    </w:lvl>
    <w:lvl w:ilvl="2" w:tplc="0809001B">
      <w:start w:val="1"/>
      <w:numFmt w:val="lowerRoman"/>
      <w:lvlText w:val="%3."/>
      <w:lvlJc w:val="right"/>
      <w:pPr>
        <w:ind w:left="2356" w:hanging="180"/>
      </w:pPr>
    </w:lvl>
    <w:lvl w:ilvl="3" w:tplc="0809000F">
      <w:start w:val="1"/>
      <w:numFmt w:val="decimal"/>
      <w:lvlText w:val="%4."/>
      <w:lvlJc w:val="left"/>
      <w:pPr>
        <w:ind w:left="3076" w:hanging="360"/>
      </w:pPr>
    </w:lvl>
    <w:lvl w:ilvl="4" w:tplc="08090019">
      <w:start w:val="1"/>
      <w:numFmt w:val="lowerLetter"/>
      <w:lvlText w:val="%5."/>
      <w:lvlJc w:val="left"/>
      <w:pPr>
        <w:ind w:left="3796" w:hanging="360"/>
      </w:pPr>
    </w:lvl>
    <w:lvl w:ilvl="5" w:tplc="0809001B">
      <w:start w:val="1"/>
      <w:numFmt w:val="lowerRoman"/>
      <w:lvlText w:val="%6."/>
      <w:lvlJc w:val="right"/>
      <w:pPr>
        <w:ind w:left="4516" w:hanging="180"/>
      </w:pPr>
    </w:lvl>
    <w:lvl w:ilvl="6" w:tplc="0809000F">
      <w:start w:val="1"/>
      <w:numFmt w:val="decimal"/>
      <w:lvlText w:val="%7."/>
      <w:lvlJc w:val="left"/>
      <w:pPr>
        <w:ind w:left="5236" w:hanging="360"/>
      </w:pPr>
    </w:lvl>
    <w:lvl w:ilvl="7" w:tplc="08090019">
      <w:start w:val="1"/>
      <w:numFmt w:val="lowerLetter"/>
      <w:lvlText w:val="%8."/>
      <w:lvlJc w:val="left"/>
      <w:pPr>
        <w:ind w:left="5956" w:hanging="360"/>
      </w:pPr>
    </w:lvl>
    <w:lvl w:ilvl="8" w:tplc="0809001B">
      <w:start w:val="1"/>
      <w:numFmt w:val="lowerRoman"/>
      <w:lvlText w:val="%9."/>
      <w:lvlJc w:val="right"/>
      <w:pPr>
        <w:ind w:left="6676"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22DE"/>
    <w:rsid w:val="00005D73"/>
    <w:rsid w:val="0003249C"/>
    <w:rsid w:val="000346EB"/>
    <w:rsid w:val="00037674"/>
    <w:rsid w:val="000430BF"/>
    <w:rsid w:val="00055381"/>
    <w:rsid w:val="00057636"/>
    <w:rsid w:val="000756DD"/>
    <w:rsid w:val="000977C9"/>
    <w:rsid w:val="000A1477"/>
    <w:rsid w:val="000C6FC4"/>
    <w:rsid w:val="000D54B5"/>
    <w:rsid w:val="001022AE"/>
    <w:rsid w:val="0010732D"/>
    <w:rsid w:val="001152C9"/>
    <w:rsid w:val="00121331"/>
    <w:rsid w:val="0012151C"/>
    <w:rsid w:val="00123173"/>
    <w:rsid w:val="001272CA"/>
    <w:rsid w:val="001335E8"/>
    <w:rsid w:val="00135243"/>
    <w:rsid w:val="00137F44"/>
    <w:rsid w:val="001570FF"/>
    <w:rsid w:val="00164A54"/>
    <w:rsid w:val="001753A5"/>
    <w:rsid w:val="00191815"/>
    <w:rsid w:val="001972C8"/>
    <w:rsid w:val="001B3693"/>
    <w:rsid w:val="001B7DE7"/>
    <w:rsid w:val="001C22F9"/>
    <w:rsid w:val="001C4F19"/>
    <w:rsid w:val="001C78FA"/>
    <w:rsid w:val="001D64CD"/>
    <w:rsid w:val="001E69CA"/>
    <w:rsid w:val="001F3D7B"/>
    <w:rsid w:val="00214E71"/>
    <w:rsid w:val="00242EB4"/>
    <w:rsid w:val="00254EFA"/>
    <w:rsid w:val="00272AD8"/>
    <w:rsid w:val="00282DFD"/>
    <w:rsid w:val="002847F4"/>
    <w:rsid w:val="002A770A"/>
    <w:rsid w:val="002B1CDB"/>
    <w:rsid w:val="002B2A84"/>
    <w:rsid w:val="002F0311"/>
    <w:rsid w:val="002F1B5A"/>
    <w:rsid w:val="00313694"/>
    <w:rsid w:val="00315320"/>
    <w:rsid w:val="003545D9"/>
    <w:rsid w:val="00356B29"/>
    <w:rsid w:val="003710ED"/>
    <w:rsid w:val="003723F4"/>
    <w:rsid w:val="00372ED1"/>
    <w:rsid w:val="003A304D"/>
    <w:rsid w:val="003C22C0"/>
    <w:rsid w:val="003C31A8"/>
    <w:rsid w:val="003D0E59"/>
    <w:rsid w:val="003D3C6F"/>
    <w:rsid w:val="003D531C"/>
    <w:rsid w:val="003E1C8E"/>
    <w:rsid w:val="003F0D5C"/>
    <w:rsid w:val="003F483D"/>
    <w:rsid w:val="004024CC"/>
    <w:rsid w:val="0041131B"/>
    <w:rsid w:val="0041256B"/>
    <w:rsid w:val="0042523C"/>
    <w:rsid w:val="00465E59"/>
    <w:rsid w:val="004705C4"/>
    <w:rsid w:val="004916DC"/>
    <w:rsid w:val="004A23E7"/>
    <w:rsid w:val="004B67F9"/>
    <w:rsid w:val="004D2F5F"/>
    <w:rsid w:val="004D4CA8"/>
    <w:rsid w:val="004F0451"/>
    <w:rsid w:val="004F3643"/>
    <w:rsid w:val="004F415B"/>
    <w:rsid w:val="004F7CA7"/>
    <w:rsid w:val="0050088A"/>
    <w:rsid w:val="00506AEE"/>
    <w:rsid w:val="005072B3"/>
    <w:rsid w:val="00517ED2"/>
    <w:rsid w:val="00525601"/>
    <w:rsid w:val="00532DB0"/>
    <w:rsid w:val="00535513"/>
    <w:rsid w:val="00552767"/>
    <w:rsid w:val="0057349B"/>
    <w:rsid w:val="005A6085"/>
    <w:rsid w:val="005B0CE1"/>
    <w:rsid w:val="005B0D1F"/>
    <w:rsid w:val="005B27EC"/>
    <w:rsid w:val="005D07AE"/>
    <w:rsid w:val="005D5689"/>
    <w:rsid w:val="005E5D4B"/>
    <w:rsid w:val="005F2256"/>
    <w:rsid w:val="005F3C88"/>
    <w:rsid w:val="005F3F0D"/>
    <w:rsid w:val="005F7D05"/>
    <w:rsid w:val="00606F20"/>
    <w:rsid w:val="0061736C"/>
    <w:rsid w:val="0063562E"/>
    <w:rsid w:val="006367F0"/>
    <w:rsid w:val="00643C89"/>
    <w:rsid w:val="006540AD"/>
    <w:rsid w:val="00673592"/>
    <w:rsid w:val="00681B59"/>
    <w:rsid w:val="00692E41"/>
    <w:rsid w:val="00695B7B"/>
    <w:rsid w:val="00695FB3"/>
    <w:rsid w:val="006A1043"/>
    <w:rsid w:val="006A1EFC"/>
    <w:rsid w:val="006A3828"/>
    <w:rsid w:val="006D006A"/>
    <w:rsid w:val="006D322D"/>
    <w:rsid w:val="006D3F1A"/>
    <w:rsid w:val="00710437"/>
    <w:rsid w:val="00732FBF"/>
    <w:rsid w:val="00742F08"/>
    <w:rsid w:val="00743915"/>
    <w:rsid w:val="00744553"/>
    <w:rsid w:val="00745BB2"/>
    <w:rsid w:val="00745C86"/>
    <w:rsid w:val="00757221"/>
    <w:rsid w:val="0077212A"/>
    <w:rsid w:val="00792B21"/>
    <w:rsid w:val="007A00E7"/>
    <w:rsid w:val="007B292D"/>
    <w:rsid w:val="007C151A"/>
    <w:rsid w:val="0083100A"/>
    <w:rsid w:val="008407D7"/>
    <w:rsid w:val="00843D66"/>
    <w:rsid w:val="00855FD7"/>
    <w:rsid w:val="00876EAA"/>
    <w:rsid w:val="00887F65"/>
    <w:rsid w:val="00894767"/>
    <w:rsid w:val="008953F0"/>
    <w:rsid w:val="008A5ADA"/>
    <w:rsid w:val="008B5E02"/>
    <w:rsid w:val="008E2274"/>
    <w:rsid w:val="008E46DA"/>
    <w:rsid w:val="009021A6"/>
    <w:rsid w:val="00911BD9"/>
    <w:rsid w:val="009338D8"/>
    <w:rsid w:val="00946BBC"/>
    <w:rsid w:val="0096568A"/>
    <w:rsid w:val="00984A14"/>
    <w:rsid w:val="009A0442"/>
    <w:rsid w:val="009A5E66"/>
    <w:rsid w:val="009A6F30"/>
    <w:rsid w:val="009C3717"/>
    <w:rsid w:val="009D01AF"/>
    <w:rsid w:val="009E0998"/>
    <w:rsid w:val="009E5A7E"/>
    <w:rsid w:val="009F22DE"/>
    <w:rsid w:val="00A16895"/>
    <w:rsid w:val="00A309C7"/>
    <w:rsid w:val="00A33139"/>
    <w:rsid w:val="00A33FBA"/>
    <w:rsid w:val="00A40810"/>
    <w:rsid w:val="00A416CF"/>
    <w:rsid w:val="00A41B05"/>
    <w:rsid w:val="00A45921"/>
    <w:rsid w:val="00A47A95"/>
    <w:rsid w:val="00A50183"/>
    <w:rsid w:val="00A56411"/>
    <w:rsid w:val="00A626A4"/>
    <w:rsid w:val="00A674AB"/>
    <w:rsid w:val="00A7176C"/>
    <w:rsid w:val="00A828E3"/>
    <w:rsid w:val="00AA4CA7"/>
    <w:rsid w:val="00AB2743"/>
    <w:rsid w:val="00AB7401"/>
    <w:rsid w:val="00AC0AE0"/>
    <w:rsid w:val="00AC1F55"/>
    <w:rsid w:val="00AC6E4E"/>
    <w:rsid w:val="00AD37A4"/>
    <w:rsid w:val="00AE632F"/>
    <w:rsid w:val="00AF28C8"/>
    <w:rsid w:val="00B04195"/>
    <w:rsid w:val="00B174F4"/>
    <w:rsid w:val="00B431DC"/>
    <w:rsid w:val="00B46C1C"/>
    <w:rsid w:val="00B51DDE"/>
    <w:rsid w:val="00B9174D"/>
    <w:rsid w:val="00B9265F"/>
    <w:rsid w:val="00BA17D2"/>
    <w:rsid w:val="00BB38D7"/>
    <w:rsid w:val="00BC600E"/>
    <w:rsid w:val="00BC66FE"/>
    <w:rsid w:val="00BD0997"/>
    <w:rsid w:val="00BD35E5"/>
    <w:rsid w:val="00BD4B58"/>
    <w:rsid w:val="00BE5093"/>
    <w:rsid w:val="00BE554A"/>
    <w:rsid w:val="00BF0E4B"/>
    <w:rsid w:val="00C00E21"/>
    <w:rsid w:val="00C064F2"/>
    <w:rsid w:val="00C06C54"/>
    <w:rsid w:val="00C26AC9"/>
    <w:rsid w:val="00C32BE5"/>
    <w:rsid w:val="00C52051"/>
    <w:rsid w:val="00C7230B"/>
    <w:rsid w:val="00C83F55"/>
    <w:rsid w:val="00C85214"/>
    <w:rsid w:val="00C85EAD"/>
    <w:rsid w:val="00C92F8D"/>
    <w:rsid w:val="00CB17C3"/>
    <w:rsid w:val="00CC10D3"/>
    <w:rsid w:val="00CC458C"/>
    <w:rsid w:val="00CD1355"/>
    <w:rsid w:val="00CD1BC1"/>
    <w:rsid w:val="00CE3502"/>
    <w:rsid w:val="00CE62F1"/>
    <w:rsid w:val="00CF6DA1"/>
    <w:rsid w:val="00D04ECC"/>
    <w:rsid w:val="00D11DE8"/>
    <w:rsid w:val="00D1541C"/>
    <w:rsid w:val="00D3228B"/>
    <w:rsid w:val="00D35BE1"/>
    <w:rsid w:val="00D510D8"/>
    <w:rsid w:val="00D654A3"/>
    <w:rsid w:val="00D665B9"/>
    <w:rsid w:val="00D72F1B"/>
    <w:rsid w:val="00D82CCD"/>
    <w:rsid w:val="00D9391D"/>
    <w:rsid w:val="00D9489C"/>
    <w:rsid w:val="00DA28D2"/>
    <w:rsid w:val="00DC1D1D"/>
    <w:rsid w:val="00DF3FD1"/>
    <w:rsid w:val="00DF73CC"/>
    <w:rsid w:val="00E05F5E"/>
    <w:rsid w:val="00E14EA8"/>
    <w:rsid w:val="00E3009D"/>
    <w:rsid w:val="00E37FCC"/>
    <w:rsid w:val="00E53790"/>
    <w:rsid w:val="00E85A01"/>
    <w:rsid w:val="00EA2D99"/>
    <w:rsid w:val="00EB478D"/>
    <w:rsid w:val="00EC7512"/>
    <w:rsid w:val="00ED0CCA"/>
    <w:rsid w:val="00ED3034"/>
    <w:rsid w:val="00EE3CC9"/>
    <w:rsid w:val="00EF09DF"/>
    <w:rsid w:val="00EF178F"/>
    <w:rsid w:val="00EF26B6"/>
    <w:rsid w:val="00F0623C"/>
    <w:rsid w:val="00F103C1"/>
    <w:rsid w:val="00F116F1"/>
    <w:rsid w:val="00F170D9"/>
    <w:rsid w:val="00F3017D"/>
    <w:rsid w:val="00F33B1A"/>
    <w:rsid w:val="00F4238E"/>
    <w:rsid w:val="00F462E2"/>
    <w:rsid w:val="00F46CA4"/>
    <w:rsid w:val="00F4702C"/>
    <w:rsid w:val="00F55E59"/>
    <w:rsid w:val="00F6468C"/>
    <w:rsid w:val="00F712B4"/>
    <w:rsid w:val="00F71538"/>
    <w:rsid w:val="00F71717"/>
    <w:rsid w:val="00F868C2"/>
    <w:rsid w:val="00FA6C24"/>
    <w:rsid w:val="00FB4193"/>
    <w:rsid w:val="00FB5065"/>
    <w:rsid w:val="00FC781D"/>
    <w:rsid w:val="00FF3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69A4DC3F"/>
  <w15:chartTrackingRefBased/>
  <w15:docId w15:val="{5BCF4CC2-DF6A-4206-8E2F-FE5413A1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eastAsia="Lucida Sans Unicode"/>
      <w:kern w:val="1"/>
      <w:sz w:val="24"/>
      <w:szCs w:val="24"/>
      <w:lang w:val="de-DE"/>
    </w:rPr>
  </w:style>
  <w:style w:type="paragraph" w:styleId="Heading1">
    <w:name w:val="heading 1"/>
    <w:basedOn w:val="berschrift"/>
    <w:next w:val="BodyText"/>
    <w:qFormat/>
    <w:pPr>
      <w:numPr>
        <w:numId w:val="1"/>
      </w:numPr>
      <w:outlineLvl w:val="0"/>
    </w:pPr>
    <w:rPr>
      <w:rFonts w:ascii="Times New Roman" w:hAnsi="Times New Roman"/>
      <w:b/>
      <w:bCs/>
      <w:sz w:val="48"/>
      <w:szCs w:val="48"/>
    </w:rPr>
  </w:style>
  <w:style w:type="paragraph" w:styleId="Heading2">
    <w:name w:val="heading 2"/>
    <w:basedOn w:val="berschrift"/>
    <w:next w:val="BodyText"/>
    <w:qFormat/>
    <w:pPr>
      <w:numPr>
        <w:ilvl w:val="1"/>
        <w:numId w:val="1"/>
      </w:numPr>
      <w:outlineLvl w:val="1"/>
    </w:pPr>
    <w:rPr>
      <w:b/>
      <w:bCs/>
      <w:i/>
      <w:iCs/>
    </w:rPr>
  </w:style>
  <w:style w:type="paragraph" w:styleId="Heading3">
    <w:name w:val="heading 3"/>
    <w:basedOn w:val="berschrift"/>
    <w:next w:val="BodyText"/>
    <w:qFormat/>
    <w:pPr>
      <w:numPr>
        <w:ilvl w:val="2"/>
        <w:numId w:val="1"/>
      </w:numPr>
      <w:outlineLvl w:val="2"/>
    </w:pPr>
    <w:rPr>
      <w:b/>
      <w:bCs/>
    </w:rPr>
  </w:style>
  <w:style w:type="paragraph" w:styleId="Heading4">
    <w:name w:val="heading 4"/>
    <w:basedOn w:val="berschrift"/>
    <w:next w:val="BodyText"/>
    <w:qFormat/>
    <w:pPr>
      <w:numPr>
        <w:ilvl w:val="3"/>
        <w:numId w:val="1"/>
      </w:numPr>
      <w:outlineLvl w:val="3"/>
    </w:pPr>
    <w:rPr>
      <w:rFonts w:ascii="Times New Roman" w:hAnsi="Times New Roman"/>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2z0">
    <w:name w:val="WW8Num2z0"/>
    <w:rPr>
      <w:rFonts w:ascii="Symbol" w:hAnsi="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Nummerierungszeichen">
    <w:name w:val="Nummerierungszeichen"/>
  </w:style>
  <w:style w:type="character" w:customStyle="1" w:styleId="Aufzhlungszeichen1">
    <w:name w:val="Aufzählungszeichen1"/>
    <w:rPr>
      <w:rFonts w:ascii="StarSymbol" w:eastAsia="StarSymbol" w:hAnsi="StarSymbol" w:cs="StarSymbol"/>
      <w:sz w:val="18"/>
      <w:szCs w:val="18"/>
    </w:rPr>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enutzereingabe">
    <w:name w:val="Benutzereingabe"/>
    <w:rPr>
      <w:rFonts w:ascii="Courier New" w:eastAsia="Courier New" w:hAnsi="Courier New" w:cs="Courier New"/>
    </w:rPr>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8Num1z0">
    <w:name w:val="WW8Num1z0"/>
    <w:rPr>
      <w:rFonts w:ascii="Symbol" w:hAnsi="Symbol" w:cs="StarSymbol"/>
      <w:sz w:val="18"/>
      <w:szCs w:val="18"/>
    </w:rPr>
  </w:style>
  <w:style w:type="character" w:customStyle="1" w:styleId="WW-Absatz-Standardschriftart11111111111111111111111111111">
    <w:name w:val="WW-Absatz-Standardschriftart11111111111111111111111111111"/>
  </w:style>
  <w:style w:type="paragraph" w:customStyle="1" w:styleId="berschrift">
    <w:name w:val="Überschrift"/>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customStyle="1" w:styleId="Beschriftung1">
    <w:name w:val="Beschriftung1"/>
    <w:basedOn w:val="Normal"/>
    <w:pPr>
      <w:suppressLineNumbers/>
      <w:spacing w:before="120" w:after="120"/>
    </w:pPr>
    <w:rPr>
      <w:rFonts w:cs="Tahoma"/>
      <w:i/>
      <w:iCs/>
    </w:rPr>
  </w:style>
  <w:style w:type="paragraph" w:customStyle="1" w:styleId="Verzeichnis">
    <w:name w:val="Verzeichnis"/>
    <w:basedOn w:val="Normal"/>
    <w:pPr>
      <w:suppressLineNumbers/>
    </w:pPr>
    <w:rPr>
      <w:rFonts w:cs="Tahoma"/>
    </w:rPr>
  </w:style>
  <w:style w:type="paragraph" w:styleId="Footer">
    <w:name w:val="footer"/>
    <w:basedOn w:val="Normal"/>
    <w:pPr>
      <w:suppressLineNumbers/>
      <w:tabs>
        <w:tab w:val="center" w:pos="4818"/>
        <w:tab w:val="right" w:pos="9637"/>
      </w:tabs>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customStyle="1" w:styleId="Inhaltsverzeichnisberschrift">
    <w:name w:val="Inhaltsverzeichnis Überschrift"/>
    <w:basedOn w:val="berschrift"/>
    <w:pPr>
      <w:suppressLineNumbers/>
    </w:pPr>
    <w:rPr>
      <w:b/>
      <w:bCs/>
      <w:sz w:val="32"/>
      <w:szCs w:val="32"/>
    </w:rPr>
  </w:style>
  <w:style w:type="paragraph" w:styleId="TOC1">
    <w:name w:val="toc 1"/>
    <w:basedOn w:val="Verzeichnis"/>
    <w:semiHidden/>
    <w:pPr>
      <w:tabs>
        <w:tab w:val="right" w:leader="dot" w:pos="9637"/>
      </w:tabs>
    </w:pPr>
  </w:style>
  <w:style w:type="paragraph" w:styleId="TOC2">
    <w:name w:val="toc 2"/>
    <w:basedOn w:val="Verzeichnis"/>
    <w:semiHidden/>
    <w:pPr>
      <w:tabs>
        <w:tab w:val="right" w:leader="dot" w:pos="9637"/>
      </w:tabs>
      <w:ind w:left="283"/>
    </w:pPr>
  </w:style>
  <w:style w:type="paragraph" w:customStyle="1" w:styleId="VorformatierterText">
    <w:name w:val="Vorformatierter Text"/>
    <w:basedOn w:val="Normal"/>
    <w:rsid w:val="00F4702C"/>
    <w:pPr>
      <w:shd w:val="clear" w:color="auto" w:fill="E6E6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pPr>
    <w:rPr>
      <w:rFonts w:ascii="APL385 Unicode" w:eastAsia="ヒラギノ角ゴ Pro W3" w:hAnsi="APL385 Unicode" w:cs="Courier New"/>
      <w:noProof/>
      <w:sz w:val="20"/>
      <w:szCs w:val="20"/>
      <w:lang w:val="en-U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Listeninhalt">
    <w:name w:val="Listeninhalt"/>
    <w:basedOn w:val="Normal"/>
    <w:pPr>
      <w:ind w:left="567"/>
    </w:pPr>
  </w:style>
  <w:style w:type="paragraph" w:customStyle="1" w:styleId="Listenkopf">
    <w:name w:val="Listenkopf"/>
    <w:basedOn w:val="Normal"/>
    <w:next w:val="Listeninhalt"/>
    <w:rsid w:val="00F4702C"/>
    <w:rPr>
      <w:i/>
      <w:noProof/>
      <w:lang w:val="en-US"/>
    </w:rPr>
  </w:style>
  <w:style w:type="paragraph" w:styleId="IndexHeading">
    <w:name w:val="index heading"/>
    <w:basedOn w:val="berschrift"/>
    <w:semiHidden/>
    <w:pPr>
      <w:suppressLineNumbers/>
    </w:pPr>
    <w:rPr>
      <w:b/>
      <w:bCs/>
      <w:sz w:val="32"/>
      <w:szCs w:val="32"/>
    </w:rPr>
  </w:style>
  <w:style w:type="paragraph" w:customStyle="1" w:styleId="StichwortverzeichnisTrenner">
    <w:name w:val="Stichwortverzeichnis Trenner"/>
    <w:basedOn w:val="Verzeichnis"/>
  </w:style>
  <w:style w:type="paragraph" w:styleId="Index1">
    <w:name w:val="index 1"/>
    <w:basedOn w:val="Verzeichnis"/>
    <w:semiHidden/>
  </w:style>
  <w:style w:type="paragraph" w:styleId="Header">
    <w:name w:val="header"/>
    <w:basedOn w:val="Normal"/>
    <w:rsid w:val="009F22DE"/>
    <w:pPr>
      <w:tabs>
        <w:tab w:val="center" w:pos="4536"/>
        <w:tab w:val="right" w:pos="9072"/>
      </w:tabs>
    </w:pPr>
  </w:style>
  <w:style w:type="paragraph" w:customStyle="1" w:styleId="berschrift1A">
    <w:name w:val="Überschrift 1 A"/>
    <w:next w:val="Textkrper1"/>
    <w:rsid w:val="003C22C0"/>
    <w:pPr>
      <w:keepNext/>
      <w:widowControl w:val="0"/>
      <w:tabs>
        <w:tab w:val="left" w:pos="0"/>
      </w:tabs>
      <w:suppressAutoHyphens/>
      <w:spacing w:before="240" w:after="120"/>
      <w:outlineLvl w:val="0"/>
    </w:pPr>
    <w:rPr>
      <w:rFonts w:ascii="Times New Roman Bold" w:eastAsia="ヒラギノ角ゴ Pro W3" w:hAnsi="Times New Roman Bold"/>
      <w:color w:val="000000"/>
      <w:kern w:val="1"/>
      <w:sz w:val="48"/>
      <w:lang w:val="de-DE" w:eastAsia="de-DE"/>
    </w:rPr>
  </w:style>
  <w:style w:type="paragraph" w:customStyle="1" w:styleId="Textkrper1">
    <w:name w:val="Textkörper1"/>
    <w:rsid w:val="003C22C0"/>
    <w:pPr>
      <w:widowControl w:val="0"/>
      <w:suppressAutoHyphens/>
      <w:spacing w:after="120"/>
    </w:pPr>
    <w:rPr>
      <w:rFonts w:eastAsia="ヒラギノ角ゴ Pro W3"/>
      <w:color w:val="000000"/>
      <w:kern w:val="1"/>
      <w:sz w:val="24"/>
      <w:lang w:val="de-DE" w:eastAsia="de-DE"/>
    </w:rPr>
  </w:style>
  <w:style w:type="paragraph" w:customStyle="1" w:styleId="FreieForm">
    <w:name w:val="Freie Form"/>
    <w:rsid w:val="003C22C0"/>
    <w:rPr>
      <w:rFonts w:eastAsia="ヒラギノ角ゴ Pro W3"/>
      <w:color w:val="000000"/>
      <w:lang w:val="de-DE" w:eastAsia="de-DE"/>
    </w:rPr>
  </w:style>
  <w:style w:type="paragraph" w:customStyle="1" w:styleId="FreieFormB">
    <w:name w:val="Freie Form B"/>
    <w:rsid w:val="003C22C0"/>
    <w:rPr>
      <w:rFonts w:eastAsia="ヒラギノ角ゴ Pro W3"/>
      <w:color w:val="000000"/>
      <w:lang w:val="de-DE" w:eastAsia="de-DE"/>
    </w:rPr>
  </w:style>
  <w:style w:type="paragraph" w:customStyle="1" w:styleId="FreieFormBA">
    <w:name w:val="Freie Form B A"/>
    <w:rsid w:val="003C22C0"/>
    <w:rPr>
      <w:rFonts w:eastAsia="ヒラギノ角ゴ Pro W3"/>
      <w:color w:val="000000"/>
      <w:lang w:val="de-DE" w:eastAsia="de-DE"/>
    </w:rPr>
  </w:style>
  <w:style w:type="paragraph" w:customStyle="1" w:styleId="FreieFormBAA">
    <w:name w:val="Freie Form B A A"/>
    <w:rsid w:val="003C22C0"/>
    <w:rPr>
      <w:rFonts w:eastAsia="ヒラギノ角ゴ Pro W3"/>
      <w:color w:val="000000"/>
      <w:lang w:val="de-DE" w:eastAsia="de-DE"/>
    </w:rPr>
  </w:style>
  <w:style w:type="paragraph" w:customStyle="1" w:styleId="berschrift2A">
    <w:name w:val="Überschrift 2 A"/>
    <w:next w:val="Textkrper1"/>
    <w:rsid w:val="003C22C0"/>
    <w:pPr>
      <w:keepNext/>
      <w:widowControl w:val="0"/>
      <w:tabs>
        <w:tab w:val="left" w:pos="0"/>
      </w:tabs>
      <w:suppressAutoHyphens/>
      <w:spacing w:before="240" w:after="120"/>
      <w:outlineLvl w:val="1"/>
    </w:pPr>
    <w:rPr>
      <w:rFonts w:ascii="Arial Bold Italic" w:eastAsia="ヒラギノ角ゴ Pro W3" w:hAnsi="Arial Bold Italic"/>
      <w:color w:val="000000"/>
      <w:kern w:val="1"/>
      <w:sz w:val="28"/>
      <w:lang w:val="de-DE" w:eastAsia="de-DE"/>
    </w:rPr>
  </w:style>
  <w:style w:type="table" w:styleId="TableGrid">
    <w:name w:val="Table Grid"/>
    <w:basedOn w:val="TableNormal"/>
    <w:rsid w:val="00757221"/>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52051"/>
  </w:style>
  <w:style w:type="paragraph" w:styleId="BalloonText">
    <w:name w:val="Balloon Text"/>
    <w:basedOn w:val="Normal"/>
    <w:link w:val="BalloonTextChar"/>
    <w:rsid w:val="00135243"/>
    <w:rPr>
      <w:rFonts w:ascii="Tahoma" w:hAnsi="Tahoma" w:cs="Tahoma"/>
      <w:sz w:val="16"/>
      <w:szCs w:val="16"/>
    </w:rPr>
  </w:style>
  <w:style w:type="character" w:customStyle="1" w:styleId="BalloonTextChar">
    <w:name w:val="Balloon Text Char"/>
    <w:link w:val="BalloonText"/>
    <w:rsid w:val="00135243"/>
    <w:rPr>
      <w:rFonts w:ascii="Tahoma" w:eastAsia="Lucida Sans Unicode" w:hAnsi="Tahoma" w:cs="Tahoma"/>
      <w:kern w:val="1"/>
      <w:sz w:val="16"/>
      <w:szCs w:val="16"/>
      <w:lang/>
    </w:rPr>
  </w:style>
  <w:style w:type="paragraph" w:styleId="HTMLPreformatted">
    <w:name w:val="HTML Preformatted"/>
    <w:basedOn w:val="Normal"/>
    <w:link w:val="HTMLPreformattedChar"/>
    <w:uiPriority w:val="99"/>
    <w:unhideWhenUsed/>
    <w:rsid w:val="00D66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alibri" w:hAnsi="Courier New" w:cs="Courier New"/>
      <w:kern w:val="0"/>
      <w:sz w:val="20"/>
      <w:szCs w:val="20"/>
      <w:lang w:val="en-US" w:eastAsia="en-US"/>
    </w:rPr>
  </w:style>
  <w:style w:type="character" w:customStyle="1" w:styleId="HTMLPreformattedChar">
    <w:name w:val="HTML Preformatted Char"/>
    <w:link w:val="HTMLPreformatted"/>
    <w:uiPriority w:val="99"/>
    <w:rsid w:val="00D665B9"/>
    <w:rPr>
      <w:rFonts w:ascii="Courier New" w:eastAsia="Calibri" w:hAnsi="Courier New" w:cs="Courier New"/>
    </w:rPr>
  </w:style>
  <w:style w:type="paragraph" w:styleId="ListParagraph">
    <w:name w:val="List Paragraph"/>
    <w:basedOn w:val="Normal"/>
    <w:uiPriority w:val="34"/>
    <w:qFormat/>
    <w:rsid w:val="00D665B9"/>
    <w:pPr>
      <w:widowControl/>
      <w:suppressAutoHyphens w:val="0"/>
      <w:ind w:left="720"/>
    </w:pPr>
    <w:rPr>
      <w:rFonts w:ascii="Calibri" w:eastAsia="Calibri" w:hAnsi="Calibri" w:cs="Calibr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9225">
      <w:bodyDiv w:val="1"/>
      <w:marLeft w:val="0"/>
      <w:marRight w:val="0"/>
      <w:marTop w:val="0"/>
      <w:marBottom w:val="0"/>
      <w:divBdr>
        <w:top w:val="none" w:sz="0" w:space="0" w:color="auto"/>
        <w:left w:val="none" w:sz="0" w:space="0" w:color="auto"/>
        <w:bottom w:val="none" w:sz="0" w:space="0" w:color="auto"/>
        <w:right w:val="none" w:sz="0" w:space="0" w:color="auto"/>
      </w:divBdr>
      <w:divsChild>
        <w:div w:id="1910143558">
          <w:marLeft w:val="0"/>
          <w:marRight w:val="0"/>
          <w:marTop w:val="0"/>
          <w:marBottom w:val="0"/>
          <w:divBdr>
            <w:top w:val="none" w:sz="0" w:space="0" w:color="auto"/>
            <w:left w:val="none" w:sz="0" w:space="0" w:color="auto"/>
            <w:bottom w:val="none" w:sz="0" w:space="0" w:color="auto"/>
            <w:right w:val="none" w:sz="0" w:space="0" w:color="auto"/>
          </w:divBdr>
          <w:divsChild>
            <w:div w:id="496459021">
              <w:marLeft w:val="0"/>
              <w:marRight w:val="0"/>
              <w:marTop w:val="0"/>
              <w:marBottom w:val="0"/>
              <w:divBdr>
                <w:top w:val="none" w:sz="0" w:space="0" w:color="auto"/>
                <w:left w:val="none" w:sz="0" w:space="0" w:color="auto"/>
                <w:bottom w:val="none" w:sz="0" w:space="0" w:color="auto"/>
                <w:right w:val="none" w:sz="0" w:space="0" w:color="auto"/>
              </w:divBdr>
              <w:divsChild>
                <w:div w:id="1270622125">
                  <w:marLeft w:val="0"/>
                  <w:marRight w:val="0"/>
                  <w:marTop w:val="0"/>
                  <w:marBottom w:val="0"/>
                  <w:divBdr>
                    <w:top w:val="none" w:sz="0" w:space="0" w:color="auto"/>
                    <w:left w:val="none" w:sz="0" w:space="0" w:color="auto"/>
                    <w:bottom w:val="none" w:sz="0" w:space="0" w:color="auto"/>
                    <w:right w:val="none" w:sz="0" w:space="0" w:color="auto"/>
                  </w:divBdr>
                  <w:divsChild>
                    <w:div w:id="17442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021">
      <w:bodyDiv w:val="1"/>
      <w:marLeft w:val="0"/>
      <w:marRight w:val="0"/>
      <w:marTop w:val="0"/>
      <w:marBottom w:val="0"/>
      <w:divBdr>
        <w:top w:val="none" w:sz="0" w:space="0" w:color="auto"/>
        <w:left w:val="none" w:sz="0" w:space="0" w:color="auto"/>
        <w:bottom w:val="none" w:sz="0" w:space="0" w:color="auto"/>
        <w:right w:val="none" w:sz="0" w:space="0" w:color="auto"/>
      </w:divBdr>
    </w:div>
    <w:div w:id="1027827137">
      <w:bodyDiv w:val="1"/>
      <w:marLeft w:val="0"/>
      <w:marRight w:val="0"/>
      <w:marTop w:val="0"/>
      <w:marBottom w:val="0"/>
      <w:divBdr>
        <w:top w:val="none" w:sz="0" w:space="0" w:color="auto"/>
        <w:left w:val="none" w:sz="0" w:space="0" w:color="auto"/>
        <w:bottom w:val="none" w:sz="0" w:space="0" w:color="auto"/>
        <w:right w:val="none" w:sz="0" w:space="0" w:color="auto"/>
      </w:divBdr>
    </w:div>
    <w:div w:id="1758017046">
      <w:bodyDiv w:val="1"/>
      <w:marLeft w:val="0"/>
      <w:marRight w:val="0"/>
      <w:marTop w:val="0"/>
      <w:marBottom w:val="0"/>
      <w:divBdr>
        <w:top w:val="none" w:sz="0" w:space="0" w:color="auto"/>
        <w:left w:val="none" w:sz="0" w:space="0" w:color="auto"/>
        <w:bottom w:val="none" w:sz="0" w:space="0" w:color="auto"/>
        <w:right w:val="none" w:sz="0" w:space="0" w:color="auto"/>
      </w:divBdr>
      <w:divsChild>
        <w:div w:id="907105792">
          <w:marLeft w:val="0"/>
          <w:marRight w:val="0"/>
          <w:marTop w:val="0"/>
          <w:marBottom w:val="0"/>
          <w:divBdr>
            <w:top w:val="none" w:sz="0" w:space="0" w:color="auto"/>
            <w:left w:val="none" w:sz="0" w:space="0" w:color="auto"/>
            <w:bottom w:val="none" w:sz="0" w:space="0" w:color="auto"/>
            <w:right w:val="none" w:sz="0" w:space="0" w:color="auto"/>
          </w:divBdr>
          <w:divsChild>
            <w:div w:id="2096976559">
              <w:marLeft w:val="0"/>
              <w:marRight w:val="0"/>
              <w:marTop w:val="0"/>
              <w:marBottom w:val="0"/>
              <w:divBdr>
                <w:top w:val="none" w:sz="0" w:space="0" w:color="auto"/>
                <w:left w:val="none" w:sz="0" w:space="0" w:color="auto"/>
                <w:bottom w:val="none" w:sz="0" w:space="0" w:color="auto"/>
                <w:right w:val="none" w:sz="0" w:space="0" w:color="auto"/>
              </w:divBdr>
              <w:divsChild>
                <w:div w:id="1722754007">
                  <w:marLeft w:val="0"/>
                  <w:marRight w:val="0"/>
                  <w:marTop w:val="0"/>
                  <w:marBottom w:val="0"/>
                  <w:divBdr>
                    <w:top w:val="none" w:sz="0" w:space="0" w:color="auto"/>
                    <w:left w:val="none" w:sz="0" w:space="0" w:color="auto"/>
                    <w:bottom w:val="none" w:sz="0" w:space="0" w:color="auto"/>
                    <w:right w:val="none" w:sz="0" w:space="0" w:color="auto"/>
                  </w:divBdr>
                  <w:divsChild>
                    <w:div w:id="7439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ay@cryptsoft.com" TargetMode="External"/><Relationship Id="rId13" Type="http://schemas.openxmlformats.org/officeDocument/2006/relationships/hyperlink" Target="mailto:eay@cryptsoft.com" TargetMode="External"/><Relationship Id="rId18" Type="http://schemas.openxmlformats.org/officeDocument/2006/relationships/hyperlink" Target="mailto:eay@cryptsof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penssl.org/" TargetMode="External"/><Relationship Id="rId12" Type="http://schemas.openxmlformats.org/officeDocument/2006/relationships/hyperlink" Target="http://www.openssl.org/" TargetMode="External"/><Relationship Id="rId17" Type="http://schemas.openxmlformats.org/officeDocument/2006/relationships/hyperlink" Target="mailto:tjh@cryptsoft.com" TargetMode="External"/><Relationship Id="rId2" Type="http://schemas.openxmlformats.org/officeDocument/2006/relationships/styles" Target="styles.xml"/><Relationship Id="rId16" Type="http://schemas.openxmlformats.org/officeDocument/2006/relationships/hyperlink" Target="mailto:eay@cryptsoft.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enssl-core@openssl.org" TargetMode="External"/><Relationship Id="rId5" Type="http://schemas.openxmlformats.org/officeDocument/2006/relationships/footnotes" Target="footnotes.xml"/><Relationship Id="rId15" Type="http://schemas.openxmlformats.org/officeDocument/2006/relationships/hyperlink" Target="mailto:eay@cryptsoft.com" TargetMode="External"/><Relationship Id="rId10" Type="http://schemas.openxmlformats.org/officeDocument/2006/relationships/hyperlink" Target="http://www.openssl.org/" TargetMode="External"/><Relationship Id="rId19" Type="http://schemas.openxmlformats.org/officeDocument/2006/relationships/hyperlink" Target="mailto:tjh@cryptsoft.com" TargetMode="External"/><Relationship Id="rId4" Type="http://schemas.openxmlformats.org/officeDocument/2006/relationships/webSettings" Target="webSettings.xml"/><Relationship Id="rId9" Type="http://schemas.openxmlformats.org/officeDocument/2006/relationships/hyperlink" Target="mailto:eay@cryptsoft.com" TargetMode="External"/><Relationship Id="rId14" Type="http://schemas.openxmlformats.org/officeDocument/2006/relationships/hyperlink" Target="mailto:tjh@cryptsof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8901</Words>
  <Characters>50742</Characters>
  <Application>Microsoft Office Word</Application>
  <DocSecurity>0</DocSecurity>
  <Lines>422</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Specification</vt:lpstr>
      <vt:lpstr>Specification</vt:lpstr>
    </vt:vector>
  </TitlesOfParts>
  <Manager>Morten Kromberg</Manager>
  <Company>Dyalog Ltd.</Company>
  <LinksUpToDate>false</LinksUpToDate>
  <CharactersWithSpaces>59524</CharactersWithSpaces>
  <SharedDoc>false</SharedDoc>
  <HLinks>
    <vt:vector size="78" baseType="variant">
      <vt:variant>
        <vt:i4>327734</vt:i4>
      </vt:variant>
      <vt:variant>
        <vt:i4>318</vt:i4>
      </vt:variant>
      <vt:variant>
        <vt:i4>0</vt:i4>
      </vt:variant>
      <vt:variant>
        <vt:i4>5</vt:i4>
      </vt:variant>
      <vt:variant>
        <vt:lpwstr>mailto:tjh@cryptsoft.com</vt:lpwstr>
      </vt:variant>
      <vt:variant>
        <vt:lpwstr/>
      </vt:variant>
      <vt:variant>
        <vt:i4>327741</vt:i4>
      </vt:variant>
      <vt:variant>
        <vt:i4>315</vt:i4>
      </vt:variant>
      <vt:variant>
        <vt:i4>0</vt:i4>
      </vt:variant>
      <vt:variant>
        <vt:i4>5</vt:i4>
      </vt:variant>
      <vt:variant>
        <vt:lpwstr>mailto:eay@cryptsoft.com</vt:lpwstr>
      </vt:variant>
      <vt:variant>
        <vt:lpwstr/>
      </vt:variant>
      <vt:variant>
        <vt:i4>327734</vt:i4>
      </vt:variant>
      <vt:variant>
        <vt:i4>312</vt:i4>
      </vt:variant>
      <vt:variant>
        <vt:i4>0</vt:i4>
      </vt:variant>
      <vt:variant>
        <vt:i4>5</vt:i4>
      </vt:variant>
      <vt:variant>
        <vt:lpwstr>mailto:tjh@cryptsoft.com</vt:lpwstr>
      </vt:variant>
      <vt:variant>
        <vt:lpwstr/>
      </vt:variant>
      <vt:variant>
        <vt:i4>327741</vt:i4>
      </vt:variant>
      <vt:variant>
        <vt:i4>309</vt:i4>
      </vt:variant>
      <vt:variant>
        <vt:i4>0</vt:i4>
      </vt:variant>
      <vt:variant>
        <vt:i4>5</vt:i4>
      </vt:variant>
      <vt:variant>
        <vt:lpwstr>mailto:eay@cryptsoft.com</vt:lpwstr>
      </vt:variant>
      <vt:variant>
        <vt:lpwstr/>
      </vt:variant>
      <vt:variant>
        <vt:i4>327741</vt:i4>
      </vt:variant>
      <vt:variant>
        <vt:i4>306</vt:i4>
      </vt:variant>
      <vt:variant>
        <vt:i4>0</vt:i4>
      </vt:variant>
      <vt:variant>
        <vt:i4>5</vt:i4>
      </vt:variant>
      <vt:variant>
        <vt:lpwstr>mailto:eay@cryptsoft.com</vt:lpwstr>
      </vt:variant>
      <vt:variant>
        <vt:lpwstr/>
      </vt:variant>
      <vt:variant>
        <vt:i4>327734</vt:i4>
      </vt:variant>
      <vt:variant>
        <vt:i4>303</vt:i4>
      </vt:variant>
      <vt:variant>
        <vt:i4>0</vt:i4>
      </vt:variant>
      <vt:variant>
        <vt:i4>5</vt:i4>
      </vt:variant>
      <vt:variant>
        <vt:lpwstr>mailto:tjh@cryptsoft.com</vt:lpwstr>
      </vt:variant>
      <vt:variant>
        <vt:lpwstr/>
      </vt:variant>
      <vt:variant>
        <vt:i4>327741</vt:i4>
      </vt:variant>
      <vt:variant>
        <vt:i4>300</vt:i4>
      </vt:variant>
      <vt:variant>
        <vt:i4>0</vt:i4>
      </vt:variant>
      <vt:variant>
        <vt:i4>5</vt:i4>
      </vt:variant>
      <vt:variant>
        <vt:lpwstr>mailto:eay@cryptsoft.com</vt:lpwstr>
      </vt:variant>
      <vt:variant>
        <vt:lpwstr/>
      </vt:variant>
      <vt:variant>
        <vt:i4>3539041</vt:i4>
      </vt:variant>
      <vt:variant>
        <vt:i4>297</vt:i4>
      </vt:variant>
      <vt:variant>
        <vt:i4>0</vt:i4>
      </vt:variant>
      <vt:variant>
        <vt:i4>5</vt:i4>
      </vt:variant>
      <vt:variant>
        <vt:lpwstr>http://www.openssl.org/</vt:lpwstr>
      </vt:variant>
      <vt:variant>
        <vt:lpwstr/>
      </vt:variant>
      <vt:variant>
        <vt:i4>1507450</vt:i4>
      </vt:variant>
      <vt:variant>
        <vt:i4>294</vt:i4>
      </vt:variant>
      <vt:variant>
        <vt:i4>0</vt:i4>
      </vt:variant>
      <vt:variant>
        <vt:i4>5</vt:i4>
      </vt:variant>
      <vt:variant>
        <vt:lpwstr>mailto:openssl-core@openssl.org</vt:lpwstr>
      </vt:variant>
      <vt:variant>
        <vt:lpwstr/>
      </vt:variant>
      <vt:variant>
        <vt:i4>3539041</vt:i4>
      </vt:variant>
      <vt:variant>
        <vt:i4>291</vt:i4>
      </vt:variant>
      <vt:variant>
        <vt:i4>0</vt:i4>
      </vt:variant>
      <vt:variant>
        <vt:i4>5</vt:i4>
      </vt:variant>
      <vt:variant>
        <vt:lpwstr>http://www.openssl.org/</vt:lpwstr>
      </vt:variant>
      <vt:variant>
        <vt:lpwstr/>
      </vt:variant>
      <vt:variant>
        <vt:i4>327741</vt:i4>
      </vt:variant>
      <vt:variant>
        <vt:i4>9</vt:i4>
      </vt:variant>
      <vt:variant>
        <vt:i4>0</vt:i4>
      </vt:variant>
      <vt:variant>
        <vt:i4>5</vt:i4>
      </vt:variant>
      <vt:variant>
        <vt:lpwstr>mailto:eay@cryptsoft.com</vt:lpwstr>
      </vt:variant>
      <vt:variant>
        <vt:lpwstr/>
      </vt:variant>
      <vt:variant>
        <vt:i4>327741</vt:i4>
      </vt:variant>
      <vt:variant>
        <vt:i4>6</vt:i4>
      </vt:variant>
      <vt:variant>
        <vt:i4>0</vt:i4>
      </vt:variant>
      <vt:variant>
        <vt:i4>5</vt:i4>
      </vt:variant>
      <vt:variant>
        <vt:lpwstr>mailto:eay@cryptsoft.com</vt:lpwstr>
      </vt:variant>
      <vt:variant>
        <vt:lpwstr/>
      </vt:variant>
      <vt:variant>
        <vt:i4>3539041</vt:i4>
      </vt:variant>
      <vt:variant>
        <vt:i4>3</vt:i4>
      </vt:variant>
      <vt:variant>
        <vt:i4>0</vt:i4>
      </vt:variant>
      <vt:variant>
        <vt:i4>5</vt:i4>
      </vt:variant>
      <vt:variant>
        <vt:lpwstr>http://www.openssl.org/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A Cryptographic Library for Dyalog APL</dc:subject>
  <dc:creator>Peter-Michael Hager</dc:creator>
  <cp:keywords/>
  <cp:lastModifiedBy>Brian Becker</cp:lastModifiedBy>
  <cp:revision>4</cp:revision>
  <cp:lastPrinted>2021-10-27T14:56:00Z</cp:lastPrinted>
  <dcterms:created xsi:type="dcterms:W3CDTF">2021-10-27T14:56:00Z</dcterms:created>
  <dcterms:modified xsi:type="dcterms:W3CDTF">2021-10-27T14:56:00Z</dcterms:modified>
</cp:coreProperties>
</file>