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5C" w:rsidRDefault="00CC67F2">
      <w:r w:rsidRPr="00CC67F2">
        <w:rPr>
          <w:noProof/>
          <w:lang w:eastAsia="es-CR"/>
        </w:rPr>
        <w:drawing>
          <wp:inline distT="0" distB="0" distL="0" distR="0">
            <wp:extent cx="8258810" cy="66838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668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B5C" w:rsidSect="00CC67F2">
      <w:pgSz w:w="15840" w:h="12240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F2"/>
    <w:rsid w:val="00585B5C"/>
    <w:rsid w:val="00CC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F6F4F-0F59-4282-AF21-3D644F27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Mena Navarro</dc:creator>
  <cp:keywords/>
  <dc:description/>
  <cp:lastModifiedBy>Steve Mena Navarro</cp:lastModifiedBy>
  <cp:revision>1</cp:revision>
  <dcterms:created xsi:type="dcterms:W3CDTF">2019-01-04T23:43:00Z</dcterms:created>
  <dcterms:modified xsi:type="dcterms:W3CDTF">2019-01-04T23:46:00Z</dcterms:modified>
</cp:coreProperties>
</file>