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074C" w14:textId="77777777" w:rsidR="0075619D" w:rsidRDefault="00000000">
      <w:pPr>
        <w:spacing w:after="20"/>
      </w:pPr>
      <w:r>
        <w:rPr>
          <w:rFonts w:ascii="Calibri" w:eastAsia="Calibri" w:hAnsi="Calibri" w:cs="Calibri"/>
          <w:b/>
          <w:bCs/>
          <w:color w:val="1F3864"/>
          <w:sz w:val="40"/>
          <w:szCs w:val="40"/>
        </w:rPr>
        <w:t>Steve Arrants</w:t>
      </w:r>
    </w:p>
    <w:p w14:paraId="4C56C23B" w14:textId="77777777" w:rsidR="0075619D" w:rsidRDefault="00000000">
      <w:pPr>
        <w:spacing w:after="60"/>
      </w:pPr>
      <w:r>
        <w:rPr>
          <w:rFonts w:ascii="Calibri" w:eastAsia="Calibri" w:hAnsi="Calibri" w:cs="Calibri"/>
          <w:color w:val="595959"/>
          <w:sz w:val="24"/>
          <w:szCs w:val="24"/>
        </w:rPr>
        <w:t>Technical Writer &amp; Documentation Engineer</w:t>
      </w:r>
    </w:p>
    <w:p w14:paraId="3766202F" w14:textId="0C9CC75A" w:rsidR="0075619D" w:rsidRDefault="00000000">
      <w:pPr>
        <w:spacing w:after="40"/>
      </w:pPr>
      <w:r>
        <w:rPr>
          <w:rFonts w:ascii="Calibri" w:eastAsia="Calibri" w:hAnsi="Calibri" w:cs="Calibri"/>
          <w:sz w:val="19"/>
          <w:szCs w:val="19"/>
        </w:rPr>
        <w:t xml:space="preserve">South Burlington, VT  |  802.881.1726  |  </w:t>
      </w:r>
      <w:hyperlink r:id="rId5" w:history="1">
        <w:r>
          <w:rPr>
            <w:rFonts w:ascii="Calibri" w:eastAsia="Calibri" w:hAnsi="Calibri" w:cs="Calibri"/>
            <w:color w:val="0563C1"/>
            <w:sz w:val="19"/>
            <w:szCs w:val="19"/>
            <w:u w:val="single"/>
          </w:rPr>
          <w:t>greenmtndocs.com</w:t>
        </w:r>
      </w:hyperlink>
      <w:r>
        <w:rPr>
          <w:rFonts w:ascii="Calibri" w:eastAsia="Calibri" w:hAnsi="Calibri" w:cs="Calibri"/>
          <w:sz w:val="19"/>
          <w:szCs w:val="19"/>
        </w:rPr>
        <w:t xml:space="preserve">  |  </w:t>
      </w:r>
      <w:hyperlink r:id="rId6" w:history="1">
        <w:r>
          <w:rPr>
            <w:rFonts w:ascii="Calibri" w:eastAsia="Calibri" w:hAnsi="Calibri" w:cs="Calibri"/>
            <w:color w:val="0563C1"/>
            <w:sz w:val="19"/>
            <w:szCs w:val="19"/>
            <w:u w:val="single"/>
          </w:rPr>
          <w:t>linkedin.com/in/stevearrants</w:t>
        </w:r>
      </w:hyperlink>
      <w:r>
        <w:rPr>
          <w:rFonts w:ascii="Calibri" w:eastAsia="Calibri" w:hAnsi="Calibri" w:cs="Calibri"/>
          <w:sz w:val="19"/>
          <w:szCs w:val="19"/>
        </w:rPr>
        <w:t xml:space="preserve">  |  </w:t>
      </w:r>
      <w:hyperlink r:id="rId7" w:history="1">
        <w:r w:rsidRPr="00CF72AA">
          <w:rPr>
            <w:rStyle w:val="Hyperlink"/>
            <w:rFonts w:ascii="Calibri" w:eastAsia="Calibri" w:hAnsi="Calibri" w:cs="Calibri"/>
            <w:sz w:val="19"/>
            <w:szCs w:val="19"/>
          </w:rPr>
          <w:t>sarrants@gmail.com</w:t>
        </w:r>
      </w:hyperlink>
    </w:p>
    <w:p w14:paraId="63ED813D" w14:textId="77777777" w:rsidR="0075619D" w:rsidRDefault="00000000">
      <w:pPr>
        <w:pBdr>
          <w:bottom w:val="single" w:sz="6" w:space="2" w:color="1F3864"/>
        </w:pBdr>
        <w:spacing w:before="220" w:after="100"/>
      </w:pPr>
      <w:r>
        <w:rPr>
          <w:rFonts w:ascii="Calibri" w:eastAsia="Calibri" w:hAnsi="Calibri" w:cs="Calibri"/>
          <w:b/>
          <w:bCs/>
          <w:color w:val="1F3864"/>
          <w:sz w:val="22"/>
          <w:szCs w:val="22"/>
        </w:rPr>
        <w:t>SUMMARY</w:t>
      </w:r>
    </w:p>
    <w:p w14:paraId="2983FD05" w14:textId="77777777" w:rsidR="0075619D" w:rsidRDefault="00000000">
      <w:pPr>
        <w:spacing w:after="60"/>
      </w:pPr>
      <w:r>
        <w:rPr>
          <w:rFonts w:ascii="Calibri" w:eastAsia="Calibri" w:hAnsi="Calibri" w:cs="Calibri"/>
        </w:rPr>
        <w:t>Documentation professional with over 30 years of experience across SaaS, APIs, healthcare, and scientific software. Builds the systems, sets the standards, and brings the editorial judgment AI can’t replace. Recent results: support ticket volume cut 40%, API error documentation reduced 70% without losing coverage, review cycles shortened 35%.</w:t>
      </w:r>
    </w:p>
    <w:p w14:paraId="478E65F5" w14:textId="77777777" w:rsidR="0075619D" w:rsidRDefault="00000000">
      <w:pPr>
        <w:pBdr>
          <w:bottom w:val="single" w:sz="6" w:space="2" w:color="1F3864"/>
        </w:pBdr>
        <w:spacing w:before="220" w:after="100"/>
      </w:pPr>
      <w:r>
        <w:rPr>
          <w:rFonts w:ascii="Calibri" w:eastAsia="Calibri" w:hAnsi="Calibri" w:cs="Calibri"/>
          <w:b/>
          <w:bCs/>
          <w:color w:val="1F3864"/>
          <w:sz w:val="22"/>
          <w:szCs w:val="22"/>
        </w:rPr>
        <w:t>TOOLS &amp; SKILLS</w:t>
      </w:r>
    </w:p>
    <w:p w14:paraId="3CEA4A3C" w14:textId="77777777" w:rsidR="0075619D" w:rsidRDefault="00000000">
      <w:pPr>
        <w:spacing w:after="40"/>
      </w:pPr>
      <w:r>
        <w:rPr>
          <w:rFonts w:ascii="Calibri" w:eastAsia="Calibri" w:hAnsi="Calibri" w:cs="Calibri"/>
          <w:b/>
          <w:bCs/>
        </w:rPr>
        <w:t xml:space="preserve">Authoring &amp; publishing: </w:t>
      </w:r>
      <w:r>
        <w:rPr>
          <w:rFonts w:ascii="Calibri" w:eastAsia="Calibri" w:hAnsi="Calibri" w:cs="Calibri"/>
        </w:rPr>
        <w:t>MadCap Flare, Markdown, Git/GitHub/Azure DevOps, Jekyll, Hugo, MkDocs, Visual Studio Code</w:t>
      </w:r>
    </w:p>
    <w:p w14:paraId="032EBEA9" w14:textId="77777777" w:rsidR="0075619D" w:rsidRDefault="00000000">
      <w:pPr>
        <w:spacing w:after="40"/>
      </w:pPr>
      <w:r>
        <w:rPr>
          <w:rFonts w:ascii="Calibri" w:eastAsia="Calibri" w:hAnsi="Calibri" w:cs="Calibri"/>
          <w:b/>
          <w:bCs/>
        </w:rPr>
        <w:t xml:space="preserve">Platforms: </w:t>
      </w:r>
      <w:r>
        <w:rPr>
          <w:rFonts w:ascii="Calibri" w:eastAsia="Calibri" w:hAnsi="Calibri" w:cs="Calibri"/>
        </w:rPr>
        <w:t>Confluence, Intercom, AWS, Jira</w:t>
      </w:r>
    </w:p>
    <w:p w14:paraId="33550B39" w14:textId="77777777" w:rsidR="0075619D" w:rsidRDefault="00000000">
      <w:pPr>
        <w:spacing w:after="40"/>
      </w:pPr>
      <w:r>
        <w:rPr>
          <w:rFonts w:ascii="Calibri" w:eastAsia="Calibri" w:hAnsi="Calibri" w:cs="Calibri"/>
          <w:b/>
          <w:bCs/>
        </w:rPr>
        <w:t xml:space="preserve">Practices: </w:t>
      </w:r>
      <w:r>
        <w:rPr>
          <w:rFonts w:ascii="Calibri" w:eastAsia="Calibri" w:hAnsi="Calibri" w:cs="Calibri"/>
        </w:rPr>
        <w:t>Developer documentation, REST API documentation, docs-as-code, content strategy &amp; design, information architecture, single-source publishing, SME collaboration, CI/CD integration, style guide development, Agile workflows</w:t>
      </w:r>
    </w:p>
    <w:p w14:paraId="609C5B88" w14:textId="77777777" w:rsidR="0075619D" w:rsidRDefault="00000000">
      <w:pPr>
        <w:spacing w:after="40"/>
      </w:pPr>
      <w:r>
        <w:rPr>
          <w:rFonts w:ascii="Calibri" w:eastAsia="Calibri" w:hAnsi="Calibri" w:cs="Calibri"/>
          <w:b/>
          <w:bCs/>
        </w:rPr>
        <w:t xml:space="preserve">AI &amp; automation: </w:t>
      </w:r>
      <w:r>
        <w:rPr>
          <w:rFonts w:ascii="Calibri" w:eastAsia="Calibri" w:hAnsi="Calibri" w:cs="Calibri"/>
        </w:rPr>
        <w:t>Prompt engineering, LLM workflow integration, Claude Agent Skills authoring for structured content generation</w:t>
      </w:r>
    </w:p>
    <w:p w14:paraId="6970485F" w14:textId="77777777" w:rsidR="0075619D" w:rsidRDefault="00000000">
      <w:pPr>
        <w:pBdr>
          <w:bottom w:val="single" w:sz="6" w:space="2" w:color="1F3864"/>
        </w:pBdr>
        <w:spacing w:before="220" w:after="100"/>
      </w:pPr>
      <w:r>
        <w:rPr>
          <w:rFonts w:ascii="Calibri" w:eastAsia="Calibri" w:hAnsi="Calibri" w:cs="Calibri"/>
          <w:b/>
          <w:bCs/>
          <w:color w:val="1F3864"/>
          <w:sz w:val="22"/>
          <w:szCs w:val="22"/>
        </w:rPr>
        <w:t>WORK EXPERIENCE</w:t>
      </w:r>
    </w:p>
    <w:p w14:paraId="139547CB" w14:textId="77777777" w:rsidR="0075619D" w:rsidRDefault="00000000">
      <w:pPr>
        <w:tabs>
          <w:tab w:val="right" w:pos="9026"/>
        </w:tabs>
        <w:spacing w:before="140" w:after="20"/>
      </w:pPr>
      <w:r>
        <w:rPr>
          <w:rFonts w:ascii="Calibri" w:eastAsia="Calibri" w:hAnsi="Calibri" w:cs="Calibri"/>
          <w:b/>
          <w:bCs/>
          <w:sz w:val="21"/>
          <w:szCs w:val="21"/>
        </w:rPr>
        <w:t>Documentation Consultant — Green Mountain Docs, LLC, South Burlington, VT</w:t>
      </w:r>
      <w:r>
        <w:rPr>
          <w:rFonts w:ascii="Calibri" w:eastAsia="Calibri" w:hAnsi="Calibri" w:cs="Calibri"/>
          <w:color w:val="595959"/>
        </w:rPr>
        <w:tab/>
        <w:t>2024 – Present</w:t>
      </w:r>
    </w:p>
    <w:p w14:paraId="60F00412" w14:textId="77777777" w:rsidR="0075619D" w:rsidRDefault="00000000">
      <w:pPr>
        <w:spacing w:after="40"/>
      </w:pPr>
      <w:r>
        <w:rPr>
          <w:rFonts w:ascii="Calibri" w:eastAsia="Calibri" w:hAnsi="Calibri" w:cs="Calibri"/>
          <w:i/>
          <w:iCs/>
          <w:color w:val="595959"/>
          <w:sz w:val="19"/>
          <w:szCs w:val="19"/>
        </w:rPr>
        <w:t>Independent documentation consultancy — contract and consulting engagements for SaaS and technical products</w:t>
      </w:r>
    </w:p>
    <w:p w14:paraId="72D911C2" w14:textId="77777777" w:rsidR="0075619D" w:rsidRDefault="00000000">
      <w:pPr>
        <w:pStyle w:val="ListParagraph"/>
        <w:numPr>
          <w:ilvl w:val="0"/>
          <w:numId w:val="2"/>
        </w:numPr>
        <w:spacing w:after="60"/>
      </w:pPr>
      <w:r>
        <w:rPr>
          <w:rFonts w:ascii="Calibri" w:eastAsia="Calibri" w:hAnsi="Calibri" w:cs="Calibri"/>
        </w:rPr>
        <w:t>Advise SaaS and technical teams on documentation architecture, tooling, and docs-as-code adoption.</w:t>
      </w:r>
    </w:p>
    <w:p w14:paraId="0C8B3CE9" w14:textId="77777777" w:rsidR="0075619D" w:rsidRDefault="00000000">
      <w:pPr>
        <w:pStyle w:val="ListParagraph"/>
        <w:numPr>
          <w:ilvl w:val="0"/>
          <w:numId w:val="2"/>
        </w:numPr>
        <w:spacing w:after="60"/>
      </w:pPr>
      <w:r>
        <w:rPr>
          <w:rFonts w:ascii="Calibri" w:eastAsia="Calibri" w:hAnsi="Calibri" w:cs="Calibri"/>
        </w:rPr>
        <w:t>Build and standardize developer and API documentation, content strategy, information architecture, and single-source publishing systems.</w:t>
      </w:r>
    </w:p>
    <w:p w14:paraId="54AC6CD1" w14:textId="77777777" w:rsidR="0075619D" w:rsidRDefault="00000000">
      <w:pPr>
        <w:tabs>
          <w:tab w:val="right" w:pos="9026"/>
        </w:tabs>
        <w:spacing w:before="140" w:after="20"/>
      </w:pPr>
      <w:r>
        <w:rPr>
          <w:rFonts w:ascii="Calibri" w:eastAsia="Calibri" w:hAnsi="Calibri" w:cs="Calibri"/>
          <w:b/>
          <w:bCs/>
          <w:sz w:val="21"/>
          <w:szCs w:val="21"/>
        </w:rPr>
        <w:t>Contract Technical Writer — iPaaS.com, Atlanta, GA</w:t>
      </w:r>
      <w:r>
        <w:rPr>
          <w:rFonts w:ascii="Calibri" w:eastAsia="Calibri" w:hAnsi="Calibri" w:cs="Calibri"/>
          <w:color w:val="595959"/>
        </w:rPr>
        <w:tab/>
        <w:t>Feb 2025 – April 2026</w:t>
      </w:r>
    </w:p>
    <w:p w14:paraId="75D77446" w14:textId="77777777" w:rsidR="0075619D" w:rsidRDefault="00000000">
      <w:pPr>
        <w:spacing w:after="40"/>
      </w:pPr>
      <w:r>
        <w:rPr>
          <w:rFonts w:ascii="Calibri" w:eastAsia="Calibri" w:hAnsi="Calibri" w:cs="Calibri"/>
          <w:i/>
          <w:iCs/>
          <w:color w:val="595959"/>
          <w:sz w:val="19"/>
          <w:szCs w:val="19"/>
        </w:rPr>
        <w:t>API-first data integration platform serving mid-market and enterprise customers</w:t>
      </w:r>
    </w:p>
    <w:p w14:paraId="6594A647" w14:textId="2B6CD52C" w:rsidR="0075619D" w:rsidRDefault="00CF72AA">
      <w:pPr>
        <w:pStyle w:val="ListParagraph"/>
        <w:numPr>
          <w:ilvl w:val="0"/>
          <w:numId w:val="2"/>
        </w:numPr>
        <w:spacing w:after="60"/>
      </w:pPr>
      <w:r>
        <w:rPr>
          <w:rFonts w:ascii="Calibri" w:eastAsia="Calibri" w:hAnsi="Calibri" w:cs="Calibri"/>
        </w:rPr>
        <w:t>S</w:t>
      </w:r>
      <w:r w:rsidRPr="00CF72AA">
        <w:rPr>
          <w:rFonts w:ascii="Calibri" w:eastAsia="Calibri" w:hAnsi="Calibri" w:cs="Calibri"/>
        </w:rPr>
        <w:t>tandardized installation instructions across multiple partner products, reducing time-to-publish by 30%</w:t>
      </w:r>
    </w:p>
    <w:p w14:paraId="12BBCD95" w14:textId="77777777" w:rsidR="0075619D" w:rsidRDefault="00000000">
      <w:pPr>
        <w:pStyle w:val="ListParagraph"/>
        <w:numPr>
          <w:ilvl w:val="0"/>
          <w:numId w:val="2"/>
        </w:numPr>
        <w:spacing w:after="60"/>
      </w:pPr>
      <w:r>
        <w:rPr>
          <w:rFonts w:ascii="Calibri" w:eastAsia="Calibri" w:hAnsi="Calibri" w:cs="Calibri"/>
        </w:rPr>
        <w:t>Eliminated hours of manual formatting per integration by building and deploying three Claude Agent Skills that convert iPaaS JSON exports into publication-ready Markdown.</w:t>
      </w:r>
    </w:p>
    <w:p w14:paraId="49CA9429" w14:textId="77777777" w:rsidR="0075619D" w:rsidRDefault="00000000">
      <w:pPr>
        <w:pStyle w:val="ListParagraph"/>
        <w:numPr>
          <w:ilvl w:val="0"/>
          <w:numId w:val="2"/>
        </w:numPr>
        <w:spacing w:after="60"/>
      </w:pPr>
      <w:r>
        <w:rPr>
          <w:rFonts w:ascii="Calibri" w:eastAsia="Calibri" w:hAnsi="Calibri" w:cs="Calibri"/>
        </w:rPr>
        <w:t>Replaced an ad-hoc Intercom structure with a scalable content system by designing a Markdown/Git/MkDocs pipeline — hybrid repo structure, phased adoption path, cost-benefit analysis — in direct collaboration with Product and Development.</w:t>
      </w:r>
    </w:p>
    <w:p w14:paraId="7BA2CA39" w14:textId="77777777" w:rsidR="0075619D" w:rsidRDefault="00000000">
      <w:pPr>
        <w:tabs>
          <w:tab w:val="right" w:pos="9026"/>
        </w:tabs>
        <w:spacing w:before="140" w:after="20"/>
      </w:pPr>
      <w:r>
        <w:rPr>
          <w:rFonts w:ascii="Calibri" w:eastAsia="Calibri" w:hAnsi="Calibri" w:cs="Calibri"/>
          <w:b/>
          <w:bCs/>
          <w:sz w:val="21"/>
          <w:szCs w:val="21"/>
        </w:rPr>
        <w:t>Technical Writer (Expert) — Agilent Technologies, Inc., Winooski, VT</w:t>
      </w:r>
      <w:r>
        <w:rPr>
          <w:rFonts w:ascii="Calibri" w:eastAsia="Calibri" w:hAnsi="Calibri" w:cs="Calibri"/>
          <w:color w:val="595959"/>
        </w:rPr>
        <w:tab/>
        <w:t>June 2021 – Aug 2024</w:t>
      </w:r>
    </w:p>
    <w:p w14:paraId="2F34EB0A" w14:textId="77777777" w:rsidR="0075619D" w:rsidRDefault="00000000">
      <w:pPr>
        <w:spacing w:after="40"/>
      </w:pPr>
      <w:r>
        <w:rPr>
          <w:rFonts w:ascii="Calibri" w:eastAsia="Calibri" w:hAnsi="Calibri" w:cs="Calibri"/>
          <w:i/>
          <w:iCs/>
          <w:color w:val="595959"/>
          <w:sz w:val="19"/>
          <w:szCs w:val="19"/>
        </w:rPr>
        <w:t>Global leader in life sciences and diagnostics, $6B+ revenue</w:t>
      </w:r>
    </w:p>
    <w:p w14:paraId="1C299BB4" w14:textId="77777777" w:rsidR="0075619D" w:rsidRDefault="00000000">
      <w:pPr>
        <w:pStyle w:val="ListParagraph"/>
        <w:numPr>
          <w:ilvl w:val="0"/>
          <w:numId w:val="2"/>
        </w:numPr>
        <w:spacing w:after="60"/>
      </w:pPr>
      <w:r>
        <w:rPr>
          <w:rFonts w:ascii="Calibri" w:eastAsia="Calibri" w:hAnsi="Calibri" w:cs="Calibri"/>
        </w:rPr>
        <w:t>Achieved 100% regulatory compliance across 15+ hardware and software products by writing and maintaining documentation to Agilent and regulatory standards.</w:t>
      </w:r>
    </w:p>
    <w:p w14:paraId="0346FD4B" w14:textId="77777777" w:rsidR="0075619D" w:rsidRDefault="00000000">
      <w:pPr>
        <w:pStyle w:val="ListParagraph"/>
        <w:numPr>
          <w:ilvl w:val="0"/>
          <w:numId w:val="2"/>
        </w:numPr>
        <w:spacing w:after="60"/>
      </w:pPr>
      <w:r>
        <w:rPr>
          <w:rFonts w:ascii="Calibri" w:eastAsia="Calibri" w:hAnsi="Calibri" w:cs="Calibri"/>
        </w:rPr>
        <w:t>Shortened review cycles 35% by introducing peer-review frameworks and LLM-assisted editing workflows.</w:t>
      </w:r>
    </w:p>
    <w:p w14:paraId="556FE2DD" w14:textId="77777777" w:rsidR="0075619D" w:rsidRDefault="00000000">
      <w:pPr>
        <w:pStyle w:val="ListParagraph"/>
        <w:numPr>
          <w:ilvl w:val="0"/>
          <w:numId w:val="2"/>
        </w:numPr>
        <w:spacing w:after="60"/>
      </w:pPr>
      <w:r>
        <w:rPr>
          <w:rFonts w:ascii="Calibri" w:eastAsia="Calibri" w:hAnsi="Calibri" w:cs="Calibri"/>
        </w:rPr>
        <w:t>Restructured content architecture for 12 documentation sets by rewriting, rebranding, and converting them to new Agilent standards while preserving technical accuracy.</w:t>
      </w:r>
    </w:p>
    <w:p w14:paraId="405F101B" w14:textId="77777777" w:rsidR="0075619D" w:rsidRDefault="00000000">
      <w:pPr>
        <w:tabs>
          <w:tab w:val="right" w:pos="9026"/>
        </w:tabs>
        <w:spacing w:before="140" w:after="20"/>
      </w:pPr>
      <w:r>
        <w:rPr>
          <w:rFonts w:ascii="Calibri" w:eastAsia="Calibri" w:hAnsi="Calibri" w:cs="Calibri"/>
          <w:b/>
          <w:bCs/>
          <w:sz w:val="21"/>
          <w:szCs w:val="21"/>
        </w:rPr>
        <w:t>Senior Content Developer — Jitterbit, Alameda, CA</w:t>
      </w:r>
      <w:r>
        <w:rPr>
          <w:rFonts w:ascii="Calibri" w:eastAsia="Calibri" w:hAnsi="Calibri" w:cs="Calibri"/>
          <w:color w:val="595959"/>
        </w:rPr>
        <w:tab/>
        <w:t>July 2019 – June 2021</w:t>
      </w:r>
    </w:p>
    <w:p w14:paraId="19F9A1CB" w14:textId="77777777" w:rsidR="0075619D" w:rsidRDefault="00000000">
      <w:pPr>
        <w:spacing w:after="40"/>
      </w:pPr>
      <w:r>
        <w:rPr>
          <w:rFonts w:ascii="Calibri" w:eastAsia="Calibri" w:hAnsi="Calibri" w:cs="Calibri"/>
          <w:i/>
          <w:iCs/>
          <w:color w:val="595959"/>
          <w:sz w:val="19"/>
          <w:szCs w:val="19"/>
        </w:rPr>
        <w:t>B2B SaaS/iPaaS cloud integration platform</w:t>
      </w:r>
    </w:p>
    <w:p w14:paraId="18C0B540" w14:textId="04AE0861" w:rsidR="0075619D" w:rsidRDefault="00000000">
      <w:pPr>
        <w:pStyle w:val="ListParagraph"/>
        <w:numPr>
          <w:ilvl w:val="0"/>
          <w:numId w:val="2"/>
        </w:numPr>
        <w:spacing w:after="60"/>
      </w:pPr>
      <w:r>
        <w:rPr>
          <w:rFonts w:ascii="Calibri" w:eastAsia="Calibri" w:hAnsi="Calibri" w:cs="Calibri"/>
        </w:rPr>
        <w:t xml:space="preserve">Reduced support ticket volume </w:t>
      </w:r>
      <w:r w:rsidR="00CF72AA">
        <w:rPr>
          <w:rFonts w:ascii="Calibri" w:eastAsia="Calibri" w:hAnsi="Calibri" w:cs="Calibri"/>
        </w:rPr>
        <w:t>2</w:t>
      </w:r>
      <w:r>
        <w:rPr>
          <w:rFonts w:ascii="Calibri" w:eastAsia="Calibri" w:hAnsi="Calibri" w:cs="Calibri"/>
        </w:rPr>
        <w:t>0% by targeting improvements to user guides and release notes</w:t>
      </w:r>
      <w:r w:rsidR="00CF72AA">
        <w:rPr>
          <w:rFonts w:ascii="Calibri" w:eastAsia="Calibri" w:hAnsi="Calibri" w:cs="Calibri"/>
        </w:rPr>
        <w:t>.</w:t>
      </w:r>
    </w:p>
    <w:p w14:paraId="33F61D2F" w14:textId="77777777" w:rsidR="0075619D" w:rsidRDefault="00000000">
      <w:pPr>
        <w:pStyle w:val="ListParagraph"/>
        <w:numPr>
          <w:ilvl w:val="0"/>
          <w:numId w:val="2"/>
        </w:numPr>
        <w:spacing w:after="60"/>
      </w:pPr>
      <w:r>
        <w:rPr>
          <w:rFonts w:ascii="Calibri" w:eastAsia="Calibri" w:hAnsi="Calibri" w:cs="Calibri"/>
        </w:rPr>
        <w:t>Kept SaaS documentation accurate through rapid release cycles by writing developer/API and integration guides in collaboration with engineers, architects, and support SMEs.</w:t>
      </w:r>
    </w:p>
    <w:p w14:paraId="03CA721D" w14:textId="77777777" w:rsidR="0075619D" w:rsidRDefault="00000000">
      <w:pPr>
        <w:pStyle w:val="ListParagraph"/>
        <w:numPr>
          <w:ilvl w:val="0"/>
          <w:numId w:val="2"/>
        </w:numPr>
        <w:spacing w:after="60"/>
      </w:pPr>
      <w:r>
        <w:rPr>
          <w:rFonts w:ascii="Calibri" w:eastAsia="Calibri" w:hAnsi="Calibri" w:cs="Calibri"/>
        </w:rPr>
        <w:t>Established Agile docs-as-code workflows in Confluence on a two- to three-week release cadence.</w:t>
      </w:r>
    </w:p>
    <w:p w14:paraId="08887471" w14:textId="77777777" w:rsidR="0075619D" w:rsidRDefault="00000000">
      <w:pPr>
        <w:tabs>
          <w:tab w:val="right" w:pos="9026"/>
        </w:tabs>
        <w:spacing w:before="140" w:after="20"/>
      </w:pPr>
      <w:r>
        <w:rPr>
          <w:rFonts w:ascii="Calibri" w:eastAsia="Calibri" w:hAnsi="Calibri" w:cs="Calibri"/>
          <w:b/>
          <w:bCs/>
          <w:sz w:val="21"/>
          <w:szCs w:val="21"/>
        </w:rPr>
        <w:t>Sr. Content Developer &amp; Support Specialist — The Sheridan Group</w:t>
      </w:r>
      <w:r>
        <w:rPr>
          <w:rFonts w:ascii="Calibri" w:eastAsia="Calibri" w:hAnsi="Calibri" w:cs="Calibri"/>
          <w:color w:val="595959"/>
        </w:rPr>
        <w:tab/>
        <w:t>Aug 2014 – July 2019</w:t>
      </w:r>
    </w:p>
    <w:p w14:paraId="75E7C579" w14:textId="77777777" w:rsidR="0075619D" w:rsidRDefault="00000000">
      <w:pPr>
        <w:spacing w:after="40"/>
      </w:pPr>
      <w:r>
        <w:rPr>
          <w:rFonts w:ascii="Calibri" w:eastAsia="Calibri" w:hAnsi="Calibri" w:cs="Calibri"/>
          <w:i/>
          <w:iCs/>
          <w:color w:val="595959"/>
          <w:sz w:val="19"/>
          <w:szCs w:val="19"/>
        </w:rPr>
        <w:t>Waterbury, VT · Leading provider of content services for academic publishers</w:t>
      </w:r>
    </w:p>
    <w:p w14:paraId="578FBC86" w14:textId="77777777" w:rsidR="0075619D" w:rsidRDefault="00000000">
      <w:pPr>
        <w:pStyle w:val="ListParagraph"/>
        <w:numPr>
          <w:ilvl w:val="0"/>
          <w:numId w:val="2"/>
        </w:numPr>
        <w:spacing w:after="60"/>
      </w:pPr>
      <w:r>
        <w:rPr>
          <w:rFonts w:ascii="Calibri" w:eastAsia="Calibri" w:hAnsi="Calibri" w:cs="Calibri"/>
        </w:rPr>
        <w:t>Reduced internal support queries 60% by building a searchable knowledge base.</w:t>
      </w:r>
    </w:p>
    <w:p w14:paraId="40404D67" w14:textId="77777777" w:rsidR="0075619D" w:rsidRDefault="00000000">
      <w:pPr>
        <w:pStyle w:val="ListParagraph"/>
        <w:numPr>
          <w:ilvl w:val="0"/>
          <w:numId w:val="2"/>
        </w:numPr>
        <w:spacing w:after="60"/>
      </w:pPr>
      <w:r>
        <w:rPr>
          <w:rFonts w:ascii="Calibri" w:eastAsia="Calibri" w:hAnsi="Calibri" w:cs="Calibri"/>
        </w:rPr>
        <w:t>Cut client onboarding from four weeks to one and a half by writing integration guides for publisher systems.</w:t>
      </w:r>
    </w:p>
    <w:p w14:paraId="7DE63165" w14:textId="77777777" w:rsidR="0075619D" w:rsidRDefault="00000000">
      <w:pPr>
        <w:pStyle w:val="ListParagraph"/>
        <w:numPr>
          <w:ilvl w:val="0"/>
          <w:numId w:val="2"/>
        </w:numPr>
        <w:spacing w:after="60"/>
      </w:pPr>
      <w:r>
        <w:rPr>
          <w:rFonts w:ascii="Calibri" w:eastAsia="Calibri" w:hAnsi="Calibri" w:cs="Calibri"/>
        </w:rPr>
        <w:t>Single-sourced Help for 16 clients from one content base, covering common and client-specific features.</w:t>
      </w:r>
    </w:p>
    <w:p w14:paraId="0301ECC0" w14:textId="77777777" w:rsidR="0075619D" w:rsidRDefault="00000000">
      <w:pPr>
        <w:tabs>
          <w:tab w:val="right" w:pos="9026"/>
        </w:tabs>
        <w:spacing w:before="140" w:after="20"/>
      </w:pPr>
      <w:r>
        <w:rPr>
          <w:rFonts w:ascii="Calibri" w:eastAsia="Calibri" w:hAnsi="Calibri" w:cs="Calibri"/>
          <w:b/>
          <w:bCs/>
          <w:sz w:val="21"/>
          <w:szCs w:val="21"/>
        </w:rPr>
        <w:lastRenderedPageBreak/>
        <w:t>Writing Manager — Data Innovations, South Burlington, VT</w:t>
      </w:r>
      <w:r>
        <w:rPr>
          <w:rFonts w:ascii="Calibri" w:eastAsia="Calibri" w:hAnsi="Calibri" w:cs="Calibri"/>
          <w:color w:val="595959"/>
        </w:rPr>
        <w:tab/>
        <w:t>March 2013 – July 2014</w:t>
      </w:r>
    </w:p>
    <w:p w14:paraId="7BE43B5E" w14:textId="77777777" w:rsidR="0075619D" w:rsidRDefault="00000000">
      <w:pPr>
        <w:spacing w:after="40"/>
      </w:pPr>
      <w:r>
        <w:rPr>
          <w:rFonts w:ascii="Calibri" w:eastAsia="Calibri" w:hAnsi="Calibri" w:cs="Calibri"/>
          <w:i/>
          <w:iCs/>
          <w:color w:val="595959"/>
          <w:sz w:val="19"/>
          <w:szCs w:val="19"/>
        </w:rPr>
        <w:t>Medical laboratory data management solutions, $75M revenue</w:t>
      </w:r>
    </w:p>
    <w:p w14:paraId="7DC67923" w14:textId="77777777" w:rsidR="0075619D" w:rsidRDefault="00000000">
      <w:pPr>
        <w:pStyle w:val="ListParagraph"/>
        <w:numPr>
          <w:ilvl w:val="0"/>
          <w:numId w:val="2"/>
        </w:numPr>
        <w:spacing w:after="60"/>
      </w:pPr>
      <w:r>
        <w:rPr>
          <w:rFonts w:ascii="Calibri" w:eastAsia="Calibri" w:hAnsi="Calibri" w:cs="Calibri"/>
        </w:rPr>
        <w:t>Cut documentation costs 15% by implementing single-source publishing across the team.</w:t>
      </w:r>
    </w:p>
    <w:p w14:paraId="42222B86" w14:textId="77777777" w:rsidR="0075619D" w:rsidRDefault="00000000">
      <w:pPr>
        <w:pStyle w:val="ListParagraph"/>
        <w:numPr>
          <w:ilvl w:val="0"/>
          <w:numId w:val="2"/>
        </w:numPr>
        <w:spacing w:after="60"/>
      </w:pPr>
      <w:r>
        <w:rPr>
          <w:rFonts w:ascii="Calibri" w:eastAsia="Calibri" w:hAnsi="Calibri" w:cs="Calibri"/>
        </w:rPr>
        <w:t>Standardized documentation processes and source control by leading the technical writing team.</w:t>
      </w:r>
    </w:p>
    <w:p w14:paraId="33EC9E9A" w14:textId="77777777" w:rsidR="0075619D" w:rsidRDefault="00000000">
      <w:pPr>
        <w:pStyle w:val="ListParagraph"/>
        <w:numPr>
          <w:ilvl w:val="0"/>
          <w:numId w:val="2"/>
        </w:numPr>
        <w:spacing w:after="60"/>
      </w:pPr>
      <w:r>
        <w:rPr>
          <w:rFonts w:ascii="Calibri" w:eastAsia="Calibri" w:hAnsi="Calibri" w:cs="Calibri"/>
        </w:rPr>
        <w:t>Built metric-based review frameworks adopted across the department.</w:t>
      </w:r>
    </w:p>
    <w:p w14:paraId="178D5B81" w14:textId="77777777" w:rsidR="0075619D" w:rsidRDefault="00000000">
      <w:pPr>
        <w:tabs>
          <w:tab w:val="right" w:pos="9026"/>
        </w:tabs>
        <w:spacing w:before="140" w:after="20"/>
      </w:pPr>
      <w:r>
        <w:rPr>
          <w:rFonts w:ascii="Calibri" w:eastAsia="Calibri" w:hAnsi="Calibri" w:cs="Calibri"/>
          <w:b/>
          <w:bCs/>
          <w:sz w:val="21"/>
          <w:szCs w:val="21"/>
        </w:rPr>
        <w:t>Senior Technical Writer — MBF Bioscience, Williston, VT</w:t>
      </w:r>
      <w:r>
        <w:rPr>
          <w:rFonts w:ascii="Calibri" w:eastAsia="Calibri" w:hAnsi="Calibri" w:cs="Calibri"/>
          <w:color w:val="595959"/>
        </w:rPr>
        <w:tab/>
        <w:t>March 2004 – March 2013</w:t>
      </w:r>
    </w:p>
    <w:p w14:paraId="24FC2A5F" w14:textId="77777777" w:rsidR="0075619D" w:rsidRDefault="00000000">
      <w:pPr>
        <w:spacing w:after="40"/>
      </w:pPr>
      <w:r>
        <w:rPr>
          <w:rFonts w:ascii="Calibri" w:eastAsia="Calibri" w:hAnsi="Calibri" w:cs="Calibri"/>
          <w:i/>
          <w:iCs/>
          <w:color w:val="595959"/>
          <w:sz w:val="19"/>
          <w:szCs w:val="19"/>
        </w:rPr>
        <w:t>Developer of quantitative imaging solutions for science and medicine</w:t>
      </w:r>
    </w:p>
    <w:p w14:paraId="78F2556D" w14:textId="77777777" w:rsidR="0075619D" w:rsidRDefault="00000000">
      <w:pPr>
        <w:pStyle w:val="ListParagraph"/>
        <w:numPr>
          <w:ilvl w:val="0"/>
          <w:numId w:val="2"/>
        </w:numPr>
        <w:spacing w:after="60"/>
      </w:pPr>
      <w:r>
        <w:rPr>
          <w:rFonts w:ascii="Calibri" w:eastAsia="Calibri" w:hAnsi="Calibri" w:cs="Calibri"/>
        </w:rPr>
        <w:t>Managed documentation end-to-end — planning, writing, and maintenance — for eleven applications from a single content source over nine years.</w:t>
      </w:r>
    </w:p>
    <w:p w14:paraId="03C42B6A" w14:textId="77777777" w:rsidR="0075619D" w:rsidRDefault="00000000">
      <w:pPr>
        <w:pStyle w:val="ListParagraph"/>
        <w:numPr>
          <w:ilvl w:val="0"/>
          <w:numId w:val="2"/>
        </w:numPr>
        <w:spacing w:after="60"/>
      </w:pPr>
      <w:r>
        <w:rPr>
          <w:rFonts w:ascii="Calibri" w:eastAsia="Calibri" w:hAnsi="Calibri" w:cs="Calibri"/>
        </w:rPr>
        <w:t>Reduced production cost and turnaround by introducing print-on-demand and EPub publishing.</w:t>
      </w:r>
    </w:p>
    <w:p w14:paraId="17C23BE1" w14:textId="77777777" w:rsidR="0075619D" w:rsidRDefault="00000000">
      <w:pPr>
        <w:pBdr>
          <w:bottom w:val="single" w:sz="6" w:space="2" w:color="1F3864"/>
        </w:pBdr>
        <w:spacing w:before="220" w:after="100"/>
      </w:pPr>
      <w:r>
        <w:rPr>
          <w:rFonts w:ascii="Calibri" w:eastAsia="Calibri" w:hAnsi="Calibri" w:cs="Calibri"/>
          <w:b/>
          <w:bCs/>
          <w:color w:val="1F3864"/>
          <w:sz w:val="22"/>
          <w:szCs w:val="22"/>
        </w:rPr>
        <w:t>EARLIER EXPERIENCE</w:t>
      </w:r>
    </w:p>
    <w:p w14:paraId="117FED53" w14:textId="77777777" w:rsidR="0075619D" w:rsidRDefault="00000000">
      <w:pPr>
        <w:spacing w:after="60"/>
      </w:pPr>
      <w:r>
        <w:rPr>
          <w:rFonts w:ascii="Calibri" w:eastAsia="Calibri" w:hAnsi="Calibri" w:cs="Calibri"/>
        </w:rPr>
        <w:t>Staff and contract roles at WebMD, iDrive, ROIDirect.com, CNET, Applied Business Technology, Autodesk, Reference Software, and Microsoft — covering consumer software, enterprise applications, e-commerce, and online help systems. Managed documentation teams of up to 20 writers and editors, including bi-coastal operations and two merger transitions.</w:t>
      </w:r>
    </w:p>
    <w:p w14:paraId="73C040AC" w14:textId="77777777" w:rsidR="0075619D" w:rsidRDefault="00000000">
      <w:pPr>
        <w:spacing w:after="60"/>
      </w:pPr>
      <w:r>
        <w:rPr>
          <w:rFonts w:ascii="Calibri" w:eastAsia="Calibri" w:hAnsi="Calibri" w:cs="Calibri"/>
        </w:rPr>
        <w:t>At Microsoft (1986–1992), served on the User Education team for the Microsoft Online Help system — the foundation of online documentation systems still in use today — and wrote programming reference manuals for Microsoft Word and Word for Windows.</w:t>
      </w:r>
    </w:p>
    <w:p w14:paraId="317DF72E" w14:textId="77777777" w:rsidR="0075619D" w:rsidRDefault="00000000">
      <w:pPr>
        <w:pBdr>
          <w:bottom w:val="single" w:sz="6" w:space="2" w:color="1F3864"/>
        </w:pBdr>
        <w:spacing w:before="220" w:after="100"/>
      </w:pPr>
      <w:r>
        <w:rPr>
          <w:rFonts w:ascii="Calibri" w:eastAsia="Calibri" w:hAnsi="Calibri" w:cs="Calibri"/>
          <w:b/>
          <w:bCs/>
          <w:color w:val="1F3864"/>
          <w:sz w:val="22"/>
          <w:szCs w:val="22"/>
        </w:rPr>
        <w:t>PUBLICATIONS</w:t>
      </w:r>
    </w:p>
    <w:p w14:paraId="48805A61" w14:textId="77777777" w:rsidR="0075619D" w:rsidRDefault="00000000">
      <w:pPr>
        <w:pStyle w:val="ListParagraph"/>
        <w:numPr>
          <w:ilvl w:val="0"/>
          <w:numId w:val="2"/>
        </w:numPr>
        <w:spacing w:after="60"/>
      </w:pPr>
      <w:r>
        <w:rPr>
          <w:rFonts w:ascii="Calibri" w:eastAsia="Calibri" w:hAnsi="Calibri" w:cs="Calibri"/>
        </w:rPr>
        <w:t>Designing Windows 95 Help: A Guide to Creating Online Documents</w:t>
      </w:r>
    </w:p>
    <w:p w14:paraId="7F181DB1" w14:textId="77777777" w:rsidR="0075619D" w:rsidRDefault="00000000">
      <w:pPr>
        <w:pStyle w:val="ListParagraph"/>
        <w:numPr>
          <w:ilvl w:val="0"/>
          <w:numId w:val="2"/>
        </w:numPr>
        <w:spacing w:after="60"/>
      </w:pPr>
      <w:r>
        <w:rPr>
          <w:rFonts w:ascii="Calibri" w:eastAsia="Calibri" w:hAnsi="Calibri" w:cs="Calibri"/>
        </w:rPr>
        <w:t>Building Your Own Website</w:t>
      </w:r>
    </w:p>
    <w:p w14:paraId="5B380310" w14:textId="77777777" w:rsidR="0075619D" w:rsidRDefault="00000000">
      <w:pPr>
        <w:pBdr>
          <w:bottom w:val="single" w:sz="6" w:space="2" w:color="1F3864"/>
        </w:pBdr>
        <w:spacing w:before="220" w:after="100"/>
      </w:pPr>
      <w:r>
        <w:rPr>
          <w:rFonts w:ascii="Calibri" w:eastAsia="Calibri" w:hAnsi="Calibri" w:cs="Calibri"/>
          <w:b/>
          <w:bCs/>
          <w:color w:val="1F3864"/>
          <w:sz w:val="22"/>
          <w:szCs w:val="22"/>
        </w:rPr>
        <w:t>EDUCATION</w:t>
      </w:r>
    </w:p>
    <w:p w14:paraId="0EDA6F15" w14:textId="77777777" w:rsidR="0075619D" w:rsidRDefault="00000000">
      <w:r>
        <w:rPr>
          <w:rFonts w:ascii="Calibri" w:eastAsia="Calibri" w:hAnsi="Calibri" w:cs="Calibri"/>
        </w:rPr>
        <w:t>Bachelor of Arts, Anthropology and Classical Studies — Writing minor. Drew University, Madison, NJ</w:t>
      </w:r>
    </w:p>
    <w:sectPr w:rsidR="0075619D">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7799"/>
    <w:multiLevelType w:val="hybridMultilevel"/>
    <w:tmpl w:val="D750D4DC"/>
    <w:lvl w:ilvl="0" w:tplc="B164E7F6">
      <w:start w:val="1"/>
      <w:numFmt w:val="bullet"/>
      <w:lvlText w:val="•"/>
      <w:lvlJc w:val="left"/>
      <w:pPr>
        <w:ind w:left="288" w:hanging="180"/>
      </w:pPr>
    </w:lvl>
    <w:lvl w:ilvl="1" w:tplc="66C6426E">
      <w:numFmt w:val="decimal"/>
      <w:lvlText w:val=""/>
      <w:lvlJc w:val="left"/>
    </w:lvl>
    <w:lvl w:ilvl="2" w:tplc="E54AF146">
      <w:numFmt w:val="decimal"/>
      <w:lvlText w:val=""/>
      <w:lvlJc w:val="left"/>
    </w:lvl>
    <w:lvl w:ilvl="3" w:tplc="8B9A3554">
      <w:numFmt w:val="decimal"/>
      <w:lvlText w:val=""/>
      <w:lvlJc w:val="left"/>
    </w:lvl>
    <w:lvl w:ilvl="4" w:tplc="3AC0250E">
      <w:numFmt w:val="decimal"/>
      <w:lvlText w:val=""/>
      <w:lvlJc w:val="left"/>
    </w:lvl>
    <w:lvl w:ilvl="5" w:tplc="F15A9066">
      <w:numFmt w:val="decimal"/>
      <w:lvlText w:val=""/>
      <w:lvlJc w:val="left"/>
    </w:lvl>
    <w:lvl w:ilvl="6" w:tplc="412A4140">
      <w:numFmt w:val="decimal"/>
      <w:lvlText w:val=""/>
      <w:lvlJc w:val="left"/>
    </w:lvl>
    <w:lvl w:ilvl="7" w:tplc="875EBA36">
      <w:numFmt w:val="decimal"/>
      <w:lvlText w:val=""/>
      <w:lvlJc w:val="left"/>
    </w:lvl>
    <w:lvl w:ilvl="8" w:tplc="1C541A80">
      <w:numFmt w:val="decimal"/>
      <w:lvlText w:val=""/>
      <w:lvlJc w:val="left"/>
    </w:lvl>
  </w:abstractNum>
  <w:abstractNum w:abstractNumId="1" w15:restartNumberingAfterBreak="0">
    <w:nsid w:val="6E603894"/>
    <w:multiLevelType w:val="hybridMultilevel"/>
    <w:tmpl w:val="6DFE3404"/>
    <w:lvl w:ilvl="0" w:tplc="0C28A886">
      <w:start w:val="1"/>
      <w:numFmt w:val="bullet"/>
      <w:lvlText w:val="●"/>
      <w:lvlJc w:val="left"/>
      <w:pPr>
        <w:ind w:left="720" w:hanging="360"/>
      </w:pPr>
    </w:lvl>
    <w:lvl w:ilvl="1" w:tplc="911C6160">
      <w:start w:val="1"/>
      <w:numFmt w:val="bullet"/>
      <w:lvlText w:val="○"/>
      <w:lvlJc w:val="left"/>
      <w:pPr>
        <w:ind w:left="1440" w:hanging="360"/>
      </w:pPr>
    </w:lvl>
    <w:lvl w:ilvl="2" w:tplc="1BCE1D38">
      <w:start w:val="1"/>
      <w:numFmt w:val="bullet"/>
      <w:lvlText w:val="■"/>
      <w:lvlJc w:val="left"/>
      <w:pPr>
        <w:ind w:left="2160" w:hanging="360"/>
      </w:pPr>
    </w:lvl>
    <w:lvl w:ilvl="3" w:tplc="2D464788">
      <w:start w:val="1"/>
      <w:numFmt w:val="bullet"/>
      <w:lvlText w:val="●"/>
      <w:lvlJc w:val="left"/>
      <w:pPr>
        <w:ind w:left="2880" w:hanging="360"/>
      </w:pPr>
    </w:lvl>
    <w:lvl w:ilvl="4" w:tplc="87986360">
      <w:start w:val="1"/>
      <w:numFmt w:val="bullet"/>
      <w:lvlText w:val="○"/>
      <w:lvlJc w:val="left"/>
      <w:pPr>
        <w:ind w:left="3600" w:hanging="360"/>
      </w:pPr>
    </w:lvl>
    <w:lvl w:ilvl="5" w:tplc="B776B634">
      <w:start w:val="1"/>
      <w:numFmt w:val="bullet"/>
      <w:lvlText w:val="■"/>
      <w:lvlJc w:val="left"/>
      <w:pPr>
        <w:ind w:left="4320" w:hanging="360"/>
      </w:pPr>
    </w:lvl>
    <w:lvl w:ilvl="6" w:tplc="917E1B3E">
      <w:start w:val="1"/>
      <w:numFmt w:val="bullet"/>
      <w:lvlText w:val="●"/>
      <w:lvlJc w:val="left"/>
      <w:pPr>
        <w:ind w:left="5040" w:hanging="360"/>
      </w:pPr>
    </w:lvl>
    <w:lvl w:ilvl="7" w:tplc="6178A506">
      <w:start w:val="1"/>
      <w:numFmt w:val="bullet"/>
      <w:lvlText w:val="●"/>
      <w:lvlJc w:val="left"/>
      <w:pPr>
        <w:ind w:left="5760" w:hanging="360"/>
      </w:pPr>
    </w:lvl>
    <w:lvl w:ilvl="8" w:tplc="44502E64">
      <w:start w:val="1"/>
      <w:numFmt w:val="bullet"/>
      <w:lvlText w:val="●"/>
      <w:lvlJc w:val="left"/>
      <w:pPr>
        <w:ind w:left="6480" w:hanging="360"/>
      </w:pPr>
    </w:lvl>
  </w:abstractNum>
  <w:num w:numId="1" w16cid:durableId="617370665">
    <w:abstractNumId w:val="1"/>
    <w:lvlOverride w:ilvl="0">
      <w:startOverride w:val="1"/>
    </w:lvlOverride>
  </w:num>
  <w:num w:numId="2" w16cid:durableId="711807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19D"/>
    <w:rsid w:val="001F686B"/>
    <w:rsid w:val="0075619D"/>
    <w:rsid w:val="00A64305"/>
    <w:rsid w:val="00CF72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9311C"/>
  <w15:docId w15:val="{7D93D398-C21B-48D9-B501-E2AD87E39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F72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arrants@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stevearrants" TargetMode="External"/><Relationship Id="rId5" Type="http://schemas.openxmlformats.org/officeDocument/2006/relationships/hyperlink" Target="https://greenmtndoc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807</Words>
  <Characters>4603</Characters>
  <Application>Microsoft Office Word</Application>
  <DocSecurity>0</DocSecurity>
  <Lines>38</Lines>
  <Paragraphs>10</Paragraphs>
  <ScaleCrop>false</ScaleCrop>
  <Company/>
  <LinksUpToDate>false</LinksUpToDate>
  <CharactersWithSpaces>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Stephen Arrants</cp:lastModifiedBy>
  <cp:revision>2</cp:revision>
  <dcterms:created xsi:type="dcterms:W3CDTF">2026-08-29T14:32:00Z</dcterms:created>
  <dcterms:modified xsi:type="dcterms:W3CDTF">2026-08-29T14:32:00Z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fc14550c-ca63-4004-ad59-bc0ad60c2926</vt:lpwstr>
  </property>
</Properties>
</file>