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DF27F7" w14:textId="15F364D9" w:rsidR="087E8B5A" w:rsidRPr="0090421F" w:rsidRDefault="087E8B5A" w:rsidP="00F40F0E">
      <w:pPr>
        <w:spacing w:before="480" w:after="120"/>
        <w:jc w:val="center"/>
        <w:rPr>
          <w:rFonts w:ascii="Times New Roman" w:eastAsia="Times New Roman" w:hAnsi="Times New Roman" w:cs="Times New Roman"/>
          <w:sz w:val="32"/>
          <w:szCs w:val="32"/>
        </w:rPr>
      </w:pPr>
      <w:r w:rsidRPr="0090421F">
        <w:rPr>
          <w:rFonts w:ascii="Times New Roman" w:eastAsia="Times New Roman" w:hAnsi="Times New Roman" w:cs="Times New Roman"/>
          <w:b/>
          <w:bCs/>
          <w:sz w:val="32"/>
          <w:szCs w:val="32"/>
        </w:rPr>
        <w:t>Student Clustering and Major Prediction at the University of St. Thomas</w:t>
      </w:r>
    </w:p>
    <w:p w14:paraId="7F0EA66D" w14:textId="19BE5160" w:rsidR="087E8B5A" w:rsidRPr="0090421F" w:rsidRDefault="087E8B5A" w:rsidP="00F40F0E">
      <w:pPr>
        <w:spacing w:after="480"/>
        <w:jc w:val="cente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May 2025</w:t>
      </w:r>
    </w:p>
    <w:p w14:paraId="5E6EDAAE" w14:textId="166B5332" w:rsidR="72F5575D" w:rsidRPr="0090421F" w:rsidRDefault="72F5575D"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 xml:space="preserve">Introduction: </w:t>
      </w:r>
    </w:p>
    <w:p w14:paraId="7BC6C58E" w14:textId="04446D3C" w:rsidR="72F5575D" w:rsidRPr="0090421F" w:rsidRDefault="72F5575D"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We examined student survey data collected from the University of St. Thomas</w:t>
      </w:r>
      <w:r w:rsidR="00B60C0E" w:rsidRPr="0090421F">
        <w:rPr>
          <w:rFonts w:ascii="Times New Roman" w:eastAsia="Times New Roman" w:hAnsi="Times New Roman" w:cs="Times New Roman"/>
          <w:sz w:val="24"/>
          <w:szCs w:val="24"/>
        </w:rPr>
        <w:t xml:space="preserve"> (UST)</w:t>
      </w:r>
      <w:r w:rsidRPr="0090421F">
        <w:rPr>
          <w:rFonts w:ascii="Times New Roman" w:eastAsia="Times New Roman" w:hAnsi="Times New Roman" w:cs="Times New Roman"/>
          <w:sz w:val="24"/>
          <w:szCs w:val="24"/>
        </w:rPr>
        <w:t xml:space="preserve"> </w:t>
      </w:r>
      <w:proofErr w:type="gramStart"/>
      <w:r w:rsidRPr="0090421F">
        <w:rPr>
          <w:rFonts w:ascii="Times New Roman" w:eastAsia="Times New Roman" w:hAnsi="Times New Roman" w:cs="Times New Roman"/>
          <w:sz w:val="24"/>
          <w:szCs w:val="24"/>
        </w:rPr>
        <w:t>in order to</w:t>
      </w:r>
      <w:proofErr w:type="gramEnd"/>
      <w:r w:rsidRPr="0090421F">
        <w:rPr>
          <w:rFonts w:ascii="Times New Roman" w:eastAsia="Times New Roman" w:hAnsi="Times New Roman" w:cs="Times New Roman"/>
          <w:sz w:val="24"/>
          <w:szCs w:val="24"/>
        </w:rPr>
        <w:t xml:space="preserve"> identify meaningful student profiles and try to identify/predict </w:t>
      </w:r>
      <w:r w:rsidR="12A22456" w:rsidRPr="0090421F">
        <w:rPr>
          <w:rFonts w:ascii="Times New Roman" w:eastAsia="Times New Roman" w:hAnsi="Times New Roman" w:cs="Times New Roman"/>
          <w:sz w:val="24"/>
          <w:szCs w:val="24"/>
        </w:rPr>
        <w:t>academic major selection for the incoming freshmen. The University of St. Thomas is a private Catholic institution in Minnesota. We used a dataset taken fr</w:t>
      </w:r>
      <w:r w:rsidR="2DB6A859" w:rsidRPr="0090421F">
        <w:rPr>
          <w:rFonts w:ascii="Times New Roman" w:eastAsia="Times New Roman" w:hAnsi="Times New Roman" w:cs="Times New Roman"/>
          <w:sz w:val="24"/>
          <w:szCs w:val="24"/>
        </w:rPr>
        <w:t xml:space="preserve">om surveys of incoming </w:t>
      </w:r>
      <w:r w:rsidR="00D70DE7" w:rsidRPr="0090421F">
        <w:rPr>
          <w:rFonts w:ascii="Times New Roman" w:eastAsia="Times New Roman" w:hAnsi="Times New Roman" w:cs="Times New Roman"/>
          <w:sz w:val="24"/>
          <w:szCs w:val="24"/>
        </w:rPr>
        <w:t>freshmen</w:t>
      </w:r>
      <w:r w:rsidR="2DB6A859" w:rsidRPr="0090421F">
        <w:rPr>
          <w:rFonts w:ascii="Times New Roman" w:eastAsia="Times New Roman" w:hAnsi="Times New Roman" w:cs="Times New Roman"/>
          <w:sz w:val="24"/>
          <w:szCs w:val="24"/>
        </w:rPr>
        <w:t xml:space="preserve"> to understand how students differ in their motivations, values, and behaviors. This information is </w:t>
      </w:r>
      <w:r w:rsidR="354953D3" w:rsidRPr="0090421F">
        <w:rPr>
          <w:rFonts w:ascii="Times New Roman" w:eastAsia="Times New Roman" w:hAnsi="Times New Roman" w:cs="Times New Roman"/>
          <w:sz w:val="24"/>
          <w:szCs w:val="24"/>
        </w:rPr>
        <w:t>useful</w:t>
      </w:r>
      <w:r w:rsidR="2DB6A859" w:rsidRPr="0090421F">
        <w:rPr>
          <w:rFonts w:ascii="Times New Roman" w:eastAsia="Times New Roman" w:hAnsi="Times New Roman" w:cs="Times New Roman"/>
          <w:sz w:val="24"/>
          <w:szCs w:val="24"/>
        </w:rPr>
        <w:t xml:space="preserve"> for the institution in planning student </w:t>
      </w:r>
      <w:r w:rsidR="36A1A469" w:rsidRPr="0090421F">
        <w:rPr>
          <w:rFonts w:ascii="Times New Roman" w:eastAsia="Times New Roman" w:hAnsi="Times New Roman" w:cs="Times New Roman"/>
          <w:sz w:val="24"/>
          <w:szCs w:val="24"/>
        </w:rPr>
        <w:t xml:space="preserve">engagement </w:t>
      </w:r>
      <w:r w:rsidR="2DB6A859" w:rsidRPr="0090421F">
        <w:rPr>
          <w:rFonts w:ascii="Times New Roman" w:eastAsia="Times New Roman" w:hAnsi="Times New Roman" w:cs="Times New Roman"/>
          <w:sz w:val="24"/>
          <w:szCs w:val="24"/>
        </w:rPr>
        <w:t xml:space="preserve">and retention </w:t>
      </w:r>
      <w:r w:rsidR="78E45800" w:rsidRPr="0090421F">
        <w:rPr>
          <w:rFonts w:ascii="Times New Roman" w:eastAsia="Times New Roman" w:hAnsi="Times New Roman" w:cs="Times New Roman"/>
          <w:sz w:val="24"/>
          <w:szCs w:val="24"/>
        </w:rPr>
        <w:t>strategy</w:t>
      </w:r>
      <w:r w:rsidR="2DB6A859" w:rsidRPr="0090421F">
        <w:rPr>
          <w:rFonts w:ascii="Times New Roman" w:eastAsia="Times New Roman" w:hAnsi="Times New Roman" w:cs="Times New Roman"/>
          <w:sz w:val="24"/>
          <w:szCs w:val="24"/>
        </w:rPr>
        <w:t xml:space="preserve">, meaning </w:t>
      </w:r>
      <w:r w:rsidR="5FB80D4E" w:rsidRPr="0090421F">
        <w:rPr>
          <w:rFonts w:ascii="Times New Roman" w:eastAsia="Times New Roman" w:hAnsi="Times New Roman" w:cs="Times New Roman"/>
          <w:sz w:val="24"/>
          <w:szCs w:val="24"/>
        </w:rPr>
        <w:t xml:space="preserve">decreasing the number of </w:t>
      </w:r>
      <w:r w:rsidR="336558A2" w:rsidRPr="0090421F">
        <w:rPr>
          <w:rFonts w:ascii="Times New Roman" w:eastAsia="Times New Roman" w:hAnsi="Times New Roman" w:cs="Times New Roman"/>
          <w:sz w:val="24"/>
          <w:szCs w:val="24"/>
        </w:rPr>
        <w:t>dropouts</w:t>
      </w:r>
      <w:r w:rsidR="5FB80D4E" w:rsidRPr="0090421F">
        <w:rPr>
          <w:rFonts w:ascii="Times New Roman" w:eastAsia="Times New Roman" w:hAnsi="Times New Roman" w:cs="Times New Roman"/>
          <w:sz w:val="24"/>
          <w:szCs w:val="24"/>
        </w:rPr>
        <w:t xml:space="preserve">, and </w:t>
      </w:r>
      <w:r w:rsidR="76506305" w:rsidRPr="0090421F">
        <w:rPr>
          <w:rFonts w:ascii="Times New Roman" w:eastAsia="Times New Roman" w:hAnsi="Times New Roman" w:cs="Times New Roman"/>
          <w:sz w:val="24"/>
          <w:szCs w:val="24"/>
        </w:rPr>
        <w:t>heighten</w:t>
      </w:r>
      <w:r w:rsidR="5FB80D4E" w:rsidRPr="0090421F">
        <w:rPr>
          <w:rFonts w:ascii="Times New Roman" w:eastAsia="Times New Roman" w:hAnsi="Times New Roman" w:cs="Times New Roman"/>
          <w:sz w:val="24"/>
          <w:szCs w:val="24"/>
        </w:rPr>
        <w:t xml:space="preserve"> the </w:t>
      </w:r>
      <w:r w:rsidR="3251E46D" w:rsidRPr="0090421F">
        <w:rPr>
          <w:rFonts w:ascii="Times New Roman" w:eastAsia="Times New Roman" w:hAnsi="Times New Roman" w:cs="Times New Roman"/>
          <w:sz w:val="24"/>
          <w:szCs w:val="24"/>
        </w:rPr>
        <w:t>school's</w:t>
      </w:r>
      <w:r w:rsidR="5FB80D4E" w:rsidRPr="0090421F">
        <w:rPr>
          <w:rFonts w:ascii="Times New Roman" w:eastAsia="Times New Roman" w:hAnsi="Times New Roman" w:cs="Times New Roman"/>
          <w:sz w:val="24"/>
          <w:szCs w:val="24"/>
        </w:rPr>
        <w:t xml:space="preserve"> graduation rate. </w:t>
      </w:r>
    </w:p>
    <w:p w14:paraId="7E553CA7" w14:textId="3B1CFE82" w:rsidR="754371B6" w:rsidRPr="0090421F" w:rsidRDefault="754371B6"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The primary goals of this </w:t>
      </w:r>
      <w:r w:rsidR="54881308" w:rsidRPr="0090421F">
        <w:rPr>
          <w:rFonts w:ascii="Times New Roman" w:eastAsia="Times New Roman" w:hAnsi="Times New Roman" w:cs="Times New Roman"/>
          <w:sz w:val="24"/>
          <w:szCs w:val="24"/>
        </w:rPr>
        <w:t>analy</w:t>
      </w:r>
      <w:r w:rsidR="00405E45" w:rsidRPr="0090421F">
        <w:rPr>
          <w:rFonts w:ascii="Times New Roman" w:eastAsia="Times New Roman" w:hAnsi="Times New Roman" w:cs="Times New Roman"/>
          <w:sz w:val="24"/>
          <w:szCs w:val="24"/>
        </w:rPr>
        <w:t>sis</w:t>
      </w:r>
      <w:r w:rsidRPr="0090421F">
        <w:rPr>
          <w:rFonts w:ascii="Times New Roman" w:eastAsia="Times New Roman" w:hAnsi="Times New Roman" w:cs="Times New Roman"/>
          <w:sz w:val="24"/>
          <w:szCs w:val="24"/>
        </w:rPr>
        <w:t xml:space="preserve"> we</w:t>
      </w:r>
      <w:r w:rsidR="00872F59" w:rsidRPr="0090421F">
        <w:rPr>
          <w:rFonts w:ascii="Times New Roman" w:eastAsia="Times New Roman" w:hAnsi="Times New Roman" w:cs="Times New Roman"/>
          <w:sz w:val="24"/>
          <w:szCs w:val="24"/>
        </w:rPr>
        <w:t>re</w:t>
      </w:r>
      <w:r w:rsidRPr="0090421F">
        <w:rPr>
          <w:rFonts w:ascii="Times New Roman" w:eastAsia="Times New Roman" w:hAnsi="Times New Roman" w:cs="Times New Roman"/>
          <w:sz w:val="24"/>
          <w:szCs w:val="24"/>
        </w:rPr>
        <w:t xml:space="preserve"> to (1) segment the student body into interpretable clusters based on survey responses. (2) </w:t>
      </w:r>
      <w:r w:rsidR="00F132B8" w:rsidRPr="0090421F">
        <w:rPr>
          <w:rFonts w:ascii="Times New Roman" w:eastAsia="Times New Roman" w:hAnsi="Times New Roman" w:cs="Times New Roman"/>
          <w:sz w:val="24"/>
          <w:szCs w:val="24"/>
        </w:rPr>
        <w:t>I</w:t>
      </w:r>
      <w:r w:rsidRPr="0090421F">
        <w:rPr>
          <w:rFonts w:ascii="Times New Roman" w:eastAsia="Times New Roman" w:hAnsi="Times New Roman" w:cs="Times New Roman"/>
          <w:sz w:val="24"/>
          <w:szCs w:val="24"/>
        </w:rPr>
        <w:t xml:space="preserve">dentify </w:t>
      </w:r>
      <w:r w:rsidR="4B97B76B" w:rsidRPr="0090421F">
        <w:rPr>
          <w:rFonts w:ascii="Times New Roman" w:eastAsia="Times New Roman" w:hAnsi="Times New Roman" w:cs="Times New Roman"/>
          <w:sz w:val="24"/>
          <w:szCs w:val="24"/>
        </w:rPr>
        <w:t>which</w:t>
      </w:r>
      <w:r w:rsidR="1DCCBE90" w:rsidRPr="0090421F">
        <w:rPr>
          <w:rFonts w:ascii="Times New Roman" w:eastAsia="Times New Roman" w:hAnsi="Times New Roman" w:cs="Times New Roman"/>
          <w:sz w:val="24"/>
          <w:szCs w:val="24"/>
        </w:rPr>
        <w:t xml:space="preserve"> student </w:t>
      </w:r>
      <w:r w:rsidR="30088B2B" w:rsidRPr="0090421F">
        <w:rPr>
          <w:rFonts w:ascii="Times New Roman" w:eastAsia="Times New Roman" w:hAnsi="Times New Roman" w:cs="Times New Roman"/>
          <w:sz w:val="24"/>
          <w:szCs w:val="24"/>
        </w:rPr>
        <w:t>characteristics</w:t>
      </w:r>
      <w:r w:rsidR="1DCCBE90" w:rsidRPr="0090421F">
        <w:rPr>
          <w:rFonts w:ascii="Times New Roman" w:eastAsia="Times New Roman" w:hAnsi="Times New Roman" w:cs="Times New Roman"/>
          <w:sz w:val="24"/>
          <w:szCs w:val="24"/>
        </w:rPr>
        <w:t xml:space="preserve"> are the strongest predictors of a student’s chosen </w:t>
      </w:r>
      <w:r w:rsidR="1D43ADD2" w:rsidRPr="0090421F">
        <w:rPr>
          <w:rFonts w:ascii="Times New Roman" w:eastAsia="Times New Roman" w:hAnsi="Times New Roman" w:cs="Times New Roman"/>
          <w:sz w:val="24"/>
          <w:szCs w:val="24"/>
        </w:rPr>
        <w:t>academic</w:t>
      </w:r>
      <w:r w:rsidR="1DCCBE90" w:rsidRPr="0090421F">
        <w:rPr>
          <w:rFonts w:ascii="Times New Roman" w:eastAsia="Times New Roman" w:hAnsi="Times New Roman" w:cs="Times New Roman"/>
          <w:sz w:val="24"/>
          <w:szCs w:val="24"/>
        </w:rPr>
        <w:t xml:space="preserve"> major. </w:t>
      </w:r>
      <w:r w:rsidR="00276675" w:rsidRPr="0090421F">
        <w:rPr>
          <w:rFonts w:ascii="Times New Roman" w:eastAsia="Times New Roman" w:hAnsi="Times New Roman" w:cs="Times New Roman"/>
          <w:sz w:val="24"/>
          <w:szCs w:val="24"/>
        </w:rPr>
        <w:t xml:space="preserve">(3) </w:t>
      </w:r>
      <w:r w:rsidR="00F132B8" w:rsidRPr="0090421F">
        <w:rPr>
          <w:rFonts w:ascii="Times New Roman" w:eastAsia="Times New Roman" w:hAnsi="Times New Roman" w:cs="Times New Roman"/>
          <w:sz w:val="24"/>
          <w:szCs w:val="24"/>
        </w:rPr>
        <w:t>S</w:t>
      </w:r>
      <w:r w:rsidR="00276675" w:rsidRPr="0090421F">
        <w:rPr>
          <w:rFonts w:ascii="Times New Roman" w:eastAsia="Times New Roman" w:hAnsi="Times New Roman" w:cs="Times New Roman"/>
          <w:sz w:val="24"/>
          <w:szCs w:val="24"/>
        </w:rPr>
        <w:t xml:space="preserve">egment the student population into religious identity clusters. (4) </w:t>
      </w:r>
      <w:r w:rsidR="00F132B8" w:rsidRPr="0090421F">
        <w:rPr>
          <w:rFonts w:ascii="Times New Roman" w:eastAsia="Times New Roman" w:hAnsi="Times New Roman" w:cs="Times New Roman"/>
          <w:sz w:val="24"/>
          <w:szCs w:val="24"/>
        </w:rPr>
        <w:t>E</w:t>
      </w:r>
      <w:r w:rsidR="00396616" w:rsidRPr="0090421F">
        <w:rPr>
          <w:rFonts w:ascii="Times New Roman" w:eastAsia="Times New Roman" w:hAnsi="Times New Roman" w:cs="Times New Roman"/>
          <w:sz w:val="24"/>
          <w:szCs w:val="24"/>
        </w:rPr>
        <w:t xml:space="preserve">xplore high school GPA by the first clusters. </w:t>
      </w:r>
      <w:r w:rsidR="1DCCBE90" w:rsidRPr="0090421F">
        <w:rPr>
          <w:rFonts w:ascii="Times New Roman" w:eastAsia="Times New Roman" w:hAnsi="Times New Roman" w:cs="Times New Roman"/>
          <w:sz w:val="24"/>
          <w:szCs w:val="24"/>
        </w:rPr>
        <w:t xml:space="preserve">We achieved these goals by applying </w:t>
      </w:r>
      <w:r w:rsidR="00396616" w:rsidRPr="0090421F">
        <w:rPr>
          <w:rFonts w:ascii="Times New Roman" w:eastAsia="Times New Roman" w:hAnsi="Times New Roman" w:cs="Times New Roman"/>
          <w:sz w:val="24"/>
          <w:szCs w:val="24"/>
        </w:rPr>
        <w:t xml:space="preserve">two main </w:t>
      </w:r>
      <w:r w:rsidR="1DCCBE90" w:rsidRPr="0090421F">
        <w:rPr>
          <w:rFonts w:ascii="Times New Roman" w:eastAsia="Times New Roman" w:hAnsi="Times New Roman" w:cs="Times New Roman"/>
          <w:sz w:val="24"/>
          <w:szCs w:val="24"/>
        </w:rPr>
        <w:t xml:space="preserve">machine learning techniques aimed to identify patterns not seen through </w:t>
      </w:r>
      <w:r w:rsidR="2301CB89" w:rsidRPr="0090421F">
        <w:rPr>
          <w:rFonts w:ascii="Times New Roman" w:eastAsia="Times New Roman" w:hAnsi="Times New Roman" w:cs="Times New Roman"/>
          <w:sz w:val="24"/>
          <w:szCs w:val="24"/>
        </w:rPr>
        <w:t>descriptive</w:t>
      </w:r>
      <w:r w:rsidR="05F3A7AE" w:rsidRPr="0090421F">
        <w:rPr>
          <w:rFonts w:ascii="Times New Roman" w:eastAsia="Times New Roman" w:hAnsi="Times New Roman" w:cs="Times New Roman"/>
          <w:sz w:val="24"/>
          <w:szCs w:val="24"/>
        </w:rPr>
        <w:t xml:space="preserve"> statistics. </w:t>
      </w:r>
    </w:p>
    <w:p w14:paraId="469E40DD" w14:textId="1FF5FC08" w:rsidR="00F40F0E" w:rsidRPr="0090421F" w:rsidRDefault="00F40F0E" w:rsidP="00F40F0E">
      <w:pPr>
        <w:rPr>
          <w:rFonts w:ascii="Times New Roman" w:eastAsia="Times New Roman" w:hAnsi="Times New Roman" w:cs="Times New Roman"/>
          <w:sz w:val="24"/>
          <w:szCs w:val="24"/>
        </w:rPr>
      </w:pPr>
    </w:p>
    <w:p w14:paraId="7BDD6BC0" w14:textId="5B739FA7" w:rsidR="714C6E1F" w:rsidRPr="0090421F" w:rsidRDefault="714C6E1F"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Data</w:t>
      </w:r>
      <w:r w:rsidR="00617F74" w:rsidRPr="0090421F">
        <w:rPr>
          <w:rFonts w:ascii="Times New Roman" w:eastAsia="Times New Roman" w:hAnsi="Times New Roman" w:cs="Times New Roman"/>
          <w:b/>
          <w:bCs/>
          <w:sz w:val="24"/>
          <w:szCs w:val="24"/>
        </w:rPr>
        <w:t xml:space="preserve">, Context, and </w:t>
      </w:r>
      <w:r w:rsidRPr="0090421F">
        <w:rPr>
          <w:rFonts w:ascii="Times New Roman" w:eastAsia="Times New Roman" w:hAnsi="Times New Roman" w:cs="Times New Roman"/>
          <w:b/>
          <w:bCs/>
          <w:sz w:val="24"/>
          <w:szCs w:val="24"/>
        </w:rPr>
        <w:t>Preparation</w:t>
      </w:r>
      <w:r w:rsidR="3691CA41" w:rsidRPr="0090421F">
        <w:rPr>
          <w:rFonts w:ascii="Times New Roman" w:eastAsia="Times New Roman" w:hAnsi="Times New Roman" w:cs="Times New Roman"/>
          <w:b/>
          <w:bCs/>
          <w:sz w:val="24"/>
          <w:szCs w:val="24"/>
        </w:rPr>
        <w:t>:</w:t>
      </w:r>
    </w:p>
    <w:p w14:paraId="446FAFC4" w14:textId="3C1FDDDB" w:rsidR="714C6E1F" w:rsidRPr="0090421F" w:rsidRDefault="00617F74"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This dataset is a survey administered to incoming first</w:t>
      </w:r>
      <w:r w:rsidR="00F132B8" w:rsidRPr="0090421F">
        <w:rPr>
          <w:rFonts w:ascii="Times New Roman" w:eastAsia="Times New Roman" w:hAnsi="Times New Roman" w:cs="Times New Roman"/>
          <w:sz w:val="24"/>
          <w:szCs w:val="24"/>
        </w:rPr>
        <w:t>-</w:t>
      </w:r>
      <w:r w:rsidRPr="0090421F">
        <w:rPr>
          <w:rFonts w:ascii="Times New Roman" w:eastAsia="Times New Roman" w:hAnsi="Times New Roman" w:cs="Times New Roman"/>
          <w:sz w:val="24"/>
          <w:szCs w:val="24"/>
        </w:rPr>
        <w:t xml:space="preserve">year </w:t>
      </w:r>
      <w:r w:rsidR="00D70DE7" w:rsidRPr="0090421F">
        <w:rPr>
          <w:rFonts w:ascii="Times New Roman" w:eastAsia="Times New Roman" w:hAnsi="Times New Roman" w:cs="Times New Roman"/>
          <w:sz w:val="24"/>
          <w:szCs w:val="24"/>
        </w:rPr>
        <w:t>freshmen</w:t>
      </w:r>
      <w:r w:rsidRPr="0090421F">
        <w:rPr>
          <w:rFonts w:ascii="Times New Roman" w:eastAsia="Times New Roman" w:hAnsi="Times New Roman" w:cs="Times New Roman"/>
          <w:sz w:val="24"/>
          <w:szCs w:val="24"/>
        </w:rPr>
        <w:t xml:space="preserve"> students at UST. The source of this data is the Higher Education Research Institute at UCLA – CIRP </w:t>
      </w:r>
      <w:r w:rsidR="00F132B8" w:rsidRPr="0090421F">
        <w:rPr>
          <w:rFonts w:ascii="Times New Roman" w:eastAsia="Times New Roman" w:hAnsi="Times New Roman" w:cs="Times New Roman"/>
          <w:sz w:val="24"/>
          <w:szCs w:val="24"/>
        </w:rPr>
        <w:t>Freshmen</w:t>
      </w:r>
      <w:r w:rsidRPr="0090421F">
        <w:rPr>
          <w:rFonts w:ascii="Times New Roman" w:eastAsia="Times New Roman" w:hAnsi="Times New Roman" w:cs="Times New Roman"/>
          <w:sz w:val="24"/>
          <w:szCs w:val="24"/>
        </w:rPr>
        <w:t xml:space="preserve"> Survey. We used </w:t>
      </w:r>
      <w:r w:rsidR="00F132B8" w:rsidRPr="0090421F">
        <w:rPr>
          <w:rFonts w:ascii="Times New Roman" w:eastAsia="Times New Roman" w:hAnsi="Times New Roman" w:cs="Times New Roman"/>
          <w:sz w:val="24"/>
          <w:szCs w:val="24"/>
        </w:rPr>
        <w:t xml:space="preserve">the </w:t>
      </w:r>
      <w:r w:rsidRPr="0090421F">
        <w:rPr>
          <w:rFonts w:ascii="Times New Roman" w:eastAsia="Times New Roman" w:hAnsi="Times New Roman" w:cs="Times New Roman"/>
          <w:sz w:val="24"/>
          <w:szCs w:val="24"/>
        </w:rPr>
        <w:t>incoming class of 2011 because it was one of the more recent options available as well as having survey questions that pertained more to our goals. The size of this class is 681 students, and the survey contained over 200 questions</w:t>
      </w:r>
      <w:r w:rsidR="008A3868" w:rsidRPr="0090421F">
        <w:rPr>
          <w:rFonts w:ascii="Times New Roman" w:eastAsia="Times New Roman" w:hAnsi="Times New Roman" w:cs="Times New Roman"/>
          <w:sz w:val="24"/>
          <w:szCs w:val="24"/>
        </w:rPr>
        <w:t>,</w:t>
      </w:r>
      <w:r w:rsidRPr="0090421F">
        <w:rPr>
          <w:rFonts w:ascii="Times New Roman" w:eastAsia="Times New Roman" w:hAnsi="Times New Roman" w:cs="Times New Roman"/>
          <w:sz w:val="24"/>
          <w:szCs w:val="24"/>
        </w:rPr>
        <w:t xml:space="preserve"> which were a mix of behavioral, values, motivations, and self-rating questions. </w:t>
      </w:r>
      <w:r w:rsidR="00B1350E" w:rsidRPr="0090421F">
        <w:rPr>
          <w:rFonts w:ascii="Times New Roman" w:eastAsia="Times New Roman" w:hAnsi="Times New Roman" w:cs="Times New Roman"/>
          <w:sz w:val="24"/>
          <w:szCs w:val="24"/>
        </w:rPr>
        <w:t xml:space="preserve">Before analysis, we had to recode the </w:t>
      </w:r>
      <w:r w:rsidR="002E4868" w:rsidRPr="0090421F">
        <w:rPr>
          <w:rFonts w:ascii="Times New Roman" w:eastAsia="Times New Roman" w:hAnsi="Times New Roman" w:cs="Times New Roman"/>
          <w:sz w:val="24"/>
          <w:szCs w:val="24"/>
        </w:rPr>
        <w:t xml:space="preserve">structured </w:t>
      </w:r>
      <w:r w:rsidR="00B1350E" w:rsidRPr="0090421F">
        <w:rPr>
          <w:rFonts w:ascii="Times New Roman" w:eastAsia="Times New Roman" w:hAnsi="Times New Roman" w:cs="Times New Roman"/>
          <w:sz w:val="24"/>
          <w:szCs w:val="24"/>
        </w:rPr>
        <w:t xml:space="preserve">text responses into </w:t>
      </w:r>
      <w:r w:rsidR="008A3868" w:rsidRPr="0090421F">
        <w:rPr>
          <w:rFonts w:ascii="Times New Roman" w:eastAsia="Times New Roman" w:hAnsi="Times New Roman" w:cs="Times New Roman"/>
          <w:sz w:val="24"/>
          <w:szCs w:val="24"/>
        </w:rPr>
        <w:t xml:space="preserve">a </w:t>
      </w:r>
      <w:r w:rsidR="00B1350E" w:rsidRPr="0090421F">
        <w:rPr>
          <w:rFonts w:ascii="Times New Roman" w:eastAsia="Times New Roman" w:hAnsi="Times New Roman" w:cs="Times New Roman"/>
          <w:sz w:val="24"/>
          <w:szCs w:val="24"/>
        </w:rPr>
        <w:t xml:space="preserve">numbered format for clustering. </w:t>
      </w:r>
      <w:r w:rsidR="00706A63" w:rsidRPr="0090421F">
        <w:rPr>
          <w:rFonts w:ascii="Times New Roman" w:eastAsia="Times New Roman" w:hAnsi="Times New Roman" w:cs="Times New Roman"/>
          <w:sz w:val="24"/>
          <w:szCs w:val="24"/>
        </w:rPr>
        <w:t>To</w:t>
      </w:r>
      <w:r w:rsidR="2CDE4078" w:rsidRPr="0090421F">
        <w:rPr>
          <w:rFonts w:ascii="Times New Roman" w:eastAsia="Times New Roman" w:hAnsi="Times New Roman" w:cs="Times New Roman"/>
          <w:sz w:val="24"/>
          <w:szCs w:val="24"/>
        </w:rPr>
        <w:t xml:space="preserve"> accomplish our goals, we</w:t>
      </w:r>
      <w:r w:rsidR="00706A63" w:rsidRPr="0090421F">
        <w:rPr>
          <w:rFonts w:ascii="Times New Roman" w:eastAsia="Times New Roman" w:hAnsi="Times New Roman" w:cs="Times New Roman"/>
          <w:sz w:val="24"/>
          <w:szCs w:val="24"/>
        </w:rPr>
        <w:t xml:space="preserve"> did trial and error </w:t>
      </w:r>
      <w:r w:rsidR="000B390E" w:rsidRPr="0090421F">
        <w:rPr>
          <w:rFonts w:ascii="Times New Roman" w:eastAsia="Times New Roman" w:hAnsi="Times New Roman" w:cs="Times New Roman"/>
          <w:sz w:val="24"/>
          <w:szCs w:val="24"/>
        </w:rPr>
        <w:t>of choosing different variable combinations to make the best clusters in terms of interpretation and separation</w:t>
      </w:r>
      <w:r w:rsidR="2CDE4078" w:rsidRPr="0090421F">
        <w:rPr>
          <w:rFonts w:ascii="Times New Roman" w:eastAsia="Times New Roman" w:hAnsi="Times New Roman" w:cs="Times New Roman"/>
          <w:sz w:val="24"/>
          <w:szCs w:val="24"/>
        </w:rPr>
        <w:t xml:space="preserve">. </w:t>
      </w:r>
      <w:r w:rsidR="1C923912" w:rsidRPr="0090421F">
        <w:rPr>
          <w:rFonts w:ascii="Times New Roman" w:eastAsia="Times New Roman" w:hAnsi="Times New Roman" w:cs="Times New Roman"/>
          <w:sz w:val="24"/>
          <w:szCs w:val="24"/>
        </w:rPr>
        <w:t>The following variables were selected</w:t>
      </w:r>
      <w:r w:rsidR="002E4868" w:rsidRPr="0090421F">
        <w:rPr>
          <w:rFonts w:ascii="Times New Roman" w:eastAsia="Times New Roman" w:hAnsi="Times New Roman" w:cs="Times New Roman"/>
          <w:sz w:val="24"/>
          <w:szCs w:val="24"/>
        </w:rPr>
        <w:t xml:space="preserve"> that we deemed the best</w:t>
      </w:r>
      <w:r w:rsidR="000B390E" w:rsidRPr="0090421F">
        <w:rPr>
          <w:rFonts w:ascii="Times New Roman" w:eastAsia="Times New Roman" w:hAnsi="Times New Roman" w:cs="Times New Roman"/>
          <w:sz w:val="24"/>
          <w:szCs w:val="24"/>
        </w:rPr>
        <w:t>:</w:t>
      </w:r>
    </w:p>
    <w:p w14:paraId="283AD3C7" w14:textId="51F51524"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RATE07 – Self-rating: Drive to achieve</w:t>
      </w:r>
    </w:p>
    <w:p w14:paraId="5782869C" w14:textId="70B95FD6"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RATE17 – Self-rating: Spirituality</w:t>
      </w:r>
    </w:p>
    <w:p w14:paraId="1F3539CF" w14:textId="335C6618"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GOAL07 – Goal: Being very well off financially</w:t>
      </w:r>
    </w:p>
    <w:p w14:paraId="68ECD669" w14:textId="479FD4A3"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GOAL09 – Goal: Making a theoretical contribution to science</w:t>
      </w:r>
    </w:p>
    <w:p w14:paraId="4A64C81C" w14:textId="682BBCB5"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CHOOSE04 – College choice motivation: Academic reputation</w:t>
      </w:r>
    </w:p>
    <w:p w14:paraId="74A86DC9" w14:textId="50C7C5A1"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CHOOSE15 – College choice motivation: Religious affiliation/orientation</w:t>
      </w:r>
    </w:p>
    <w:p w14:paraId="279EEE6D" w14:textId="56F969CC"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HPW01 – Hours per week spent studying/doing homework</w:t>
      </w:r>
    </w:p>
    <w:p w14:paraId="1BE4648B" w14:textId="459FA64A" w:rsidR="1C923912"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lastRenderedPageBreak/>
        <w:t>HPW05 – Hours per week spent partying</w:t>
      </w:r>
    </w:p>
    <w:p w14:paraId="21D82D51" w14:textId="05A25FB4" w:rsidR="00F40F0E" w:rsidRPr="0090421F" w:rsidRDefault="1C923912" w:rsidP="00F40F0E">
      <w:pPr>
        <w:pStyle w:val="ListParagraph"/>
        <w:numPr>
          <w:ilvl w:val="0"/>
          <w:numId w:val="1"/>
        </w:numPr>
        <w:spacing w:after="80"/>
        <w:rPr>
          <w:rFonts w:ascii="Times New Roman" w:eastAsia="Times New Roman" w:hAnsi="Times New Roman" w:cs="Times New Roman"/>
        </w:rPr>
      </w:pPr>
      <w:r w:rsidRPr="0090421F">
        <w:rPr>
          <w:rFonts w:ascii="Times New Roman" w:eastAsia="Times New Roman" w:hAnsi="Times New Roman" w:cs="Times New Roman"/>
        </w:rPr>
        <w:t>ACT01 – Past-year activity: Attended a religious service</w:t>
      </w:r>
    </w:p>
    <w:p w14:paraId="72B2735D" w14:textId="55581D06" w:rsidR="00F40F0E" w:rsidRPr="0090421F" w:rsidRDefault="00F40F0E" w:rsidP="00F40F0E">
      <w:pPr>
        <w:spacing w:after="80"/>
        <w:rPr>
          <w:rFonts w:ascii="Times New Roman" w:eastAsia="Times New Roman" w:hAnsi="Times New Roman" w:cs="Times New Roman"/>
          <w:sz w:val="24"/>
          <w:szCs w:val="24"/>
        </w:rPr>
      </w:pPr>
    </w:p>
    <w:p w14:paraId="44A19DC5" w14:textId="2B54A0C9" w:rsidR="1E5D9B80" w:rsidRPr="0090421F" w:rsidRDefault="1E5D9B80" w:rsidP="00F40F0E">
      <w:pPr>
        <w:spacing w:after="80"/>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 xml:space="preserve">Machine Learning Models Used: </w:t>
      </w:r>
    </w:p>
    <w:p w14:paraId="38C52D33" w14:textId="65CDAABA" w:rsidR="7D75E3B4" w:rsidRPr="0090421F" w:rsidRDefault="7D75E3B4" w:rsidP="00F40F0E">
      <w:pPr>
        <w:spacing w:after="80"/>
        <w:rPr>
          <w:rFonts w:ascii="Times New Roman" w:hAnsi="Times New Roman" w:cs="Times New Roman"/>
        </w:rPr>
      </w:pPr>
      <w:bookmarkStart w:id="0" w:name="_Int_DcmKbw0U"/>
      <w:proofErr w:type="gramStart"/>
      <w:r w:rsidRPr="0090421F">
        <w:rPr>
          <w:rFonts w:ascii="Times New Roman" w:eastAsia="Times New Roman" w:hAnsi="Times New Roman" w:cs="Times New Roman"/>
          <w:sz w:val="24"/>
          <w:szCs w:val="24"/>
        </w:rPr>
        <w:t>In order to</w:t>
      </w:r>
      <w:bookmarkEnd w:id="0"/>
      <w:proofErr w:type="gramEnd"/>
      <w:r w:rsidRPr="0090421F">
        <w:rPr>
          <w:rFonts w:ascii="Times New Roman" w:eastAsia="Times New Roman" w:hAnsi="Times New Roman" w:cs="Times New Roman"/>
          <w:sz w:val="24"/>
          <w:szCs w:val="24"/>
        </w:rPr>
        <w:t xml:space="preserve"> achieve our </w:t>
      </w:r>
      <w:bookmarkStart w:id="1" w:name="_Int_7BHUleMT"/>
      <w:r w:rsidR="691545E1" w:rsidRPr="0090421F">
        <w:rPr>
          <w:rFonts w:ascii="Times New Roman" w:eastAsia="Times New Roman" w:hAnsi="Times New Roman" w:cs="Times New Roman"/>
          <w:sz w:val="24"/>
          <w:szCs w:val="24"/>
        </w:rPr>
        <w:t>goals of</w:t>
      </w:r>
      <w:bookmarkEnd w:id="1"/>
      <w:r w:rsidRPr="0090421F">
        <w:rPr>
          <w:rFonts w:ascii="Times New Roman" w:eastAsia="Times New Roman" w:hAnsi="Times New Roman" w:cs="Times New Roman"/>
          <w:sz w:val="24"/>
          <w:szCs w:val="24"/>
        </w:rPr>
        <w:t xml:space="preserve"> segmenting the student body and predicting an academic major. We used t</w:t>
      </w:r>
      <w:r w:rsidR="53CE5AE8" w:rsidRPr="0090421F">
        <w:rPr>
          <w:rFonts w:ascii="Times New Roman" w:eastAsia="Times New Roman" w:hAnsi="Times New Roman" w:cs="Times New Roman"/>
          <w:sz w:val="24"/>
          <w:szCs w:val="24"/>
        </w:rPr>
        <w:t>wo</w:t>
      </w:r>
      <w:r w:rsidRPr="0090421F">
        <w:rPr>
          <w:rFonts w:ascii="Times New Roman" w:eastAsia="Times New Roman" w:hAnsi="Times New Roman" w:cs="Times New Roman"/>
          <w:sz w:val="24"/>
          <w:szCs w:val="24"/>
        </w:rPr>
        <w:t xml:space="preserve"> methods of machine learning: K</w:t>
      </w:r>
      <w:r w:rsidR="6E438862" w:rsidRPr="0090421F">
        <w:rPr>
          <w:rFonts w:ascii="Times New Roman" w:eastAsia="Times New Roman" w:hAnsi="Times New Roman" w:cs="Times New Roman"/>
          <w:sz w:val="24"/>
          <w:szCs w:val="24"/>
        </w:rPr>
        <w:t>-means clustering and decision trees.</w:t>
      </w:r>
    </w:p>
    <w:p w14:paraId="2FF42DD0" w14:textId="78294A2B" w:rsidR="48416339" w:rsidRPr="0090421F" w:rsidRDefault="48416339" w:rsidP="00F40F0E">
      <w:pPr>
        <w:spacing w:after="80"/>
        <w:rPr>
          <w:rFonts w:ascii="Times New Roman" w:hAnsi="Times New Roman" w:cs="Times New Roman"/>
        </w:rPr>
      </w:pPr>
      <w:r w:rsidRPr="0090421F">
        <w:rPr>
          <w:rFonts w:ascii="Times New Roman" w:eastAsia="Times New Roman" w:hAnsi="Times New Roman" w:cs="Times New Roman"/>
          <w:sz w:val="24"/>
          <w:szCs w:val="24"/>
        </w:rPr>
        <w:t>K-means clustering was our primary tool to help us segment the student population into profiles.</w:t>
      </w:r>
      <w:r w:rsidR="691296D5" w:rsidRPr="0090421F">
        <w:rPr>
          <w:rFonts w:ascii="Times New Roman" w:eastAsia="Times New Roman" w:hAnsi="Times New Roman" w:cs="Times New Roman"/>
          <w:sz w:val="24"/>
          <w:szCs w:val="24"/>
        </w:rPr>
        <w:t xml:space="preserve"> We ran our K-means clustering </w:t>
      </w:r>
      <w:r w:rsidR="3F877775" w:rsidRPr="0090421F">
        <w:rPr>
          <w:rFonts w:ascii="Times New Roman" w:eastAsia="Times New Roman" w:hAnsi="Times New Roman" w:cs="Times New Roman"/>
          <w:sz w:val="24"/>
          <w:szCs w:val="24"/>
        </w:rPr>
        <w:t>algorithm</w:t>
      </w:r>
      <w:r w:rsidR="691296D5" w:rsidRPr="0090421F">
        <w:rPr>
          <w:rFonts w:ascii="Times New Roman" w:eastAsia="Times New Roman" w:hAnsi="Times New Roman" w:cs="Times New Roman"/>
          <w:sz w:val="24"/>
          <w:szCs w:val="24"/>
        </w:rPr>
        <w:t xml:space="preserve"> with four clusters and using our selected variables GOAL, RATE, CHOOSE, HPW, and ACT.</w:t>
      </w:r>
      <w:r w:rsidR="1E95194D" w:rsidRPr="0090421F">
        <w:rPr>
          <w:rFonts w:ascii="Times New Roman" w:eastAsia="Times New Roman" w:hAnsi="Times New Roman" w:cs="Times New Roman"/>
          <w:sz w:val="24"/>
          <w:szCs w:val="24"/>
        </w:rPr>
        <w:t xml:space="preserve"> </w:t>
      </w:r>
      <w:r w:rsidR="000B390E" w:rsidRPr="0090421F">
        <w:rPr>
          <w:rFonts w:ascii="Times New Roman" w:eastAsia="Times New Roman" w:hAnsi="Times New Roman" w:cs="Times New Roman"/>
          <w:sz w:val="24"/>
          <w:szCs w:val="24"/>
        </w:rPr>
        <w:t xml:space="preserve">We chose </w:t>
      </w:r>
      <w:r w:rsidR="00AA187E" w:rsidRPr="0090421F">
        <w:rPr>
          <w:rFonts w:ascii="Times New Roman" w:eastAsia="Times New Roman" w:hAnsi="Times New Roman" w:cs="Times New Roman"/>
          <w:sz w:val="24"/>
          <w:szCs w:val="24"/>
        </w:rPr>
        <w:t xml:space="preserve">four clusters because it seems like a healthy amount to </w:t>
      </w:r>
      <w:r w:rsidR="00BC31DA" w:rsidRPr="0090421F">
        <w:rPr>
          <w:rFonts w:ascii="Times New Roman" w:eastAsia="Times New Roman" w:hAnsi="Times New Roman" w:cs="Times New Roman"/>
          <w:sz w:val="24"/>
          <w:szCs w:val="24"/>
        </w:rPr>
        <w:t xml:space="preserve">describe a student population. </w:t>
      </w:r>
      <w:r w:rsidR="1E95194D" w:rsidRPr="0090421F">
        <w:rPr>
          <w:rFonts w:ascii="Times New Roman" w:eastAsia="Times New Roman" w:hAnsi="Times New Roman" w:cs="Times New Roman"/>
          <w:sz w:val="24"/>
          <w:szCs w:val="24"/>
        </w:rPr>
        <w:t>We ran a separate second algorithm with a focus on religious engagement using the variables: RATE17, CHOOSE15, and ACT01.</w:t>
      </w:r>
      <w:r w:rsidR="56722BCA" w:rsidRPr="0090421F">
        <w:rPr>
          <w:rFonts w:ascii="Times New Roman" w:eastAsia="Times New Roman" w:hAnsi="Times New Roman" w:cs="Times New Roman"/>
          <w:sz w:val="24"/>
          <w:szCs w:val="24"/>
        </w:rPr>
        <w:t xml:space="preserve"> One limitation to note was that K-</w:t>
      </w:r>
      <w:bookmarkStart w:id="2" w:name="_Int_5XgMzFvE"/>
      <w:r w:rsidR="56722BCA" w:rsidRPr="0090421F">
        <w:rPr>
          <w:rFonts w:ascii="Times New Roman" w:eastAsia="Times New Roman" w:hAnsi="Times New Roman" w:cs="Times New Roman"/>
          <w:sz w:val="24"/>
          <w:szCs w:val="24"/>
        </w:rPr>
        <w:t>mean</w:t>
      </w:r>
      <w:r w:rsidR="41D34B72" w:rsidRPr="0090421F">
        <w:rPr>
          <w:rFonts w:ascii="Times New Roman" w:eastAsia="Times New Roman" w:hAnsi="Times New Roman" w:cs="Times New Roman"/>
          <w:sz w:val="24"/>
          <w:szCs w:val="24"/>
        </w:rPr>
        <w:t>'</w:t>
      </w:r>
      <w:r w:rsidR="56722BCA" w:rsidRPr="0090421F">
        <w:rPr>
          <w:rFonts w:ascii="Times New Roman" w:eastAsia="Times New Roman" w:hAnsi="Times New Roman" w:cs="Times New Roman"/>
          <w:sz w:val="24"/>
          <w:szCs w:val="24"/>
        </w:rPr>
        <w:t xml:space="preserve">s </w:t>
      </w:r>
      <w:r w:rsidR="106F92ED" w:rsidRPr="0090421F">
        <w:rPr>
          <w:rFonts w:ascii="Times New Roman" w:eastAsia="Times New Roman" w:hAnsi="Times New Roman" w:cs="Times New Roman"/>
          <w:sz w:val="24"/>
          <w:szCs w:val="24"/>
        </w:rPr>
        <w:t>is</w:t>
      </w:r>
      <w:bookmarkEnd w:id="2"/>
      <w:r w:rsidR="106F92ED" w:rsidRPr="0090421F">
        <w:rPr>
          <w:rFonts w:ascii="Times New Roman" w:eastAsia="Times New Roman" w:hAnsi="Times New Roman" w:cs="Times New Roman"/>
          <w:sz w:val="24"/>
          <w:szCs w:val="24"/>
        </w:rPr>
        <w:t xml:space="preserve"> </w:t>
      </w:r>
      <w:r w:rsidR="56722BCA" w:rsidRPr="0090421F">
        <w:rPr>
          <w:rFonts w:ascii="Times New Roman" w:eastAsia="Times New Roman" w:hAnsi="Times New Roman" w:cs="Times New Roman"/>
          <w:sz w:val="24"/>
          <w:szCs w:val="24"/>
        </w:rPr>
        <w:t>sensitive to outliers</w:t>
      </w:r>
      <w:r w:rsidR="008A3868" w:rsidRPr="0090421F">
        <w:rPr>
          <w:rFonts w:ascii="Times New Roman" w:eastAsia="Times New Roman" w:hAnsi="Times New Roman" w:cs="Times New Roman"/>
          <w:sz w:val="24"/>
          <w:szCs w:val="24"/>
        </w:rPr>
        <w:t>,</w:t>
      </w:r>
      <w:r w:rsidR="56722BCA" w:rsidRPr="0090421F">
        <w:rPr>
          <w:rFonts w:ascii="Times New Roman" w:eastAsia="Times New Roman" w:hAnsi="Times New Roman" w:cs="Times New Roman"/>
          <w:sz w:val="24"/>
          <w:szCs w:val="24"/>
        </w:rPr>
        <w:t xml:space="preserve"> which were reflected in the small </w:t>
      </w:r>
      <w:r w:rsidR="56722BCA" w:rsidRPr="0090421F">
        <w:rPr>
          <w:rFonts w:ascii="Times New Roman" w:eastAsia="Times New Roman" w:hAnsi="Times New Roman" w:cs="Times New Roman"/>
          <w:i/>
          <w:iCs/>
          <w:sz w:val="24"/>
          <w:szCs w:val="24"/>
        </w:rPr>
        <w:t>Party Outliers</w:t>
      </w:r>
      <w:r w:rsidR="56722BCA" w:rsidRPr="0090421F">
        <w:rPr>
          <w:rFonts w:ascii="Times New Roman" w:eastAsia="Times New Roman" w:hAnsi="Times New Roman" w:cs="Times New Roman"/>
          <w:sz w:val="24"/>
          <w:szCs w:val="24"/>
        </w:rPr>
        <w:t xml:space="preserve"> cluster that was formed due to a small sample size of extremely high party hours.</w:t>
      </w:r>
    </w:p>
    <w:p w14:paraId="0AE47D92" w14:textId="630F3912" w:rsidR="00F40F0E" w:rsidRPr="0090421F" w:rsidRDefault="7DB342B2" w:rsidP="00F40F0E">
      <w:pPr>
        <w:spacing w:after="80"/>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Decision trees were used alongside our dataset to address our second goal of predicting a student’s major.</w:t>
      </w:r>
      <w:r w:rsidR="5CA0C0C4" w:rsidRPr="0090421F">
        <w:rPr>
          <w:rFonts w:ascii="Times New Roman" w:eastAsia="Times New Roman" w:hAnsi="Times New Roman" w:cs="Times New Roman"/>
          <w:sz w:val="24"/>
          <w:szCs w:val="24"/>
        </w:rPr>
        <w:t xml:space="preserve"> Decision trees</w:t>
      </w:r>
      <w:r w:rsidR="554EB476" w:rsidRPr="0090421F">
        <w:rPr>
          <w:rFonts w:ascii="Times New Roman" w:eastAsia="Times New Roman" w:hAnsi="Times New Roman" w:cs="Times New Roman"/>
          <w:sz w:val="24"/>
          <w:szCs w:val="24"/>
        </w:rPr>
        <w:t xml:space="preserve"> learn from labeled outcomes; in our case</w:t>
      </w:r>
      <w:r w:rsidR="008A3868" w:rsidRPr="0090421F">
        <w:rPr>
          <w:rFonts w:ascii="Times New Roman" w:eastAsia="Times New Roman" w:hAnsi="Times New Roman" w:cs="Times New Roman"/>
          <w:sz w:val="24"/>
          <w:szCs w:val="24"/>
        </w:rPr>
        <w:t>,</w:t>
      </w:r>
      <w:r w:rsidR="554EB476" w:rsidRPr="0090421F">
        <w:rPr>
          <w:rFonts w:ascii="Times New Roman" w:eastAsia="Times New Roman" w:hAnsi="Times New Roman" w:cs="Times New Roman"/>
          <w:sz w:val="24"/>
          <w:szCs w:val="24"/>
        </w:rPr>
        <w:t xml:space="preserve"> this was the student’s actual major.  The decision tree would</w:t>
      </w:r>
      <w:r w:rsidR="563F7F52" w:rsidRPr="0090421F">
        <w:rPr>
          <w:rFonts w:ascii="Times New Roman" w:eastAsia="Times New Roman" w:hAnsi="Times New Roman" w:cs="Times New Roman"/>
          <w:sz w:val="24"/>
          <w:szCs w:val="24"/>
        </w:rPr>
        <w:t xml:space="preserve"> split students into more consistent groups based on the variables, with each split becoming increasingly more homogeneous than the previous. </w:t>
      </w:r>
      <w:r w:rsidR="0F97A643" w:rsidRPr="0090421F">
        <w:rPr>
          <w:rFonts w:ascii="Times New Roman" w:eastAsia="Times New Roman" w:hAnsi="Times New Roman" w:cs="Times New Roman"/>
          <w:sz w:val="24"/>
          <w:szCs w:val="24"/>
        </w:rPr>
        <w:t>These splits also gave us in</w:t>
      </w:r>
      <w:r w:rsidR="48AB66DC" w:rsidRPr="0090421F">
        <w:rPr>
          <w:rFonts w:ascii="Times New Roman" w:eastAsia="Times New Roman" w:hAnsi="Times New Roman" w:cs="Times New Roman"/>
          <w:sz w:val="24"/>
          <w:szCs w:val="24"/>
        </w:rPr>
        <w:t>sight into</w:t>
      </w:r>
      <w:r w:rsidR="0F97A643" w:rsidRPr="0090421F">
        <w:rPr>
          <w:rFonts w:ascii="Times New Roman" w:eastAsia="Times New Roman" w:hAnsi="Times New Roman" w:cs="Times New Roman"/>
          <w:sz w:val="24"/>
          <w:szCs w:val="24"/>
        </w:rPr>
        <w:t xml:space="preserve"> which variable was the strongest predictor for that specified major.</w:t>
      </w:r>
    </w:p>
    <w:p w14:paraId="1F5994CC" w14:textId="529DC114" w:rsidR="00F40F0E" w:rsidRPr="0090421F" w:rsidRDefault="00F40F0E" w:rsidP="00F40F0E">
      <w:pPr>
        <w:spacing w:after="80"/>
        <w:rPr>
          <w:rFonts w:ascii="Times New Roman" w:eastAsia="Times New Roman" w:hAnsi="Times New Roman" w:cs="Times New Roman"/>
          <w:sz w:val="24"/>
          <w:szCs w:val="24"/>
        </w:rPr>
      </w:pPr>
    </w:p>
    <w:p w14:paraId="269B2A78" w14:textId="5D24FF5B" w:rsidR="0A69AA19" w:rsidRPr="0090421F" w:rsidRDefault="0A69AA19" w:rsidP="00F40F0E">
      <w:pPr>
        <w:spacing w:after="80"/>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 xml:space="preserve">Results: </w:t>
      </w:r>
    </w:p>
    <w:p w14:paraId="309D0AAB" w14:textId="22695D7D" w:rsidR="6810C159" w:rsidRPr="0090421F" w:rsidRDefault="6810C159" w:rsidP="00F40F0E">
      <w:pPr>
        <w:spacing w:after="120"/>
        <w:rPr>
          <w:rFonts w:ascii="Times New Roman" w:hAnsi="Times New Roman" w:cs="Times New Roman"/>
        </w:rPr>
      </w:pPr>
      <w:r w:rsidRPr="0090421F">
        <w:rPr>
          <w:rFonts w:ascii="Times New Roman" w:eastAsia="Times New Roman" w:hAnsi="Times New Roman" w:cs="Times New Roman"/>
          <w:sz w:val="24"/>
          <w:szCs w:val="24"/>
        </w:rPr>
        <w:t>Our results consisted of multiple clusters</w:t>
      </w:r>
      <w:r w:rsidR="00C609FD" w:rsidRPr="0090421F">
        <w:rPr>
          <w:rFonts w:ascii="Times New Roman" w:eastAsia="Times New Roman" w:hAnsi="Times New Roman" w:cs="Times New Roman"/>
          <w:sz w:val="24"/>
          <w:szCs w:val="24"/>
        </w:rPr>
        <w:t xml:space="preserve"> where we used </w:t>
      </w:r>
      <w:r w:rsidR="00056FA4" w:rsidRPr="0090421F">
        <w:rPr>
          <w:rFonts w:ascii="Times New Roman" w:eastAsia="Times New Roman" w:hAnsi="Times New Roman" w:cs="Times New Roman"/>
          <w:sz w:val="24"/>
          <w:szCs w:val="24"/>
        </w:rPr>
        <w:t xml:space="preserve">the average of each </w:t>
      </w:r>
      <w:r w:rsidR="00F37141" w:rsidRPr="0090421F">
        <w:rPr>
          <w:rFonts w:ascii="Times New Roman" w:eastAsia="Times New Roman" w:hAnsi="Times New Roman" w:cs="Times New Roman"/>
          <w:sz w:val="24"/>
          <w:szCs w:val="24"/>
        </w:rPr>
        <w:t>parallel coordinate plot to come up with the most accurate interpretations</w:t>
      </w:r>
      <w:r w:rsidR="00056FA4" w:rsidRPr="0090421F">
        <w:rPr>
          <w:rFonts w:ascii="Times New Roman" w:eastAsia="Times New Roman" w:hAnsi="Times New Roman" w:cs="Times New Roman"/>
          <w:sz w:val="24"/>
          <w:szCs w:val="24"/>
        </w:rPr>
        <w:t xml:space="preserve"> for each cluster</w:t>
      </w:r>
      <w:r w:rsidR="424E62D2" w:rsidRPr="0090421F">
        <w:rPr>
          <w:rFonts w:ascii="Times New Roman" w:eastAsia="Times New Roman" w:hAnsi="Times New Roman" w:cs="Times New Roman"/>
          <w:sz w:val="24"/>
          <w:szCs w:val="24"/>
        </w:rPr>
        <w:t xml:space="preserve">. </w:t>
      </w:r>
      <w:r w:rsidR="0090618F" w:rsidRPr="0090421F">
        <w:rPr>
          <w:rFonts w:ascii="Times New Roman" w:eastAsia="Times New Roman" w:hAnsi="Times New Roman" w:cs="Times New Roman"/>
          <w:sz w:val="24"/>
          <w:szCs w:val="24"/>
        </w:rPr>
        <w:t xml:space="preserve">In these </w:t>
      </w:r>
      <w:r w:rsidR="001638DD" w:rsidRPr="0090421F">
        <w:rPr>
          <w:rFonts w:ascii="Times New Roman" w:eastAsia="Times New Roman" w:hAnsi="Times New Roman" w:cs="Times New Roman"/>
          <w:sz w:val="24"/>
          <w:szCs w:val="24"/>
        </w:rPr>
        <w:t>descriptions</w:t>
      </w:r>
      <w:r w:rsidR="0090618F" w:rsidRPr="0090421F">
        <w:rPr>
          <w:rFonts w:ascii="Times New Roman" w:eastAsia="Times New Roman" w:hAnsi="Times New Roman" w:cs="Times New Roman"/>
          <w:sz w:val="24"/>
          <w:szCs w:val="24"/>
        </w:rPr>
        <w:t xml:space="preserve">, we also included high school GPA and major choice information </w:t>
      </w:r>
      <w:r w:rsidR="001638DD" w:rsidRPr="0090421F">
        <w:rPr>
          <w:rFonts w:ascii="Times New Roman" w:eastAsia="Times New Roman" w:hAnsi="Times New Roman" w:cs="Times New Roman"/>
          <w:sz w:val="24"/>
          <w:szCs w:val="24"/>
        </w:rPr>
        <w:t xml:space="preserve">for specifics. </w:t>
      </w:r>
      <w:r w:rsidR="47D1DBF9" w:rsidRPr="0090421F">
        <w:rPr>
          <w:rFonts w:ascii="Times New Roman" w:eastAsia="Times New Roman" w:hAnsi="Times New Roman" w:cs="Times New Roman"/>
          <w:sz w:val="24"/>
          <w:szCs w:val="24"/>
        </w:rPr>
        <w:t>The four-cluster k-means solution produced the following student profiles:</w:t>
      </w:r>
    </w:p>
    <w:p w14:paraId="6D01260A" w14:textId="77777777" w:rsidR="0A69AA19" w:rsidRPr="0090421F" w:rsidRDefault="0A69AA19"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Cluster 1: Faith-Driven and Scholars (36.7%)</w:t>
      </w:r>
    </w:p>
    <w:p w14:paraId="570FD0A9" w14:textId="7A2AD62F" w:rsidR="0A69AA19" w:rsidRPr="0090421F" w:rsidRDefault="00056FA4"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These students have</w:t>
      </w:r>
      <w:r w:rsidR="0A69AA19" w:rsidRPr="0090421F">
        <w:rPr>
          <w:rFonts w:ascii="Times New Roman" w:eastAsia="Times New Roman" w:hAnsi="Times New Roman" w:cs="Times New Roman"/>
          <w:sz w:val="24"/>
          <w:szCs w:val="24"/>
        </w:rPr>
        <w:t xml:space="preserve"> the highest spirituality (4.14), highest drive (4.43), highest religious motivation for choosing UST (2.37), and the most study hours (7.97/week) all at once. They chose UST strongly for both academics (2.99) and religion (2.37). Party hours are low (1.21). Looking at the HSGPA mosaic, they have a strong A/A+ concentration (44% earned A or A+), confirming genuine academic strength. Their major distribution is broad but leans </w:t>
      </w:r>
      <w:r w:rsidR="008A3868" w:rsidRPr="0090421F">
        <w:rPr>
          <w:rFonts w:ascii="Times New Roman" w:eastAsia="Times New Roman" w:hAnsi="Times New Roman" w:cs="Times New Roman"/>
          <w:sz w:val="24"/>
          <w:szCs w:val="24"/>
        </w:rPr>
        <w:t>towards</w:t>
      </w:r>
      <w:r w:rsidR="0A69AA19" w:rsidRPr="0090421F">
        <w:rPr>
          <w:rFonts w:ascii="Times New Roman" w:eastAsia="Times New Roman" w:hAnsi="Times New Roman" w:cs="Times New Roman"/>
          <w:sz w:val="24"/>
          <w:szCs w:val="24"/>
        </w:rPr>
        <w:t xml:space="preserve"> Professional, Business, and Biological Science; ambitious, mission-aligned fields. This is the quintessential UST student.</w:t>
      </w:r>
    </w:p>
    <w:p w14:paraId="7A300AED" w14:textId="74D1208D" w:rsidR="0A69AA19" w:rsidRPr="0090421F" w:rsidRDefault="0A69AA19"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Cluster 2: Ambitious Students (41.5%)</w:t>
      </w:r>
    </w:p>
    <w:p w14:paraId="1D37B184" w14:textId="6C2D9953" w:rsidR="0A69AA19" w:rsidRPr="0090421F" w:rsidRDefault="001638DD"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These students</w:t>
      </w:r>
      <w:r w:rsidR="0A69AA19" w:rsidRPr="0090421F">
        <w:rPr>
          <w:rFonts w:ascii="Times New Roman" w:eastAsia="Times New Roman" w:hAnsi="Times New Roman" w:cs="Times New Roman"/>
          <w:sz w:val="24"/>
          <w:szCs w:val="24"/>
        </w:rPr>
        <w:t xml:space="preserve"> have high drive (4.15) but the lowest spirituality (2.82), the highest financial goal (3.36), and the lowest religious motivation for choosing UST (1.23, lowest of all clusters). They chose UST almost entirely for academics (2.98, tied highest with C1). Study hours are moderate (5.06), party hours are low. Church attendance (1.32) is slightly higher than C1, but this is likely cultural habit rather than conviction given their low CHOOSE15. Their major mosaic shows the </w:t>
      </w:r>
      <w:r w:rsidR="0A69AA19" w:rsidRPr="0090421F">
        <w:rPr>
          <w:rFonts w:ascii="Times New Roman" w:eastAsia="Times New Roman" w:hAnsi="Times New Roman" w:cs="Times New Roman"/>
          <w:sz w:val="24"/>
          <w:szCs w:val="24"/>
        </w:rPr>
        <w:lastRenderedPageBreak/>
        <w:t>heaviest concentration in Business (44.83% of their column) and Engineering career-track fields. These students are at UST for the credential and career outcomes. They are the second-largest group and represent a significant portion of the student body that may be less connected to UST's Catholic identity.</w:t>
      </w:r>
    </w:p>
    <w:p w14:paraId="2AE61604" w14:textId="67CA05C0" w:rsidR="0A69AA19" w:rsidRPr="0090421F" w:rsidRDefault="0A69AA19"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 xml:space="preserve">Cluster 3: Disengaged </w:t>
      </w:r>
      <w:r w:rsidR="00287FF8" w:rsidRPr="0090421F">
        <w:rPr>
          <w:rFonts w:ascii="Times New Roman" w:eastAsia="Times New Roman" w:hAnsi="Times New Roman" w:cs="Times New Roman"/>
          <w:b/>
          <w:bCs/>
          <w:sz w:val="24"/>
          <w:szCs w:val="24"/>
        </w:rPr>
        <w:t xml:space="preserve">Students </w:t>
      </w:r>
      <w:r w:rsidRPr="0090421F">
        <w:rPr>
          <w:rFonts w:ascii="Times New Roman" w:eastAsia="Times New Roman" w:hAnsi="Times New Roman" w:cs="Times New Roman"/>
          <w:b/>
          <w:bCs/>
          <w:sz w:val="24"/>
          <w:szCs w:val="24"/>
        </w:rPr>
        <w:t>(19.9%)</w:t>
      </w:r>
    </w:p>
    <w:p w14:paraId="2A4A9271" w14:textId="059C7FAC" w:rsidR="0A69AA19" w:rsidRPr="0090421F" w:rsidRDefault="00012452"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These students</w:t>
      </w:r>
      <w:r w:rsidR="0A69AA19" w:rsidRPr="0090421F">
        <w:rPr>
          <w:rFonts w:ascii="Times New Roman" w:eastAsia="Times New Roman" w:hAnsi="Times New Roman" w:cs="Times New Roman"/>
          <w:sz w:val="24"/>
          <w:szCs w:val="24"/>
        </w:rPr>
        <w:t xml:space="preserve"> </w:t>
      </w:r>
      <w:r w:rsidR="008A3868" w:rsidRPr="0090421F">
        <w:rPr>
          <w:rFonts w:ascii="Times New Roman" w:eastAsia="Times New Roman" w:hAnsi="Times New Roman" w:cs="Times New Roman"/>
          <w:sz w:val="24"/>
          <w:szCs w:val="24"/>
        </w:rPr>
        <w:t xml:space="preserve">have </w:t>
      </w:r>
      <w:r w:rsidR="0A69AA19" w:rsidRPr="0090421F">
        <w:rPr>
          <w:rFonts w:ascii="Times New Roman" w:eastAsia="Times New Roman" w:hAnsi="Times New Roman" w:cs="Times New Roman"/>
          <w:sz w:val="24"/>
          <w:szCs w:val="24"/>
        </w:rPr>
        <w:t xml:space="preserve">the lowest academic reputation motivation (1.92, by far the lowest), the lowest financial ambition (2.73), low spirituality (3.61, middle), and moderate-low religious motivation (1.75). They study a moderate amount (6.31 </w:t>
      </w:r>
      <w:proofErr w:type="spellStart"/>
      <w:r w:rsidR="0A69AA19" w:rsidRPr="0090421F">
        <w:rPr>
          <w:rFonts w:ascii="Times New Roman" w:eastAsia="Times New Roman" w:hAnsi="Times New Roman" w:cs="Times New Roman"/>
          <w:sz w:val="24"/>
          <w:szCs w:val="24"/>
        </w:rPr>
        <w:t>hrs</w:t>
      </w:r>
      <w:proofErr w:type="spellEnd"/>
      <w:r w:rsidR="0A69AA19" w:rsidRPr="0090421F">
        <w:rPr>
          <w:rFonts w:ascii="Times New Roman" w:eastAsia="Times New Roman" w:hAnsi="Times New Roman" w:cs="Times New Roman"/>
          <w:sz w:val="24"/>
          <w:szCs w:val="24"/>
        </w:rPr>
        <w:t>) but didn't really choose UST for any clear reason; neither academics nor religion drove their decision. Their HSGPA mosaic is the most B-heavy of any cluster, with far less A/A+ than C1 or C2. Major-wise</w:t>
      </w:r>
      <w:r w:rsidR="007C7FEE" w:rsidRPr="0090421F">
        <w:rPr>
          <w:rFonts w:ascii="Times New Roman" w:eastAsia="Times New Roman" w:hAnsi="Times New Roman" w:cs="Times New Roman"/>
          <w:sz w:val="24"/>
          <w:szCs w:val="24"/>
        </w:rPr>
        <w:t>,</w:t>
      </w:r>
      <w:r w:rsidR="0A69AA19" w:rsidRPr="0090421F">
        <w:rPr>
          <w:rFonts w:ascii="Times New Roman" w:eastAsia="Times New Roman" w:hAnsi="Times New Roman" w:cs="Times New Roman"/>
          <w:sz w:val="24"/>
          <w:szCs w:val="24"/>
        </w:rPr>
        <w:t xml:space="preserve"> they spread across Education, Social Science, and Other Non-technical fields. These are students who may have chosen UST somewhat by default, </w:t>
      </w:r>
      <w:r w:rsidR="007C7FEE" w:rsidRPr="0090421F">
        <w:rPr>
          <w:rFonts w:ascii="Times New Roman" w:eastAsia="Times New Roman" w:hAnsi="Times New Roman" w:cs="Times New Roman"/>
          <w:sz w:val="24"/>
          <w:szCs w:val="24"/>
        </w:rPr>
        <w:t xml:space="preserve">with </w:t>
      </w:r>
      <w:r w:rsidR="0A69AA19" w:rsidRPr="0090421F">
        <w:rPr>
          <w:rFonts w:ascii="Times New Roman" w:eastAsia="Times New Roman" w:hAnsi="Times New Roman" w:cs="Times New Roman"/>
          <w:sz w:val="24"/>
          <w:szCs w:val="24"/>
        </w:rPr>
        <w:t>no strong pull toward the school's academic or religious mission. From a retention/persistence</w:t>
      </w:r>
      <w:r w:rsidR="007C7FEE" w:rsidRPr="0090421F">
        <w:rPr>
          <w:rFonts w:ascii="Times New Roman" w:eastAsia="Times New Roman" w:hAnsi="Times New Roman" w:cs="Times New Roman"/>
          <w:sz w:val="24"/>
          <w:szCs w:val="24"/>
        </w:rPr>
        <w:t xml:space="preserve"> standpoint</w:t>
      </w:r>
      <w:r w:rsidR="0A69AA19" w:rsidRPr="0090421F">
        <w:rPr>
          <w:rFonts w:ascii="Times New Roman" w:eastAsia="Times New Roman" w:hAnsi="Times New Roman" w:cs="Times New Roman"/>
          <w:sz w:val="24"/>
          <w:szCs w:val="24"/>
        </w:rPr>
        <w:t xml:space="preserve">, these students are most likely not stay/do well. </w:t>
      </w:r>
    </w:p>
    <w:p w14:paraId="2DCFC695" w14:textId="77777777" w:rsidR="0A69AA19" w:rsidRPr="0090421F" w:rsidRDefault="0A69AA19"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Cluster 4: Party Outliers (1.9%)</w:t>
      </w:r>
    </w:p>
    <w:p w14:paraId="2F80D933" w14:textId="6B46016E" w:rsidR="00F40F0E" w:rsidRPr="0090421F" w:rsidRDefault="00246533"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This cluster contained only 13 students and was defined almost entirely by an extreme HPW05 value of 12.46 party hours per week, roughly 8 to 10 times higher than every other cluster. All other variable means for this group were close to the overall sample averages. This cluster seems to have emerged from K-Means sensitivity to outliers. Because K-Means minimizes within-cluster variance, a small group of students with extreme values on even one variable will be pulled into their own cluster to reduce overall distortion. With only 13 members, this group is too small to generalize any behavioral conclusions from, and we treat it as a statistical artifact rather than a true student profile. </w:t>
      </w:r>
    </w:p>
    <w:p w14:paraId="429B1D4E" w14:textId="77777777" w:rsidR="004905F9" w:rsidRPr="0090421F" w:rsidRDefault="2EF1C2C0" w:rsidP="004905F9">
      <w:pPr>
        <w:keepNext/>
        <w:jc w:val="center"/>
        <w:rPr>
          <w:rFonts w:ascii="Times New Roman" w:hAnsi="Times New Roman" w:cs="Times New Roman"/>
        </w:rPr>
      </w:pPr>
      <w:r w:rsidRPr="0090421F">
        <w:rPr>
          <w:rFonts w:ascii="Times New Roman" w:hAnsi="Times New Roman" w:cs="Times New Roman"/>
          <w:noProof/>
        </w:rPr>
        <w:drawing>
          <wp:inline distT="0" distB="0" distL="0" distR="0" wp14:anchorId="6DE9BFB8" wp14:editId="2DC95617">
            <wp:extent cx="3619500" cy="2927696"/>
            <wp:effectExtent l="0" t="0" r="0" b="0"/>
            <wp:docPr id="869334923" name="Picture 13">
              <a:extLst xmlns:a="http://schemas.openxmlformats.org/drawingml/2006/main">
                <a:ext uri="{FF2B5EF4-FFF2-40B4-BE49-F238E27FC236}">
                  <a16:creationId xmlns:a16="http://schemas.microsoft.com/office/drawing/2014/main" id="{9C375A4E-B6C3-4685-9FE9-1D860C0E0B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86960" name="Picture 234886960"/>
                    <pic:cNvPicPr/>
                  </pic:nvPicPr>
                  <pic:blipFill>
                    <a:blip r:embed="rId5">
                      <a:extLst>
                        <a:ext uri="{28A0092B-C50C-407E-A947-70E740481C1C}">
                          <a14:useLocalDpi xmlns:a14="http://schemas.microsoft.com/office/drawing/2010/main"/>
                        </a:ext>
                      </a:extLst>
                    </a:blip>
                    <a:stretch>
                      <a:fillRect/>
                    </a:stretch>
                  </pic:blipFill>
                  <pic:spPr>
                    <a:xfrm>
                      <a:off x="0" y="0"/>
                      <a:ext cx="3619500" cy="2927696"/>
                    </a:xfrm>
                    <a:prstGeom prst="rect">
                      <a:avLst/>
                    </a:prstGeom>
                  </pic:spPr>
                </pic:pic>
              </a:graphicData>
            </a:graphic>
          </wp:inline>
        </w:drawing>
      </w:r>
    </w:p>
    <w:p w14:paraId="09C339C2" w14:textId="3A49BA67" w:rsidR="2EF1C2C0" w:rsidRPr="0090421F" w:rsidRDefault="004905F9" w:rsidP="004905F9">
      <w:pPr>
        <w:pStyle w:val="Caption"/>
        <w:jc w:val="center"/>
        <w:rPr>
          <w:rFonts w:ascii="Times New Roman" w:eastAsia="Times New Roman" w:hAnsi="Times New Roman" w:cs="Times New Roman"/>
          <w:sz w:val="24"/>
          <w:szCs w:val="24"/>
        </w:rPr>
      </w:pPr>
      <w:r w:rsidRPr="0090421F">
        <w:rPr>
          <w:rFonts w:ascii="Times New Roman" w:hAnsi="Times New Roman" w:cs="Times New Roman"/>
        </w:rPr>
        <w:t>K-Means Clustering Parallel Coordinate Plots</w:t>
      </w:r>
    </w:p>
    <w:p w14:paraId="1C49E626" w14:textId="6E860FD8" w:rsidR="00F40F0E" w:rsidRPr="0090421F" w:rsidRDefault="00F40F0E" w:rsidP="00F40F0E">
      <w:pPr>
        <w:jc w:val="center"/>
        <w:rPr>
          <w:rFonts w:ascii="Times New Roman" w:eastAsia="Times New Roman" w:hAnsi="Times New Roman" w:cs="Times New Roman"/>
          <w:sz w:val="24"/>
          <w:szCs w:val="24"/>
        </w:rPr>
      </w:pPr>
    </w:p>
    <w:p w14:paraId="6BB914BE" w14:textId="02E511C9" w:rsidR="43B73662" w:rsidRPr="0090421F" w:rsidRDefault="43B73662"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lastRenderedPageBreak/>
        <w:t xml:space="preserve">High School GPA by Cluster: </w:t>
      </w:r>
    </w:p>
    <w:p w14:paraId="32CF5303" w14:textId="09BDCB5B"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High school GPA (HSGPA) distributions helped validate </w:t>
      </w:r>
      <w:r w:rsidR="3F794C00" w:rsidRPr="0090421F">
        <w:rPr>
          <w:rFonts w:ascii="Times New Roman" w:eastAsia="Times New Roman" w:hAnsi="Times New Roman" w:cs="Times New Roman"/>
          <w:sz w:val="24"/>
          <w:szCs w:val="24"/>
        </w:rPr>
        <w:t>academic</w:t>
      </w:r>
      <w:r w:rsidRPr="0090421F">
        <w:rPr>
          <w:rFonts w:ascii="Times New Roman" w:eastAsia="Times New Roman" w:hAnsi="Times New Roman" w:cs="Times New Roman"/>
          <w:sz w:val="24"/>
          <w:szCs w:val="24"/>
        </w:rPr>
        <w:t xml:space="preserve"> differences between the identified student clusters. The mosaic plots showed meaningful variation in prior academic performance across the groups.</w:t>
      </w:r>
    </w:p>
    <w:p w14:paraId="5BBA0D53" w14:textId="2773F3AF"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Cluster 1, labeled </w:t>
      </w:r>
      <w:r w:rsidRPr="0090421F">
        <w:rPr>
          <w:rFonts w:ascii="Times New Roman" w:eastAsia="Times New Roman" w:hAnsi="Times New Roman" w:cs="Times New Roman"/>
          <w:i/>
          <w:iCs/>
          <w:sz w:val="24"/>
          <w:szCs w:val="24"/>
        </w:rPr>
        <w:t>Faith-Driven Scholars</w:t>
      </w:r>
      <w:r w:rsidRPr="0090421F">
        <w:rPr>
          <w:rFonts w:ascii="Times New Roman" w:eastAsia="Times New Roman" w:hAnsi="Times New Roman" w:cs="Times New Roman"/>
          <w:sz w:val="24"/>
          <w:szCs w:val="24"/>
        </w:rPr>
        <w:t>, demonstrated the strongest academic profile overall. Approximately 44% of students in this cluster earned an A or A+ high school GPA, the highest concentration among all clusters. This aligns closely with the cluster’s other characteristics, including the highest study hours per week, strongest academic motivation, and highest levels of drive and spirituality. These students appear highly achievement-oriented while also strongly connected to the university’s religious identity.</w:t>
      </w:r>
    </w:p>
    <w:p w14:paraId="045ECCA6" w14:textId="49058225"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Cluster 2, labeled </w:t>
      </w:r>
      <w:r w:rsidRPr="0090421F">
        <w:rPr>
          <w:rFonts w:ascii="Times New Roman" w:eastAsia="Times New Roman" w:hAnsi="Times New Roman" w:cs="Times New Roman"/>
          <w:i/>
          <w:iCs/>
          <w:sz w:val="24"/>
          <w:szCs w:val="24"/>
        </w:rPr>
        <w:t>Ambitious Students</w:t>
      </w:r>
      <w:r w:rsidRPr="0090421F">
        <w:rPr>
          <w:rFonts w:ascii="Times New Roman" w:eastAsia="Times New Roman" w:hAnsi="Times New Roman" w:cs="Times New Roman"/>
          <w:sz w:val="24"/>
          <w:szCs w:val="24"/>
        </w:rPr>
        <w:t xml:space="preserve">, showed solid academic performance but slightly below Cluster 1. Around 29% of students earned an A or A+, while another large proportion earned A- grades. The distribution suggests academically capable students who are more career and financially motivated than </w:t>
      </w:r>
      <w:r w:rsidR="0D223526" w:rsidRPr="0090421F">
        <w:rPr>
          <w:rFonts w:ascii="Times New Roman" w:eastAsia="Times New Roman" w:hAnsi="Times New Roman" w:cs="Times New Roman"/>
          <w:sz w:val="24"/>
          <w:szCs w:val="24"/>
        </w:rPr>
        <w:t>mission driven</w:t>
      </w:r>
      <w:r w:rsidRPr="0090421F">
        <w:rPr>
          <w:rFonts w:ascii="Times New Roman" w:eastAsia="Times New Roman" w:hAnsi="Times New Roman" w:cs="Times New Roman"/>
          <w:sz w:val="24"/>
          <w:szCs w:val="24"/>
        </w:rPr>
        <w:t>. Their moderate study habits and concentration in business and engineering majors support this interpretation.</w:t>
      </w:r>
    </w:p>
    <w:p w14:paraId="73287DAB" w14:textId="155F1045"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Cluster 3, labeled </w:t>
      </w:r>
      <w:r w:rsidRPr="0090421F">
        <w:rPr>
          <w:rFonts w:ascii="Times New Roman" w:eastAsia="Times New Roman" w:hAnsi="Times New Roman" w:cs="Times New Roman"/>
          <w:i/>
          <w:iCs/>
          <w:sz w:val="24"/>
          <w:szCs w:val="24"/>
        </w:rPr>
        <w:t>More-So Disengaged</w:t>
      </w:r>
      <w:r w:rsidRPr="0090421F">
        <w:rPr>
          <w:rFonts w:ascii="Times New Roman" w:eastAsia="Times New Roman" w:hAnsi="Times New Roman" w:cs="Times New Roman"/>
          <w:sz w:val="24"/>
          <w:szCs w:val="24"/>
        </w:rPr>
        <w:t>, displayed the weakest academic profile overall. While some students still earned high grades, the cluster had a noticeably larger concentration of B and B+ GPAs compared to Clusters 1 and 2. The mosaic plot appeared more “middle-heavy,” suggesting less consistent academic performance. Combined with their lower motivation for academics, religion, and financial success, this cluster may represent students with weaker institutional attachment and potentially greater retention risk.</w:t>
      </w:r>
    </w:p>
    <w:p w14:paraId="51B1F8A9" w14:textId="7D0A8FD2"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Cluster 4, labeled </w:t>
      </w:r>
      <w:r w:rsidRPr="0090421F">
        <w:rPr>
          <w:rFonts w:ascii="Times New Roman" w:eastAsia="Times New Roman" w:hAnsi="Times New Roman" w:cs="Times New Roman"/>
          <w:i/>
          <w:iCs/>
          <w:sz w:val="24"/>
          <w:szCs w:val="24"/>
        </w:rPr>
        <w:t>Party Outliers</w:t>
      </w:r>
      <w:r w:rsidRPr="0090421F">
        <w:rPr>
          <w:rFonts w:ascii="Times New Roman" w:eastAsia="Times New Roman" w:hAnsi="Times New Roman" w:cs="Times New Roman"/>
          <w:sz w:val="24"/>
          <w:szCs w:val="24"/>
        </w:rPr>
        <w:t>, was too small to meaningfully interpret academically. The cluster was primarily created due to extremely high reported party hours.</w:t>
      </w:r>
    </w:p>
    <w:p w14:paraId="44A3F9E6" w14:textId="1AFEE529" w:rsidR="0A69AA19" w:rsidRPr="0090421F" w:rsidRDefault="0A69AA19">
      <w:pPr>
        <w:rPr>
          <w:rFonts w:ascii="Times New Roman" w:hAnsi="Times New Roman" w:cs="Times New Roman"/>
        </w:rPr>
      </w:pPr>
      <w:r w:rsidRPr="0090421F">
        <w:rPr>
          <w:rFonts w:ascii="Times New Roman" w:eastAsia="Times New Roman" w:hAnsi="Times New Roman" w:cs="Times New Roman"/>
          <w:sz w:val="24"/>
          <w:szCs w:val="24"/>
        </w:rPr>
        <w:t>Overall, the HSGPA results reinforced the broader clustering analysis. Students with stronger academic backgrounds were more likely to belong to clusters characterized by higher study hours, greater drive, and clearer educational or career goals.</w:t>
      </w:r>
    </w:p>
    <w:p w14:paraId="7E1B59BF" w14:textId="77777777" w:rsidR="00475FC2" w:rsidRPr="0090421F" w:rsidRDefault="258641C0" w:rsidP="00475FC2">
      <w:pPr>
        <w:keepNext/>
        <w:jc w:val="center"/>
        <w:rPr>
          <w:rFonts w:ascii="Times New Roman" w:hAnsi="Times New Roman" w:cs="Times New Roman"/>
        </w:rPr>
      </w:pPr>
      <w:r w:rsidRPr="0090421F">
        <w:rPr>
          <w:rFonts w:ascii="Times New Roman" w:hAnsi="Times New Roman" w:cs="Times New Roman"/>
          <w:noProof/>
        </w:rPr>
        <w:lastRenderedPageBreak/>
        <w:drawing>
          <wp:inline distT="0" distB="0" distL="0" distR="0" wp14:anchorId="1BFD0FEE" wp14:editId="7D7C4C5C">
            <wp:extent cx="2303813" cy="4008783"/>
            <wp:effectExtent l="0" t="0" r="0" b="4445"/>
            <wp:docPr id="846966653" name="Picture 14">
              <a:extLst xmlns:a="http://schemas.openxmlformats.org/drawingml/2006/main">
                <a:ext uri="{FF2B5EF4-FFF2-40B4-BE49-F238E27FC236}">
                  <a16:creationId xmlns:a16="http://schemas.microsoft.com/office/drawing/2014/main" id="{CCE01228-ACA8-4F6A-8B98-A4564937F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88411" name="Picture 1588988411"/>
                    <pic:cNvPicPr/>
                  </pic:nvPicPr>
                  <pic:blipFill>
                    <a:blip r:embed="rId6" cstate="print">
                      <a:extLst>
                        <a:ext uri="{28A0092B-C50C-407E-A947-70E740481C1C}">
                          <a14:useLocalDpi xmlns:a14="http://schemas.microsoft.com/office/drawing/2010/main"/>
                        </a:ext>
                      </a:extLst>
                    </a:blip>
                    <a:stretch>
                      <a:fillRect/>
                    </a:stretch>
                  </pic:blipFill>
                  <pic:spPr>
                    <a:xfrm>
                      <a:off x="0" y="0"/>
                      <a:ext cx="2318248" cy="4033901"/>
                    </a:xfrm>
                    <a:prstGeom prst="rect">
                      <a:avLst/>
                    </a:prstGeom>
                  </pic:spPr>
                </pic:pic>
              </a:graphicData>
            </a:graphic>
          </wp:inline>
        </w:drawing>
      </w:r>
    </w:p>
    <w:p w14:paraId="70AE62CF" w14:textId="1AC703A2" w:rsidR="258641C0" w:rsidRPr="0090421F" w:rsidRDefault="00475FC2" w:rsidP="00475FC2">
      <w:pPr>
        <w:pStyle w:val="Caption"/>
        <w:jc w:val="center"/>
        <w:rPr>
          <w:rFonts w:ascii="Times New Roman" w:eastAsia="Times New Roman" w:hAnsi="Times New Roman" w:cs="Times New Roman"/>
          <w:sz w:val="24"/>
          <w:szCs w:val="24"/>
        </w:rPr>
      </w:pPr>
      <w:r w:rsidRPr="0090421F">
        <w:rPr>
          <w:rFonts w:ascii="Times New Roman" w:hAnsi="Times New Roman" w:cs="Times New Roman"/>
        </w:rPr>
        <w:t>Contingency Table of HSGPA by Cluster</w:t>
      </w:r>
    </w:p>
    <w:p w14:paraId="09940D72" w14:textId="090A7A77" w:rsidR="0A69AA19" w:rsidRPr="0090421F" w:rsidRDefault="0A69AA19"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M</w:t>
      </w:r>
      <w:r w:rsidR="119E5F2C" w:rsidRPr="0090421F">
        <w:rPr>
          <w:rFonts w:ascii="Times New Roman" w:eastAsia="Times New Roman" w:hAnsi="Times New Roman" w:cs="Times New Roman"/>
          <w:b/>
          <w:bCs/>
          <w:sz w:val="24"/>
          <w:szCs w:val="24"/>
        </w:rPr>
        <w:t>ajor prediction by cluster</w:t>
      </w:r>
      <w:r w:rsidRPr="0090421F">
        <w:rPr>
          <w:rFonts w:ascii="Times New Roman" w:eastAsia="Times New Roman" w:hAnsi="Times New Roman" w:cs="Times New Roman"/>
          <w:b/>
          <w:bCs/>
          <w:sz w:val="24"/>
          <w:szCs w:val="24"/>
        </w:rPr>
        <w:t xml:space="preserve">: </w:t>
      </w:r>
    </w:p>
    <w:p w14:paraId="42E0B7CC" w14:textId="2EAD6E28"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Student major distributions provided additional insight into how academic interests and personal motivations differed across clusters.</w:t>
      </w:r>
    </w:p>
    <w:p w14:paraId="70945CF9" w14:textId="271CA3E2"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Cluster 1 showed the strongest concentration in Health Professional majors, accounting for approximately 33.73% of students within that major category. This pattern is consistent with the cluster’s high levels of spirituality, academic achievement, and service-oriented goals. Biological Science and Business majors were also common, reflecting ambitious students pursuing academically demanding career paths while remaining connected to the university’s mission and values.</w:t>
      </w:r>
    </w:p>
    <w:p w14:paraId="2E49A237" w14:textId="10E9238B" w:rsidR="0A69AA19" w:rsidRPr="0090421F" w:rsidRDefault="0A69AA19"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Cluster 2 was heavily concentrated in Business and Engineering majors. Business students made up approximately 44.83% of the cluster, while Engineering students represented another large share. These majors align closely with the cluster’s strong financial motivation and career-oriented mindset. Students in this group appeared primarily focused on academic reputation, credentials, and future earnings rather than religious affiliation or campus mission.</w:t>
      </w:r>
    </w:p>
    <w:p w14:paraId="1E7A2C0A" w14:textId="77777777" w:rsidR="00BC0367" w:rsidRPr="0090421F" w:rsidRDefault="0A69AA19">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Cluster 3 was more concentrated in Education, Humanities, and Social Science majors. Education students accounted for approximately 22.58% of the cluster. Compared to the other groups, these students demonstrated lower financial ambition and weaker academic motivation. </w:t>
      </w:r>
      <w:r w:rsidRPr="0090421F">
        <w:rPr>
          <w:rFonts w:ascii="Times New Roman" w:eastAsia="Times New Roman" w:hAnsi="Times New Roman" w:cs="Times New Roman"/>
          <w:sz w:val="24"/>
          <w:szCs w:val="24"/>
        </w:rPr>
        <w:lastRenderedPageBreak/>
        <w:t>Their broader distribution across non-technical fields supports the interpretation that this cluster lacked a strong defining academic or institutional identity.</w:t>
      </w:r>
    </w:p>
    <w:p w14:paraId="7AE6A5ED" w14:textId="01AB2A16" w:rsidR="0A69AA19" w:rsidRPr="0090421F" w:rsidRDefault="0077137D">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The</w:t>
      </w:r>
      <w:r w:rsidR="0A69AA19" w:rsidRPr="0090421F">
        <w:rPr>
          <w:rFonts w:ascii="Times New Roman" w:eastAsia="Times New Roman" w:hAnsi="Times New Roman" w:cs="Times New Roman"/>
          <w:sz w:val="24"/>
          <w:szCs w:val="24"/>
        </w:rPr>
        <w:t xml:space="preserve"> major distributions support the broader clustering results by showing how students’ motivations, values, and academic priorities align with distinct educational pathways.</w:t>
      </w:r>
    </w:p>
    <w:p w14:paraId="42C8EFD1" w14:textId="77777777" w:rsidR="0077137D" w:rsidRPr="0090421F" w:rsidRDefault="58846F54" w:rsidP="0077137D">
      <w:pPr>
        <w:keepNext/>
        <w:jc w:val="center"/>
        <w:rPr>
          <w:rFonts w:ascii="Times New Roman" w:hAnsi="Times New Roman" w:cs="Times New Roman"/>
        </w:rPr>
      </w:pPr>
      <w:r w:rsidRPr="0090421F">
        <w:rPr>
          <w:rFonts w:ascii="Times New Roman" w:hAnsi="Times New Roman" w:cs="Times New Roman"/>
          <w:noProof/>
        </w:rPr>
        <w:drawing>
          <wp:inline distT="0" distB="0" distL="0" distR="0" wp14:anchorId="25D637D1" wp14:editId="4243CFD6">
            <wp:extent cx="2943499" cy="3143193"/>
            <wp:effectExtent l="0" t="0" r="0" b="0"/>
            <wp:docPr id="251922806" name="Picture 15">
              <a:extLst xmlns:a="http://schemas.openxmlformats.org/drawingml/2006/main">
                <a:ext uri="{FF2B5EF4-FFF2-40B4-BE49-F238E27FC236}">
                  <a16:creationId xmlns:a16="http://schemas.microsoft.com/office/drawing/2014/main" id="{1CEABBE5-8C63-4322-9F3D-085CCA67A4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04126" name="Picture 1744304126"/>
                    <pic:cNvPicPr/>
                  </pic:nvPicPr>
                  <pic:blipFill>
                    <a:blip r:embed="rId7" cstate="print">
                      <a:extLst>
                        <a:ext uri="{28A0092B-C50C-407E-A947-70E740481C1C}">
                          <a14:useLocalDpi xmlns:a14="http://schemas.microsoft.com/office/drawing/2010/main"/>
                        </a:ext>
                      </a:extLst>
                    </a:blip>
                    <a:stretch>
                      <a:fillRect/>
                    </a:stretch>
                  </pic:blipFill>
                  <pic:spPr>
                    <a:xfrm>
                      <a:off x="0" y="0"/>
                      <a:ext cx="2943499" cy="3143193"/>
                    </a:xfrm>
                    <a:prstGeom prst="rect">
                      <a:avLst/>
                    </a:prstGeom>
                  </pic:spPr>
                </pic:pic>
              </a:graphicData>
            </a:graphic>
          </wp:inline>
        </w:drawing>
      </w:r>
    </w:p>
    <w:p w14:paraId="5E3F0F7B" w14:textId="65FF62C1" w:rsidR="58846F54" w:rsidRPr="0090421F" w:rsidRDefault="0077137D" w:rsidP="0077137D">
      <w:pPr>
        <w:pStyle w:val="Caption"/>
        <w:jc w:val="center"/>
        <w:rPr>
          <w:rFonts w:ascii="Times New Roman" w:eastAsia="Times New Roman" w:hAnsi="Times New Roman" w:cs="Times New Roman"/>
          <w:sz w:val="24"/>
          <w:szCs w:val="24"/>
        </w:rPr>
      </w:pPr>
      <w:r w:rsidRPr="0090421F">
        <w:rPr>
          <w:rFonts w:ascii="Times New Roman" w:hAnsi="Times New Roman" w:cs="Times New Roman"/>
        </w:rPr>
        <w:t>Contingency Table of MAJORA by Cluster</w:t>
      </w:r>
    </w:p>
    <w:p w14:paraId="08059DAC" w14:textId="3022E02C" w:rsidR="00F40F0E" w:rsidRPr="0090421F" w:rsidRDefault="00F40F0E" w:rsidP="00F40F0E">
      <w:pPr>
        <w:rPr>
          <w:rFonts w:ascii="Times New Roman" w:eastAsia="Times New Roman" w:hAnsi="Times New Roman" w:cs="Times New Roman"/>
          <w:sz w:val="24"/>
          <w:szCs w:val="24"/>
        </w:rPr>
      </w:pPr>
    </w:p>
    <w:p w14:paraId="64F138C1" w14:textId="79961AF9" w:rsidR="0CDC065D" w:rsidRPr="0090421F" w:rsidRDefault="0CDC065D" w:rsidP="00F40F0E">
      <w:pPr>
        <w:rPr>
          <w:rFonts w:ascii="Times New Roman" w:eastAsia="Times New Roman" w:hAnsi="Times New Roman" w:cs="Times New Roman"/>
          <w:b/>
          <w:bCs/>
          <w:sz w:val="24"/>
          <w:szCs w:val="24"/>
        </w:rPr>
      </w:pPr>
      <w:r w:rsidRPr="0090421F">
        <w:rPr>
          <w:rFonts w:ascii="Times New Roman" w:eastAsia="Times New Roman" w:hAnsi="Times New Roman" w:cs="Times New Roman"/>
          <w:b/>
          <w:bCs/>
          <w:sz w:val="24"/>
          <w:szCs w:val="24"/>
        </w:rPr>
        <w:t xml:space="preserve">Classification trees: </w:t>
      </w:r>
    </w:p>
    <w:p w14:paraId="5BCE6434" w14:textId="37168DDD" w:rsidR="71466B37" w:rsidRPr="0090421F" w:rsidRDefault="71466B37" w:rsidP="00F40F0E">
      <w:pPr>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The classification tree identified GOAL09 (making a theoretical contribution to science) as the most important predictor of </w:t>
      </w:r>
      <w:r w:rsidR="00EC7E5C" w:rsidRPr="0090421F">
        <w:rPr>
          <w:rFonts w:ascii="Times New Roman" w:eastAsia="Times New Roman" w:hAnsi="Times New Roman" w:cs="Times New Roman"/>
          <w:sz w:val="24"/>
          <w:szCs w:val="24"/>
        </w:rPr>
        <w:t xml:space="preserve">a student’s </w:t>
      </w:r>
      <w:r w:rsidRPr="0090421F">
        <w:rPr>
          <w:rFonts w:ascii="Times New Roman" w:eastAsia="Times New Roman" w:hAnsi="Times New Roman" w:cs="Times New Roman"/>
          <w:sz w:val="24"/>
          <w:szCs w:val="24"/>
        </w:rPr>
        <w:t xml:space="preserve">academic major overall. </w:t>
      </w:r>
      <w:r w:rsidR="008F0E61" w:rsidRPr="0090421F">
        <w:rPr>
          <w:rFonts w:ascii="Times New Roman" w:eastAsia="Times New Roman" w:hAnsi="Times New Roman" w:cs="Times New Roman"/>
          <w:sz w:val="24"/>
          <w:szCs w:val="24"/>
        </w:rPr>
        <w:t xml:space="preserve">The model produced an </w:t>
      </w:r>
      <w:r w:rsidR="00DA5F22" w:rsidRPr="0090421F">
        <w:rPr>
          <w:rFonts w:ascii="Times New Roman" w:eastAsia="Times New Roman" w:hAnsi="Times New Roman" w:cs="Times New Roman"/>
          <w:sz w:val="24"/>
          <w:szCs w:val="24"/>
        </w:rPr>
        <w:t>R</w:t>
      </w:r>
      <w:r w:rsidR="008F0E61" w:rsidRPr="0090421F">
        <w:rPr>
          <w:rFonts w:ascii="Times New Roman" w:eastAsia="Times New Roman" w:hAnsi="Times New Roman" w:cs="Times New Roman"/>
          <w:sz w:val="24"/>
          <w:szCs w:val="24"/>
        </w:rPr>
        <w:t>-squared of 0.111, indicating that approximately 11% of the variation in major choice was explained by the selected variables, a modest but expected result given the complexity and personal nature of academic major selection.</w:t>
      </w:r>
      <w:r w:rsidR="00687B18" w:rsidRPr="0090421F">
        <w:rPr>
          <w:rFonts w:ascii="Times New Roman" w:eastAsia="Times New Roman" w:hAnsi="Times New Roman" w:cs="Times New Roman"/>
          <w:sz w:val="24"/>
          <w:szCs w:val="24"/>
        </w:rPr>
        <w:t xml:space="preserve"> </w:t>
      </w:r>
      <w:r w:rsidRPr="0090421F">
        <w:rPr>
          <w:rFonts w:ascii="Times New Roman" w:eastAsia="Times New Roman" w:hAnsi="Times New Roman" w:cs="Times New Roman"/>
          <w:sz w:val="24"/>
          <w:szCs w:val="24"/>
        </w:rPr>
        <w:t>The decision logic produced by the tree can be summarized as follows: if a student strongly values contributing to science, they are likely pursuing a STEM or Health-related field. If a student does not prioritize science but places high value on financial success and is strongly driven, they are likely in Business. If a student places low emphasis on both science and financial goals, they are most likely in Education, Humanities, or Social Science.</w:t>
      </w:r>
    </w:p>
    <w:p w14:paraId="5578917F" w14:textId="77777777" w:rsidR="009B5A45" w:rsidRPr="0090421F" w:rsidRDefault="32E64F8B" w:rsidP="009B5A45">
      <w:pPr>
        <w:keepNext/>
        <w:spacing w:after="80"/>
        <w:jc w:val="center"/>
        <w:rPr>
          <w:rFonts w:ascii="Times New Roman" w:hAnsi="Times New Roman" w:cs="Times New Roman"/>
        </w:rPr>
      </w:pPr>
      <w:r w:rsidRPr="0090421F">
        <w:rPr>
          <w:rFonts w:ascii="Times New Roman" w:hAnsi="Times New Roman" w:cs="Times New Roman"/>
          <w:noProof/>
        </w:rPr>
        <w:lastRenderedPageBreak/>
        <w:drawing>
          <wp:inline distT="0" distB="0" distL="0" distR="0" wp14:anchorId="3EE94EDC" wp14:editId="47AC8308">
            <wp:extent cx="4173699" cy="2182719"/>
            <wp:effectExtent l="0" t="0" r="0" b="0"/>
            <wp:docPr id="2146882448" name="Picture 16">
              <a:extLst xmlns:a="http://schemas.openxmlformats.org/drawingml/2006/main">
                <a:ext uri="{FF2B5EF4-FFF2-40B4-BE49-F238E27FC236}">
                  <a16:creationId xmlns:a16="http://schemas.microsoft.com/office/drawing/2014/main" id="{9604F5F7-8628-4498-9930-B08D14B5C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0034" name="Picture 463750034"/>
                    <pic:cNvPicPr/>
                  </pic:nvPicPr>
                  <pic:blipFill>
                    <a:blip r:embed="rId8">
                      <a:extLst>
                        <a:ext uri="{28A0092B-C50C-407E-A947-70E740481C1C}">
                          <a14:useLocalDpi xmlns:a14="http://schemas.microsoft.com/office/drawing/2010/main"/>
                        </a:ext>
                      </a:extLst>
                    </a:blip>
                    <a:stretch>
                      <a:fillRect/>
                    </a:stretch>
                  </pic:blipFill>
                  <pic:spPr>
                    <a:xfrm>
                      <a:off x="0" y="0"/>
                      <a:ext cx="4173699" cy="2182719"/>
                    </a:xfrm>
                    <a:prstGeom prst="rect">
                      <a:avLst/>
                    </a:prstGeom>
                  </pic:spPr>
                </pic:pic>
              </a:graphicData>
            </a:graphic>
          </wp:inline>
        </w:drawing>
      </w:r>
    </w:p>
    <w:p w14:paraId="7D931730" w14:textId="03B904DE" w:rsidR="32E64F8B" w:rsidRPr="0090421F" w:rsidRDefault="009B5A45" w:rsidP="009B5A45">
      <w:pPr>
        <w:pStyle w:val="Caption"/>
        <w:jc w:val="center"/>
        <w:rPr>
          <w:rFonts w:ascii="Times New Roman" w:hAnsi="Times New Roman" w:cs="Times New Roman"/>
        </w:rPr>
      </w:pPr>
      <w:r w:rsidRPr="0090421F">
        <w:rPr>
          <w:rFonts w:ascii="Times New Roman" w:hAnsi="Times New Roman" w:cs="Times New Roman"/>
        </w:rPr>
        <w:t>Decision Tree predicting MAJORA from the variables</w:t>
      </w:r>
    </w:p>
    <w:p w14:paraId="09A03445" w14:textId="5606DE7D" w:rsidR="00F40F0E" w:rsidRPr="0090421F" w:rsidRDefault="00F40F0E" w:rsidP="00F40F0E">
      <w:pPr>
        <w:spacing w:after="80"/>
        <w:rPr>
          <w:rFonts w:ascii="Times New Roman" w:eastAsia="Times New Roman" w:hAnsi="Times New Roman" w:cs="Times New Roman"/>
          <w:sz w:val="24"/>
          <w:szCs w:val="24"/>
        </w:rPr>
      </w:pPr>
    </w:p>
    <w:p w14:paraId="1DE5DE1E" w14:textId="14137B84" w:rsidR="32E64F8B" w:rsidRPr="0090421F" w:rsidRDefault="32E64F8B" w:rsidP="00F40F0E">
      <w:pPr>
        <w:spacing w:before="240" w:after="120"/>
        <w:rPr>
          <w:rFonts w:ascii="Times New Roman" w:eastAsia="Times New Roman" w:hAnsi="Times New Roman" w:cs="Times New Roman"/>
          <w:b/>
          <w:bCs/>
          <w:color w:val="000000" w:themeColor="text1"/>
          <w:sz w:val="24"/>
          <w:szCs w:val="24"/>
        </w:rPr>
      </w:pPr>
      <w:r w:rsidRPr="0090421F">
        <w:rPr>
          <w:rFonts w:ascii="Times New Roman" w:eastAsia="Times New Roman" w:hAnsi="Times New Roman" w:cs="Times New Roman"/>
          <w:b/>
          <w:bCs/>
          <w:color w:val="000000" w:themeColor="text1"/>
          <w:sz w:val="24"/>
          <w:szCs w:val="24"/>
        </w:rPr>
        <w:t>Secondary Religious Engagement Clustering</w:t>
      </w:r>
    </w:p>
    <w:p w14:paraId="7D43A976" w14:textId="42BF50CF" w:rsidR="32E64F8B" w:rsidRPr="0090421F" w:rsidRDefault="00192E84" w:rsidP="00F40F0E">
      <w:pPr>
        <w:spacing w:after="200"/>
        <w:rPr>
          <w:rFonts w:ascii="Times New Roman" w:hAnsi="Times New Roman" w:cs="Times New Roman"/>
        </w:rPr>
      </w:pPr>
      <w:r w:rsidRPr="0090421F">
        <w:rPr>
          <w:rFonts w:ascii="Times New Roman" w:eastAsia="Times New Roman" w:hAnsi="Times New Roman" w:cs="Times New Roman"/>
          <w:sz w:val="24"/>
          <w:szCs w:val="24"/>
        </w:rPr>
        <w:t xml:space="preserve">Our other goal was to find the religious make-up of UST since it is </w:t>
      </w:r>
      <w:r w:rsidR="004D1C15" w:rsidRPr="0090421F">
        <w:rPr>
          <w:rFonts w:ascii="Times New Roman" w:eastAsia="Times New Roman" w:hAnsi="Times New Roman" w:cs="Times New Roman"/>
          <w:sz w:val="24"/>
          <w:szCs w:val="24"/>
        </w:rPr>
        <w:t xml:space="preserve">a Catholic institution. We wanted to find how religious the students are by forming a </w:t>
      </w:r>
      <w:r w:rsidR="32E64F8B" w:rsidRPr="0090421F">
        <w:rPr>
          <w:rFonts w:ascii="Times New Roman" w:eastAsia="Times New Roman" w:hAnsi="Times New Roman" w:cs="Times New Roman"/>
          <w:sz w:val="24"/>
          <w:szCs w:val="24"/>
        </w:rPr>
        <w:t xml:space="preserve">secondary three-cluster analysis of religious engagement variables </w:t>
      </w:r>
      <w:r w:rsidR="004D1C15" w:rsidRPr="0090421F">
        <w:rPr>
          <w:rFonts w:ascii="Times New Roman" w:eastAsia="Times New Roman" w:hAnsi="Times New Roman" w:cs="Times New Roman"/>
          <w:sz w:val="24"/>
          <w:szCs w:val="24"/>
        </w:rPr>
        <w:t xml:space="preserve">to </w:t>
      </w:r>
      <w:r w:rsidR="32E64F8B" w:rsidRPr="0090421F">
        <w:rPr>
          <w:rFonts w:ascii="Times New Roman" w:eastAsia="Times New Roman" w:hAnsi="Times New Roman" w:cs="Times New Roman"/>
          <w:sz w:val="24"/>
          <w:szCs w:val="24"/>
        </w:rPr>
        <w:t>produce</w:t>
      </w:r>
      <w:r w:rsidR="004D1C15" w:rsidRPr="0090421F">
        <w:rPr>
          <w:rFonts w:ascii="Times New Roman" w:eastAsia="Times New Roman" w:hAnsi="Times New Roman" w:cs="Times New Roman"/>
          <w:sz w:val="24"/>
          <w:szCs w:val="24"/>
        </w:rPr>
        <w:t xml:space="preserve"> </w:t>
      </w:r>
      <w:r w:rsidR="32E64F8B" w:rsidRPr="0090421F">
        <w:rPr>
          <w:rFonts w:ascii="Times New Roman" w:eastAsia="Times New Roman" w:hAnsi="Times New Roman" w:cs="Times New Roman"/>
          <w:sz w:val="24"/>
          <w:szCs w:val="24"/>
        </w:rPr>
        <w:t xml:space="preserve">three distinct faith profiles. </w:t>
      </w:r>
    </w:p>
    <w:p w14:paraId="17CBE9F6" w14:textId="38708E9E" w:rsidR="32E64F8B" w:rsidRPr="0090421F" w:rsidRDefault="32E64F8B" w:rsidP="00F40F0E">
      <w:pPr>
        <w:spacing w:after="200"/>
        <w:rPr>
          <w:rFonts w:ascii="Times New Roman" w:hAnsi="Times New Roman" w:cs="Times New Roman"/>
        </w:rPr>
      </w:pPr>
      <w:r w:rsidRPr="0090421F">
        <w:rPr>
          <w:rFonts w:ascii="Times New Roman" w:eastAsia="Times New Roman" w:hAnsi="Times New Roman" w:cs="Times New Roman"/>
          <w:b/>
          <w:bCs/>
          <w:sz w:val="24"/>
          <w:szCs w:val="24"/>
        </w:rPr>
        <w:t xml:space="preserve">Cluster 1 </w:t>
      </w:r>
      <w:r w:rsidR="55F5C436" w:rsidRPr="0090421F">
        <w:rPr>
          <w:rFonts w:ascii="Times New Roman" w:eastAsia="Times New Roman" w:hAnsi="Times New Roman" w:cs="Times New Roman"/>
          <w:b/>
          <w:bCs/>
          <w:sz w:val="24"/>
          <w:szCs w:val="24"/>
        </w:rPr>
        <w:t xml:space="preserve">- </w:t>
      </w:r>
      <w:r w:rsidRPr="0090421F">
        <w:rPr>
          <w:rFonts w:ascii="Times New Roman" w:eastAsia="Times New Roman" w:hAnsi="Times New Roman" w:cs="Times New Roman"/>
          <w:b/>
          <w:bCs/>
          <w:sz w:val="24"/>
          <w:szCs w:val="24"/>
        </w:rPr>
        <w:t>“Practicing Catholics”</w:t>
      </w:r>
      <w:r w:rsidRPr="0090421F">
        <w:rPr>
          <w:rFonts w:ascii="Times New Roman" w:eastAsia="Times New Roman" w:hAnsi="Times New Roman" w:cs="Times New Roman"/>
          <w:sz w:val="24"/>
          <w:szCs w:val="24"/>
        </w:rPr>
        <w:t xml:space="preserve"> showed high church attendance (2.0) but only moderate religious motivation for choosing UST (1.31) and average spirituality (3.01). These students practice regularly, likely out of habit or upbringing, but faith was not a deliberate factor in their college decision. </w:t>
      </w:r>
    </w:p>
    <w:p w14:paraId="575D04BF" w14:textId="107A497D" w:rsidR="32E64F8B" w:rsidRPr="0090421F" w:rsidRDefault="32E64F8B" w:rsidP="00F40F0E">
      <w:pPr>
        <w:spacing w:after="200"/>
        <w:rPr>
          <w:rFonts w:ascii="Times New Roman" w:hAnsi="Times New Roman" w:cs="Times New Roman"/>
        </w:rPr>
      </w:pPr>
      <w:r w:rsidRPr="0090421F">
        <w:rPr>
          <w:rFonts w:ascii="Times New Roman" w:eastAsia="Times New Roman" w:hAnsi="Times New Roman" w:cs="Times New Roman"/>
          <w:b/>
          <w:bCs/>
          <w:sz w:val="24"/>
          <w:szCs w:val="24"/>
        </w:rPr>
        <w:t xml:space="preserve">Cluster 2 </w:t>
      </w:r>
      <w:r w:rsidR="437DC3BE" w:rsidRPr="0090421F">
        <w:rPr>
          <w:rFonts w:ascii="Times New Roman" w:eastAsia="Times New Roman" w:hAnsi="Times New Roman" w:cs="Times New Roman"/>
          <w:b/>
          <w:bCs/>
          <w:sz w:val="24"/>
          <w:szCs w:val="24"/>
        </w:rPr>
        <w:t xml:space="preserve">- </w:t>
      </w:r>
      <w:r w:rsidRPr="0090421F">
        <w:rPr>
          <w:rFonts w:ascii="Times New Roman" w:eastAsia="Times New Roman" w:hAnsi="Times New Roman" w:cs="Times New Roman"/>
          <w:b/>
          <w:bCs/>
          <w:sz w:val="24"/>
          <w:szCs w:val="24"/>
        </w:rPr>
        <w:t>“Secular Students”</w:t>
      </w:r>
      <w:r w:rsidR="17324A9F" w:rsidRPr="0090421F">
        <w:rPr>
          <w:rFonts w:ascii="Times New Roman" w:eastAsia="Times New Roman" w:hAnsi="Times New Roman" w:cs="Times New Roman"/>
          <w:sz w:val="24"/>
          <w:szCs w:val="24"/>
        </w:rPr>
        <w:t xml:space="preserve"> </w:t>
      </w:r>
      <w:r w:rsidRPr="0090421F">
        <w:rPr>
          <w:rFonts w:ascii="Times New Roman" w:eastAsia="Times New Roman" w:hAnsi="Times New Roman" w:cs="Times New Roman"/>
          <w:sz w:val="24"/>
          <w:szCs w:val="24"/>
        </w:rPr>
        <w:t xml:space="preserve">scored lowest on all religious measures, barely attending services (0.45), with the lowest spirituality (2.88) and near-zero religious motivation for college choice (1.03). Biplot output confirmed this cluster was the most heterogeneous. </w:t>
      </w:r>
    </w:p>
    <w:p w14:paraId="39E95BD0" w14:textId="7B016F9A" w:rsidR="32E64F8B" w:rsidRPr="0090421F" w:rsidRDefault="32E64F8B" w:rsidP="00F40F0E">
      <w:pPr>
        <w:spacing w:after="200"/>
        <w:rPr>
          <w:rFonts w:ascii="Times New Roman" w:hAnsi="Times New Roman" w:cs="Times New Roman"/>
        </w:rPr>
      </w:pPr>
      <w:r w:rsidRPr="0090421F">
        <w:rPr>
          <w:rFonts w:ascii="Times New Roman" w:eastAsia="Times New Roman" w:hAnsi="Times New Roman" w:cs="Times New Roman"/>
          <w:b/>
          <w:bCs/>
          <w:sz w:val="24"/>
          <w:szCs w:val="24"/>
        </w:rPr>
        <w:t xml:space="preserve">Cluster 3 </w:t>
      </w:r>
      <w:r w:rsidR="1DFD5596" w:rsidRPr="0090421F">
        <w:rPr>
          <w:rFonts w:ascii="Times New Roman" w:eastAsia="Times New Roman" w:hAnsi="Times New Roman" w:cs="Times New Roman"/>
          <w:b/>
          <w:bCs/>
          <w:sz w:val="24"/>
          <w:szCs w:val="24"/>
        </w:rPr>
        <w:t xml:space="preserve">- </w:t>
      </w:r>
      <w:r w:rsidRPr="0090421F">
        <w:rPr>
          <w:rFonts w:ascii="Times New Roman" w:eastAsia="Times New Roman" w:hAnsi="Times New Roman" w:cs="Times New Roman"/>
          <w:b/>
          <w:bCs/>
          <w:sz w:val="24"/>
          <w:szCs w:val="24"/>
        </w:rPr>
        <w:t xml:space="preserve">“Intentionally Faith-Driven” </w:t>
      </w:r>
      <w:r w:rsidRPr="0090421F">
        <w:rPr>
          <w:rFonts w:ascii="Times New Roman" w:eastAsia="Times New Roman" w:hAnsi="Times New Roman" w:cs="Times New Roman"/>
          <w:sz w:val="24"/>
          <w:szCs w:val="24"/>
        </w:rPr>
        <w:t>had the highest spirituality (4.05) and by far the highest religious motivation for choosing UST (2.39), but only moderate church attendance (1.07), suggesting deeply personal faith expressed more privately than through formal service attendance. This cluster maps most closely onto Cluster 1 from the primary analysis.</w:t>
      </w:r>
    </w:p>
    <w:p w14:paraId="52697FBE" w14:textId="77777777" w:rsidR="00FB01D7" w:rsidRPr="0090421F" w:rsidRDefault="32E64F8B" w:rsidP="00FB01D7">
      <w:pPr>
        <w:keepNext/>
        <w:spacing w:after="200"/>
        <w:jc w:val="center"/>
        <w:rPr>
          <w:rFonts w:ascii="Times New Roman" w:hAnsi="Times New Roman" w:cs="Times New Roman"/>
        </w:rPr>
      </w:pPr>
      <w:r w:rsidRPr="0090421F">
        <w:rPr>
          <w:rFonts w:ascii="Times New Roman" w:hAnsi="Times New Roman" w:cs="Times New Roman"/>
          <w:noProof/>
        </w:rPr>
        <w:lastRenderedPageBreak/>
        <w:drawing>
          <wp:inline distT="0" distB="0" distL="0" distR="0" wp14:anchorId="5F49C6CC" wp14:editId="474A34DB">
            <wp:extent cx="3598199" cy="4415868"/>
            <wp:effectExtent l="0" t="0" r="0" b="0"/>
            <wp:docPr id="271186491" name="Picture 18">
              <a:extLst xmlns:a="http://schemas.openxmlformats.org/drawingml/2006/main">
                <a:ext uri="{FF2B5EF4-FFF2-40B4-BE49-F238E27FC236}">
                  <a16:creationId xmlns:a16="http://schemas.microsoft.com/office/drawing/2014/main" id="{EA88749E-5E5D-4DEE-92F7-185EE4A58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88477" name="Picture 562488477"/>
                    <pic:cNvPicPr/>
                  </pic:nvPicPr>
                  <pic:blipFill>
                    <a:blip r:embed="rId9" cstate="print">
                      <a:extLst>
                        <a:ext uri="{28A0092B-C50C-407E-A947-70E740481C1C}">
                          <a14:useLocalDpi xmlns:a14="http://schemas.microsoft.com/office/drawing/2010/main"/>
                        </a:ext>
                      </a:extLst>
                    </a:blip>
                    <a:stretch>
                      <a:fillRect/>
                    </a:stretch>
                  </pic:blipFill>
                  <pic:spPr>
                    <a:xfrm>
                      <a:off x="0" y="0"/>
                      <a:ext cx="3598199" cy="4415868"/>
                    </a:xfrm>
                    <a:prstGeom prst="rect">
                      <a:avLst/>
                    </a:prstGeom>
                  </pic:spPr>
                </pic:pic>
              </a:graphicData>
            </a:graphic>
          </wp:inline>
        </w:drawing>
      </w:r>
    </w:p>
    <w:p w14:paraId="10B1551A" w14:textId="760DF143" w:rsidR="003A2CC6" w:rsidRPr="0090421F" w:rsidRDefault="00FB01D7" w:rsidP="003A2CC6">
      <w:pPr>
        <w:pStyle w:val="Caption"/>
        <w:jc w:val="center"/>
        <w:rPr>
          <w:rFonts w:ascii="Times New Roman" w:hAnsi="Times New Roman" w:cs="Times New Roman"/>
        </w:rPr>
      </w:pPr>
      <w:r w:rsidRPr="0090421F">
        <w:rPr>
          <w:rFonts w:ascii="Times New Roman" w:hAnsi="Times New Roman" w:cs="Times New Roman"/>
        </w:rPr>
        <w:t>K-Means clustering of religious variables</w:t>
      </w:r>
      <w:r w:rsidR="0066779B" w:rsidRPr="0090421F">
        <w:rPr>
          <w:rFonts w:ascii="Times New Roman" w:hAnsi="Times New Roman" w:cs="Times New Roman"/>
        </w:rPr>
        <w:t xml:space="preserve"> and Parallel Coordinate Plots</w:t>
      </w:r>
    </w:p>
    <w:p w14:paraId="7A57CA9D" w14:textId="27DFAA7E" w:rsidR="00F40F0E" w:rsidRPr="0090421F" w:rsidRDefault="00F40F0E" w:rsidP="00F40F0E">
      <w:pPr>
        <w:spacing w:after="80"/>
        <w:rPr>
          <w:rFonts w:ascii="Times New Roman" w:eastAsia="Times New Roman" w:hAnsi="Times New Roman" w:cs="Times New Roman"/>
          <w:sz w:val="24"/>
          <w:szCs w:val="24"/>
        </w:rPr>
      </w:pPr>
    </w:p>
    <w:p w14:paraId="7F1F5FA9" w14:textId="5C3FBC88" w:rsidR="0B0EFEDD" w:rsidRPr="0090421F" w:rsidRDefault="0B0EFEDD" w:rsidP="00F40F0E">
      <w:pPr>
        <w:spacing w:after="80"/>
        <w:rPr>
          <w:rFonts w:ascii="Times New Roman" w:hAnsi="Times New Roman" w:cs="Times New Roman"/>
        </w:rPr>
      </w:pPr>
      <w:r w:rsidRPr="0090421F">
        <w:rPr>
          <w:rFonts w:ascii="Times New Roman" w:eastAsia="Times New Roman" w:hAnsi="Times New Roman" w:cs="Times New Roman"/>
          <w:b/>
          <w:bCs/>
          <w:sz w:val="24"/>
          <w:szCs w:val="24"/>
        </w:rPr>
        <w:t xml:space="preserve">Conclusion: </w:t>
      </w:r>
    </w:p>
    <w:p w14:paraId="75F24A4E" w14:textId="736BE63E" w:rsidR="566086A5" w:rsidRPr="0090421F" w:rsidRDefault="566086A5" w:rsidP="00F40F0E">
      <w:pPr>
        <w:spacing w:after="80"/>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Our research was set to segmen</w:t>
      </w:r>
      <w:r w:rsidR="766B4C4B" w:rsidRPr="0090421F">
        <w:rPr>
          <w:rFonts w:ascii="Times New Roman" w:eastAsia="Times New Roman" w:hAnsi="Times New Roman" w:cs="Times New Roman"/>
          <w:sz w:val="24"/>
          <w:szCs w:val="24"/>
        </w:rPr>
        <w:t xml:space="preserve">t </w:t>
      </w:r>
      <w:r w:rsidRPr="0090421F">
        <w:rPr>
          <w:rFonts w:ascii="Times New Roman" w:eastAsia="Times New Roman" w:hAnsi="Times New Roman" w:cs="Times New Roman"/>
          <w:sz w:val="24"/>
          <w:szCs w:val="24"/>
        </w:rPr>
        <w:t xml:space="preserve">the University of St. Thomas incoming </w:t>
      </w:r>
      <w:r w:rsidR="00F132B8" w:rsidRPr="0090421F">
        <w:rPr>
          <w:rFonts w:ascii="Times New Roman" w:eastAsia="Times New Roman" w:hAnsi="Times New Roman" w:cs="Times New Roman"/>
          <w:sz w:val="24"/>
          <w:szCs w:val="24"/>
        </w:rPr>
        <w:t>freshmen</w:t>
      </w:r>
      <w:r w:rsidRPr="0090421F">
        <w:rPr>
          <w:rFonts w:ascii="Times New Roman" w:eastAsia="Times New Roman" w:hAnsi="Times New Roman" w:cs="Times New Roman"/>
          <w:sz w:val="24"/>
          <w:szCs w:val="24"/>
        </w:rPr>
        <w:t xml:space="preserve"> class into profiles and identify the strongest predictors of academic major. Through our use of K-means clustering, we were able to find four profiles</w:t>
      </w:r>
      <w:r w:rsidR="15EBABA6" w:rsidRPr="0090421F">
        <w:rPr>
          <w:rFonts w:ascii="Times New Roman" w:eastAsia="Times New Roman" w:hAnsi="Times New Roman" w:cs="Times New Roman"/>
          <w:sz w:val="24"/>
          <w:szCs w:val="24"/>
        </w:rPr>
        <w:t>: Faith-Driven Scholars, Ambitious Students, Disengaged, and our small Party Outliers cluster. The groups were different in their survey responses as well as in their High School GPA and selected majors. We saw that our Faith-Driven Scholars leaned toward</w:t>
      </w:r>
      <w:r w:rsidR="78C57203" w:rsidRPr="0090421F">
        <w:rPr>
          <w:rFonts w:ascii="Times New Roman" w:eastAsia="Times New Roman" w:hAnsi="Times New Roman" w:cs="Times New Roman"/>
          <w:sz w:val="24"/>
          <w:szCs w:val="24"/>
        </w:rPr>
        <w:t xml:space="preserve"> Health Professional fields, our Ambitious Students were more geared towards Business and Engineering </w:t>
      </w:r>
      <w:r w:rsidR="20B92511" w:rsidRPr="0090421F">
        <w:rPr>
          <w:rFonts w:ascii="Times New Roman" w:eastAsia="Times New Roman" w:hAnsi="Times New Roman" w:cs="Times New Roman"/>
          <w:sz w:val="24"/>
          <w:szCs w:val="24"/>
        </w:rPr>
        <w:t xml:space="preserve">fields, and </w:t>
      </w:r>
      <w:r w:rsidR="78C57203" w:rsidRPr="0090421F">
        <w:rPr>
          <w:rFonts w:ascii="Times New Roman" w:eastAsia="Times New Roman" w:hAnsi="Times New Roman" w:cs="Times New Roman"/>
          <w:sz w:val="24"/>
          <w:szCs w:val="24"/>
        </w:rPr>
        <w:t>our Disengaged group were focused on Education, Humanities, and Social Sciences.</w:t>
      </w:r>
    </w:p>
    <w:p w14:paraId="0B280A82" w14:textId="51B21B9F" w:rsidR="161AAAD1" w:rsidRPr="0090421F" w:rsidRDefault="161AAAD1" w:rsidP="00F40F0E">
      <w:pPr>
        <w:spacing w:after="80"/>
        <w:rPr>
          <w:rFonts w:ascii="Times New Roman" w:eastAsia="Times New Roman" w:hAnsi="Times New Roman" w:cs="Times New Roman"/>
          <w:sz w:val="24"/>
          <w:szCs w:val="24"/>
        </w:rPr>
      </w:pPr>
      <w:r w:rsidRPr="0090421F">
        <w:rPr>
          <w:rFonts w:ascii="Times New Roman" w:eastAsia="Times New Roman" w:hAnsi="Times New Roman" w:cs="Times New Roman"/>
          <w:sz w:val="24"/>
          <w:szCs w:val="24"/>
        </w:rPr>
        <w:t xml:space="preserve">Overall, our results showed that students arrive at </w:t>
      </w:r>
      <w:r w:rsidR="6FD356EE" w:rsidRPr="0090421F">
        <w:rPr>
          <w:rFonts w:ascii="Times New Roman" w:eastAsia="Times New Roman" w:hAnsi="Times New Roman" w:cs="Times New Roman"/>
          <w:sz w:val="24"/>
          <w:szCs w:val="24"/>
        </w:rPr>
        <w:t>UST during</w:t>
      </w:r>
      <w:r w:rsidRPr="0090421F">
        <w:rPr>
          <w:rFonts w:ascii="Times New Roman" w:eastAsia="Times New Roman" w:hAnsi="Times New Roman" w:cs="Times New Roman"/>
          <w:sz w:val="24"/>
          <w:szCs w:val="24"/>
        </w:rPr>
        <w:t xml:space="preserve"> their </w:t>
      </w:r>
      <w:r w:rsidR="00F132B8" w:rsidRPr="0090421F">
        <w:rPr>
          <w:rFonts w:ascii="Times New Roman" w:eastAsia="Times New Roman" w:hAnsi="Times New Roman" w:cs="Times New Roman"/>
          <w:sz w:val="24"/>
          <w:szCs w:val="24"/>
        </w:rPr>
        <w:t>freshmen</w:t>
      </w:r>
      <w:r w:rsidRPr="0090421F">
        <w:rPr>
          <w:rFonts w:ascii="Times New Roman" w:eastAsia="Times New Roman" w:hAnsi="Times New Roman" w:cs="Times New Roman"/>
          <w:sz w:val="24"/>
          <w:szCs w:val="24"/>
        </w:rPr>
        <w:t xml:space="preserve"> year with very different motivations and priorities that tend to align with their distinct academic paths</w:t>
      </w:r>
      <w:r w:rsidR="00E54AFB" w:rsidRPr="0090421F">
        <w:rPr>
          <w:rFonts w:ascii="Times New Roman" w:eastAsia="Times New Roman" w:hAnsi="Times New Roman" w:cs="Times New Roman"/>
          <w:sz w:val="24"/>
          <w:szCs w:val="24"/>
        </w:rPr>
        <w:t>, which was expected</w:t>
      </w:r>
      <w:r w:rsidRPr="0090421F">
        <w:rPr>
          <w:rFonts w:ascii="Times New Roman" w:eastAsia="Times New Roman" w:hAnsi="Times New Roman" w:cs="Times New Roman"/>
          <w:sz w:val="24"/>
          <w:szCs w:val="24"/>
        </w:rPr>
        <w:t xml:space="preserve">. This </w:t>
      </w:r>
      <w:r w:rsidR="001A0398">
        <w:rPr>
          <w:rFonts w:ascii="Times New Roman" w:eastAsia="Times New Roman" w:hAnsi="Times New Roman" w:cs="Times New Roman"/>
          <w:sz w:val="24"/>
          <w:szCs w:val="24"/>
        </w:rPr>
        <w:t xml:space="preserve">research </w:t>
      </w:r>
      <w:r w:rsidRPr="0090421F">
        <w:rPr>
          <w:rFonts w:ascii="Times New Roman" w:eastAsia="Times New Roman" w:hAnsi="Times New Roman" w:cs="Times New Roman"/>
          <w:sz w:val="24"/>
          <w:szCs w:val="24"/>
        </w:rPr>
        <w:t>can help the University by</w:t>
      </w:r>
      <w:r w:rsidR="200B9081" w:rsidRPr="0090421F">
        <w:rPr>
          <w:rFonts w:ascii="Times New Roman" w:eastAsia="Times New Roman" w:hAnsi="Times New Roman" w:cs="Times New Roman"/>
          <w:sz w:val="24"/>
          <w:szCs w:val="24"/>
        </w:rPr>
        <w:t xml:space="preserve"> reaching out to groups that are more at risk of dropping out</w:t>
      </w:r>
      <w:r w:rsidR="00DA5F22" w:rsidRPr="0090421F">
        <w:rPr>
          <w:rFonts w:ascii="Times New Roman" w:eastAsia="Times New Roman" w:hAnsi="Times New Roman" w:cs="Times New Roman"/>
          <w:sz w:val="24"/>
          <w:szCs w:val="24"/>
        </w:rPr>
        <w:t>,</w:t>
      </w:r>
      <w:r w:rsidR="200B9081" w:rsidRPr="0090421F">
        <w:rPr>
          <w:rFonts w:ascii="Times New Roman" w:eastAsia="Times New Roman" w:hAnsi="Times New Roman" w:cs="Times New Roman"/>
          <w:sz w:val="24"/>
          <w:szCs w:val="24"/>
        </w:rPr>
        <w:t xml:space="preserve"> like the Disengaged students that may benefit from outreach and recurring advisement. Future work based on our</w:t>
      </w:r>
      <w:r w:rsidR="76EAECC6" w:rsidRPr="0090421F">
        <w:rPr>
          <w:rFonts w:ascii="Times New Roman" w:eastAsia="Times New Roman" w:hAnsi="Times New Roman" w:cs="Times New Roman"/>
          <w:sz w:val="24"/>
          <w:szCs w:val="24"/>
        </w:rPr>
        <w:t xml:space="preserve"> research could help validate these profiles against the actual retention rates and graduation outcomes of the students.</w:t>
      </w:r>
    </w:p>
    <w:p w14:paraId="1F8ED9C6" w14:textId="58DC2CD1" w:rsidR="00B978E3" w:rsidRPr="0090421F" w:rsidRDefault="00B978E3" w:rsidP="00963887">
      <w:pPr>
        <w:rPr>
          <w:rFonts w:ascii="Times New Roman" w:hAnsi="Times New Roman" w:cs="Times New Roman"/>
        </w:rPr>
      </w:pPr>
    </w:p>
    <w:sectPr w:rsidR="00B978E3" w:rsidRPr="00904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5XgMzFvE" int2:invalidationBookmarkName="" int2:hashCode="jevbjh+UPulG52" int2:id="NFv7kRzy">
      <int2:state int2:value="Rejected" int2:type="gram"/>
    </int2:bookmark>
    <int2:bookmark int2:bookmarkName="_Int_DcmKbw0U" int2:invalidationBookmarkName="" int2:hashCode="3KKjJeR/dxf+gy" int2:id="WWxGtuOY">
      <int2:state int2:value="Rejected" int2:type="style"/>
    </int2:bookmark>
    <int2:bookmark int2:bookmarkName="_Int_7BHUleMT" int2:invalidationBookmarkName="" int2:hashCode="DFX6tn8U25acQo" int2:id="sFDL7Yh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7D2A6"/>
    <w:multiLevelType w:val="hybridMultilevel"/>
    <w:tmpl w:val="8C645E18"/>
    <w:lvl w:ilvl="0" w:tplc="1242B570">
      <w:start w:val="1"/>
      <w:numFmt w:val="bullet"/>
      <w:lvlText w:val="•"/>
      <w:lvlJc w:val="left"/>
      <w:pPr>
        <w:ind w:left="720" w:hanging="360"/>
      </w:pPr>
      <w:rPr>
        <w:rFonts w:ascii="Symbol" w:hAnsi="Symbol" w:hint="default"/>
      </w:rPr>
    </w:lvl>
    <w:lvl w:ilvl="1" w:tplc="3676BEEE">
      <w:start w:val="1"/>
      <w:numFmt w:val="bullet"/>
      <w:lvlText w:val="o"/>
      <w:lvlJc w:val="left"/>
      <w:pPr>
        <w:ind w:left="1440" w:hanging="360"/>
      </w:pPr>
      <w:rPr>
        <w:rFonts w:ascii="Courier New" w:hAnsi="Courier New" w:hint="default"/>
      </w:rPr>
    </w:lvl>
    <w:lvl w:ilvl="2" w:tplc="34D2BF84">
      <w:start w:val="1"/>
      <w:numFmt w:val="bullet"/>
      <w:lvlText w:val=""/>
      <w:lvlJc w:val="left"/>
      <w:pPr>
        <w:ind w:left="2160" w:hanging="360"/>
      </w:pPr>
      <w:rPr>
        <w:rFonts w:ascii="Wingdings" w:hAnsi="Wingdings" w:hint="default"/>
      </w:rPr>
    </w:lvl>
    <w:lvl w:ilvl="3" w:tplc="E1BEFB7E">
      <w:start w:val="1"/>
      <w:numFmt w:val="bullet"/>
      <w:lvlText w:val=""/>
      <w:lvlJc w:val="left"/>
      <w:pPr>
        <w:ind w:left="2880" w:hanging="360"/>
      </w:pPr>
      <w:rPr>
        <w:rFonts w:ascii="Symbol" w:hAnsi="Symbol" w:hint="default"/>
      </w:rPr>
    </w:lvl>
    <w:lvl w:ilvl="4" w:tplc="D9FEA680">
      <w:start w:val="1"/>
      <w:numFmt w:val="bullet"/>
      <w:lvlText w:val="o"/>
      <w:lvlJc w:val="left"/>
      <w:pPr>
        <w:ind w:left="3600" w:hanging="360"/>
      </w:pPr>
      <w:rPr>
        <w:rFonts w:ascii="Courier New" w:hAnsi="Courier New" w:hint="default"/>
      </w:rPr>
    </w:lvl>
    <w:lvl w:ilvl="5" w:tplc="00842AFE">
      <w:start w:val="1"/>
      <w:numFmt w:val="bullet"/>
      <w:lvlText w:val=""/>
      <w:lvlJc w:val="left"/>
      <w:pPr>
        <w:ind w:left="4320" w:hanging="360"/>
      </w:pPr>
      <w:rPr>
        <w:rFonts w:ascii="Wingdings" w:hAnsi="Wingdings" w:hint="default"/>
      </w:rPr>
    </w:lvl>
    <w:lvl w:ilvl="6" w:tplc="D52215F2">
      <w:start w:val="1"/>
      <w:numFmt w:val="bullet"/>
      <w:lvlText w:val=""/>
      <w:lvlJc w:val="left"/>
      <w:pPr>
        <w:ind w:left="5040" w:hanging="360"/>
      </w:pPr>
      <w:rPr>
        <w:rFonts w:ascii="Symbol" w:hAnsi="Symbol" w:hint="default"/>
      </w:rPr>
    </w:lvl>
    <w:lvl w:ilvl="7" w:tplc="649C39DE">
      <w:start w:val="1"/>
      <w:numFmt w:val="bullet"/>
      <w:lvlText w:val="o"/>
      <w:lvlJc w:val="left"/>
      <w:pPr>
        <w:ind w:left="5760" w:hanging="360"/>
      </w:pPr>
      <w:rPr>
        <w:rFonts w:ascii="Courier New" w:hAnsi="Courier New" w:hint="default"/>
      </w:rPr>
    </w:lvl>
    <w:lvl w:ilvl="8" w:tplc="82CE9D06">
      <w:start w:val="1"/>
      <w:numFmt w:val="bullet"/>
      <w:lvlText w:val=""/>
      <w:lvlJc w:val="left"/>
      <w:pPr>
        <w:ind w:left="6480" w:hanging="360"/>
      </w:pPr>
      <w:rPr>
        <w:rFonts w:ascii="Wingdings" w:hAnsi="Wingdings" w:hint="default"/>
      </w:rPr>
    </w:lvl>
  </w:abstractNum>
  <w:abstractNum w:abstractNumId="1" w15:restartNumberingAfterBreak="0">
    <w:nsid w:val="184F561A"/>
    <w:multiLevelType w:val="hybridMultilevel"/>
    <w:tmpl w:val="04B8796A"/>
    <w:lvl w:ilvl="0" w:tplc="C0BEDEFC">
      <w:numFmt w:val="bullet"/>
      <w:lvlText w:val="-"/>
      <w:lvlJc w:val="left"/>
      <w:pPr>
        <w:ind w:left="720" w:hanging="360"/>
      </w:pPr>
      <w:rPr>
        <w:rFonts w:ascii="Aptos Display" w:eastAsiaTheme="majorEastAsia" w:hAnsi="Aptos Display" w:cstheme="majorBidi" w:hint="default"/>
        <w:color w:val="00000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01C50"/>
    <w:multiLevelType w:val="hybridMultilevel"/>
    <w:tmpl w:val="7D524602"/>
    <w:lvl w:ilvl="0" w:tplc="205EFB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603C5"/>
    <w:multiLevelType w:val="hybridMultilevel"/>
    <w:tmpl w:val="234473A0"/>
    <w:lvl w:ilvl="0" w:tplc="6DD88030">
      <w:numFmt w:val="bullet"/>
      <w:lvlText w:val="-"/>
      <w:lvlJc w:val="left"/>
      <w:pPr>
        <w:ind w:left="720" w:hanging="360"/>
      </w:pPr>
      <w:rPr>
        <w:rFonts w:ascii="Aptos Display" w:eastAsiaTheme="majorEastAsia" w:hAnsi="Aptos Display" w:cstheme="majorBidi" w:hint="default"/>
        <w:color w:val="00000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631332">
    <w:abstractNumId w:val="0"/>
  </w:num>
  <w:num w:numId="2" w16cid:durableId="1507553336">
    <w:abstractNumId w:val="1"/>
  </w:num>
  <w:num w:numId="3" w16cid:durableId="1710451069">
    <w:abstractNumId w:val="3"/>
  </w:num>
  <w:num w:numId="4" w16cid:durableId="198334152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574"/>
    <w:rsid w:val="000009C0"/>
    <w:rsid w:val="00006F74"/>
    <w:rsid w:val="000116B9"/>
    <w:rsid w:val="00012452"/>
    <w:rsid w:val="0003093B"/>
    <w:rsid w:val="00041AA2"/>
    <w:rsid w:val="0004234A"/>
    <w:rsid w:val="00056FA4"/>
    <w:rsid w:val="000805BE"/>
    <w:rsid w:val="00080B56"/>
    <w:rsid w:val="00086B3E"/>
    <w:rsid w:val="000B3713"/>
    <w:rsid w:val="000B390E"/>
    <w:rsid w:val="000B3D0F"/>
    <w:rsid w:val="000B4085"/>
    <w:rsid w:val="000E2FF6"/>
    <w:rsid w:val="000E351B"/>
    <w:rsid w:val="000E4DE7"/>
    <w:rsid w:val="000F1C0F"/>
    <w:rsid w:val="00103AB2"/>
    <w:rsid w:val="00105307"/>
    <w:rsid w:val="001374F5"/>
    <w:rsid w:val="00143174"/>
    <w:rsid w:val="001510DE"/>
    <w:rsid w:val="001638DD"/>
    <w:rsid w:val="00167B7B"/>
    <w:rsid w:val="0017349D"/>
    <w:rsid w:val="00184F1B"/>
    <w:rsid w:val="00192E84"/>
    <w:rsid w:val="001A0398"/>
    <w:rsid w:val="001C4117"/>
    <w:rsid w:val="001D660A"/>
    <w:rsid w:val="00201469"/>
    <w:rsid w:val="002047C0"/>
    <w:rsid w:val="00206599"/>
    <w:rsid w:val="00215E62"/>
    <w:rsid w:val="00216F4B"/>
    <w:rsid w:val="0022315B"/>
    <w:rsid w:val="00246533"/>
    <w:rsid w:val="00276675"/>
    <w:rsid w:val="0027736B"/>
    <w:rsid w:val="00287FF8"/>
    <w:rsid w:val="0029553B"/>
    <w:rsid w:val="002A2013"/>
    <w:rsid w:val="002A2420"/>
    <w:rsid w:val="002A5E79"/>
    <w:rsid w:val="002A5EA1"/>
    <w:rsid w:val="002B1D4D"/>
    <w:rsid w:val="002C1B3D"/>
    <w:rsid w:val="002D15E2"/>
    <w:rsid w:val="002E4868"/>
    <w:rsid w:val="002E5C3D"/>
    <w:rsid w:val="002F07ED"/>
    <w:rsid w:val="002F51B8"/>
    <w:rsid w:val="00311758"/>
    <w:rsid w:val="00336E7D"/>
    <w:rsid w:val="00336F22"/>
    <w:rsid w:val="00340811"/>
    <w:rsid w:val="0034737A"/>
    <w:rsid w:val="00370961"/>
    <w:rsid w:val="00384E6F"/>
    <w:rsid w:val="00396616"/>
    <w:rsid w:val="003A1FBB"/>
    <w:rsid w:val="003A2CC6"/>
    <w:rsid w:val="003B443F"/>
    <w:rsid w:val="003C713C"/>
    <w:rsid w:val="003E7C31"/>
    <w:rsid w:val="00405E45"/>
    <w:rsid w:val="004073A4"/>
    <w:rsid w:val="0044360F"/>
    <w:rsid w:val="00455920"/>
    <w:rsid w:val="00456DFF"/>
    <w:rsid w:val="004619DF"/>
    <w:rsid w:val="00466574"/>
    <w:rsid w:val="004715F6"/>
    <w:rsid w:val="00473C72"/>
    <w:rsid w:val="004741CD"/>
    <w:rsid w:val="00475FC2"/>
    <w:rsid w:val="0048184C"/>
    <w:rsid w:val="004905F9"/>
    <w:rsid w:val="004A0C1E"/>
    <w:rsid w:val="004D1C15"/>
    <w:rsid w:val="004E1BE9"/>
    <w:rsid w:val="004E43AF"/>
    <w:rsid w:val="00507763"/>
    <w:rsid w:val="00514E14"/>
    <w:rsid w:val="00515E47"/>
    <w:rsid w:val="00533532"/>
    <w:rsid w:val="00533739"/>
    <w:rsid w:val="00533C7F"/>
    <w:rsid w:val="00534AA8"/>
    <w:rsid w:val="0055293D"/>
    <w:rsid w:val="00554236"/>
    <w:rsid w:val="00557223"/>
    <w:rsid w:val="00557F2E"/>
    <w:rsid w:val="0059573A"/>
    <w:rsid w:val="005A3638"/>
    <w:rsid w:val="005D0A69"/>
    <w:rsid w:val="005D5077"/>
    <w:rsid w:val="005F0C66"/>
    <w:rsid w:val="005F64BD"/>
    <w:rsid w:val="006039FC"/>
    <w:rsid w:val="00612AC9"/>
    <w:rsid w:val="006151A2"/>
    <w:rsid w:val="00617F74"/>
    <w:rsid w:val="00627078"/>
    <w:rsid w:val="006425BE"/>
    <w:rsid w:val="00666D15"/>
    <w:rsid w:val="0066779B"/>
    <w:rsid w:val="00686860"/>
    <w:rsid w:val="00687B18"/>
    <w:rsid w:val="00687E33"/>
    <w:rsid w:val="006A09B1"/>
    <w:rsid w:val="006A72D1"/>
    <w:rsid w:val="006B7298"/>
    <w:rsid w:val="006C3535"/>
    <w:rsid w:val="006C51F8"/>
    <w:rsid w:val="00706A63"/>
    <w:rsid w:val="0074188B"/>
    <w:rsid w:val="00742764"/>
    <w:rsid w:val="0074567C"/>
    <w:rsid w:val="007529E8"/>
    <w:rsid w:val="00762B9C"/>
    <w:rsid w:val="0076763F"/>
    <w:rsid w:val="0077137D"/>
    <w:rsid w:val="00776ECD"/>
    <w:rsid w:val="0078240C"/>
    <w:rsid w:val="0078491C"/>
    <w:rsid w:val="0078727C"/>
    <w:rsid w:val="007A383B"/>
    <w:rsid w:val="007B29FB"/>
    <w:rsid w:val="007C7FEE"/>
    <w:rsid w:val="007E0CFD"/>
    <w:rsid w:val="007F4BF5"/>
    <w:rsid w:val="00805E97"/>
    <w:rsid w:val="00807EDC"/>
    <w:rsid w:val="00814A0F"/>
    <w:rsid w:val="00814B06"/>
    <w:rsid w:val="008343A8"/>
    <w:rsid w:val="008400A9"/>
    <w:rsid w:val="00840D1A"/>
    <w:rsid w:val="00845041"/>
    <w:rsid w:val="00851654"/>
    <w:rsid w:val="00853C43"/>
    <w:rsid w:val="008605F5"/>
    <w:rsid w:val="00872F59"/>
    <w:rsid w:val="00874900"/>
    <w:rsid w:val="008773B6"/>
    <w:rsid w:val="008A31E9"/>
    <w:rsid w:val="008A3868"/>
    <w:rsid w:val="008B01AE"/>
    <w:rsid w:val="008D2FAC"/>
    <w:rsid w:val="008F0819"/>
    <w:rsid w:val="008F0E61"/>
    <w:rsid w:val="0090421F"/>
    <w:rsid w:val="0090618F"/>
    <w:rsid w:val="00920077"/>
    <w:rsid w:val="009238C2"/>
    <w:rsid w:val="0092586E"/>
    <w:rsid w:val="00936755"/>
    <w:rsid w:val="00945980"/>
    <w:rsid w:val="00951DF7"/>
    <w:rsid w:val="00963887"/>
    <w:rsid w:val="00972347"/>
    <w:rsid w:val="009867E7"/>
    <w:rsid w:val="00995C23"/>
    <w:rsid w:val="009A578E"/>
    <w:rsid w:val="009A6DBE"/>
    <w:rsid w:val="009B4183"/>
    <w:rsid w:val="009B5A45"/>
    <w:rsid w:val="009C2C92"/>
    <w:rsid w:val="009D5678"/>
    <w:rsid w:val="009E397B"/>
    <w:rsid w:val="009F6762"/>
    <w:rsid w:val="00A06C10"/>
    <w:rsid w:val="00A15532"/>
    <w:rsid w:val="00A21D05"/>
    <w:rsid w:val="00A2262B"/>
    <w:rsid w:val="00A3050D"/>
    <w:rsid w:val="00A30548"/>
    <w:rsid w:val="00A61DB7"/>
    <w:rsid w:val="00A7638F"/>
    <w:rsid w:val="00A8525B"/>
    <w:rsid w:val="00A967BF"/>
    <w:rsid w:val="00AA187E"/>
    <w:rsid w:val="00AB1C50"/>
    <w:rsid w:val="00AC7807"/>
    <w:rsid w:val="00AE6C22"/>
    <w:rsid w:val="00B00533"/>
    <w:rsid w:val="00B12552"/>
    <w:rsid w:val="00B1350E"/>
    <w:rsid w:val="00B16B70"/>
    <w:rsid w:val="00B410CC"/>
    <w:rsid w:val="00B60C0E"/>
    <w:rsid w:val="00B657A0"/>
    <w:rsid w:val="00B6760A"/>
    <w:rsid w:val="00B978E3"/>
    <w:rsid w:val="00BB481F"/>
    <w:rsid w:val="00BC0367"/>
    <w:rsid w:val="00BC31DA"/>
    <w:rsid w:val="00BC4690"/>
    <w:rsid w:val="00BF637E"/>
    <w:rsid w:val="00C23657"/>
    <w:rsid w:val="00C40297"/>
    <w:rsid w:val="00C473BB"/>
    <w:rsid w:val="00C609FD"/>
    <w:rsid w:val="00C64771"/>
    <w:rsid w:val="00C7B19B"/>
    <w:rsid w:val="00C82D26"/>
    <w:rsid w:val="00C93D40"/>
    <w:rsid w:val="00CA4895"/>
    <w:rsid w:val="00CB5A04"/>
    <w:rsid w:val="00CB5E60"/>
    <w:rsid w:val="00CC0022"/>
    <w:rsid w:val="00CC6A34"/>
    <w:rsid w:val="00CF713A"/>
    <w:rsid w:val="00D100C5"/>
    <w:rsid w:val="00D210DA"/>
    <w:rsid w:val="00D26D91"/>
    <w:rsid w:val="00D349C1"/>
    <w:rsid w:val="00D4517C"/>
    <w:rsid w:val="00D47AE5"/>
    <w:rsid w:val="00D6340F"/>
    <w:rsid w:val="00D659F5"/>
    <w:rsid w:val="00D70DE7"/>
    <w:rsid w:val="00D77539"/>
    <w:rsid w:val="00D816EF"/>
    <w:rsid w:val="00D905C4"/>
    <w:rsid w:val="00DA5F22"/>
    <w:rsid w:val="00E11D47"/>
    <w:rsid w:val="00E233AC"/>
    <w:rsid w:val="00E2445A"/>
    <w:rsid w:val="00E40352"/>
    <w:rsid w:val="00E51ED5"/>
    <w:rsid w:val="00E54AFB"/>
    <w:rsid w:val="00E54BD1"/>
    <w:rsid w:val="00E97DCD"/>
    <w:rsid w:val="00EC71F4"/>
    <w:rsid w:val="00EC7E5C"/>
    <w:rsid w:val="00ED4B06"/>
    <w:rsid w:val="00F132B8"/>
    <w:rsid w:val="00F26956"/>
    <w:rsid w:val="00F37141"/>
    <w:rsid w:val="00F406CE"/>
    <w:rsid w:val="00F40F0E"/>
    <w:rsid w:val="00F54A25"/>
    <w:rsid w:val="00F73841"/>
    <w:rsid w:val="00FA6C18"/>
    <w:rsid w:val="00FB01D7"/>
    <w:rsid w:val="00FB13CD"/>
    <w:rsid w:val="00FC2BFB"/>
    <w:rsid w:val="00FC65C5"/>
    <w:rsid w:val="02D6BD94"/>
    <w:rsid w:val="03A61AF7"/>
    <w:rsid w:val="045B1C5E"/>
    <w:rsid w:val="04EC80AB"/>
    <w:rsid w:val="04F89EE1"/>
    <w:rsid w:val="05F3A7AE"/>
    <w:rsid w:val="0852655C"/>
    <w:rsid w:val="087E8B5A"/>
    <w:rsid w:val="0A35C6F6"/>
    <w:rsid w:val="0A69AA19"/>
    <w:rsid w:val="0B0EFEDD"/>
    <w:rsid w:val="0C08ADAE"/>
    <w:rsid w:val="0C8FDEF3"/>
    <w:rsid w:val="0CDC065D"/>
    <w:rsid w:val="0D0EF397"/>
    <w:rsid w:val="0D223526"/>
    <w:rsid w:val="0EF5C012"/>
    <w:rsid w:val="0F16339C"/>
    <w:rsid w:val="0F97A643"/>
    <w:rsid w:val="100CCE3E"/>
    <w:rsid w:val="106F92ED"/>
    <w:rsid w:val="119E5F2C"/>
    <w:rsid w:val="1205E3A0"/>
    <w:rsid w:val="12A22456"/>
    <w:rsid w:val="12D012B2"/>
    <w:rsid w:val="12D14F48"/>
    <w:rsid w:val="137B3946"/>
    <w:rsid w:val="15ADD074"/>
    <w:rsid w:val="15EBABA6"/>
    <w:rsid w:val="161AAAD1"/>
    <w:rsid w:val="170B6001"/>
    <w:rsid w:val="171171CB"/>
    <w:rsid w:val="17324A9F"/>
    <w:rsid w:val="17AE3C34"/>
    <w:rsid w:val="190902D9"/>
    <w:rsid w:val="1A311BA8"/>
    <w:rsid w:val="1A59D0B6"/>
    <w:rsid w:val="1A7BA9F7"/>
    <w:rsid w:val="1B8437BC"/>
    <w:rsid w:val="1C091113"/>
    <w:rsid w:val="1C52367C"/>
    <w:rsid w:val="1C52D17F"/>
    <w:rsid w:val="1C923912"/>
    <w:rsid w:val="1D43ADD2"/>
    <w:rsid w:val="1DCCBE90"/>
    <w:rsid w:val="1DFD5596"/>
    <w:rsid w:val="1E19AE93"/>
    <w:rsid w:val="1E5D9B80"/>
    <w:rsid w:val="1E95194D"/>
    <w:rsid w:val="1E95B210"/>
    <w:rsid w:val="1F61FCC2"/>
    <w:rsid w:val="200B9081"/>
    <w:rsid w:val="208B8FC1"/>
    <w:rsid w:val="20B92511"/>
    <w:rsid w:val="211FA7FE"/>
    <w:rsid w:val="21F0C9B7"/>
    <w:rsid w:val="22698C1A"/>
    <w:rsid w:val="2301CB89"/>
    <w:rsid w:val="23EE3112"/>
    <w:rsid w:val="24B64D93"/>
    <w:rsid w:val="24BFE7F6"/>
    <w:rsid w:val="258641C0"/>
    <w:rsid w:val="25C58315"/>
    <w:rsid w:val="25FEB3CB"/>
    <w:rsid w:val="269EF39E"/>
    <w:rsid w:val="2778B31B"/>
    <w:rsid w:val="278029F7"/>
    <w:rsid w:val="27B2DCAE"/>
    <w:rsid w:val="28305B17"/>
    <w:rsid w:val="28CACFF5"/>
    <w:rsid w:val="2930CED5"/>
    <w:rsid w:val="29D95FB5"/>
    <w:rsid w:val="2A8B0382"/>
    <w:rsid w:val="2C3B5A96"/>
    <w:rsid w:val="2CDE4078"/>
    <w:rsid w:val="2DB6A859"/>
    <w:rsid w:val="2DD60C01"/>
    <w:rsid w:val="2E36E6FB"/>
    <w:rsid w:val="2EF1C2C0"/>
    <w:rsid w:val="2F3BAF0F"/>
    <w:rsid w:val="30088B2B"/>
    <w:rsid w:val="3180542B"/>
    <w:rsid w:val="323704F2"/>
    <w:rsid w:val="3251E46D"/>
    <w:rsid w:val="32E64F8B"/>
    <w:rsid w:val="334964E7"/>
    <w:rsid w:val="336558A2"/>
    <w:rsid w:val="33733CD1"/>
    <w:rsid w:val="354953D3"/>
    <w:rsid w:val="3614C233"/>
    <w:rsid w:val="3619D001"/>
    <w:rsid w:val="3691CA41"/>
    <w:rsid w:val="36A1A469"/>
    <w:rsid w:val="385654AD"/>
    <w:rsid w:val="38572198"/>
    <w:rsid w:val="38BC8B47"/>
    <w:rsid w:val="39C6B188"/>
    <w:rsid w:val="3A0A6FC0"/>
    <w:rsid w:val="3A214DCB"/>
    <w:rsid w:val="3A8905EF"/>
    <w:rsid w:val="3AA364F8"/>
    <w:rsid w:val="3C33AFF3"/>
    <w:rsid w:val="3E4E6F3D"/>
    <w:rsid w:val="3F794C00"/>
    <w:rsid w:val="3F877775"/>
    <w:rsid w:val="3FD8E3D8"/>
    <w:rsid w:val="40299C18"/>
    <w:rsid w:val="41C94671"/>
    <w:rsid w:val="41D34B72"/>
    <w:rsid w:val="41E3DBAE"/>
    <w:rsid w:val="41EF9AA9"/>
    <w:rsid w:val="424E62D2"/>
    <w:rsid w:val="4274CA23"/>
    <w:rsid w:val="43205393"/>
    <w:rsid w:val="437DC3BE"/>
    <w:rsid w:val="43B73662"/>
    <w:rsid w:val="44DACBAE"/>
    <w:rsid w:val="463148A5"/>
    <w:rsid w:val="46C19A0D"/>
    <w:rsid w:val="47D1DBF9"/>
    <w:rsid w:val="48416339"/>
    <w:rsid w:val="48AB66DC"/>
    <w:rsid w:val="4AE91BF7"/>
    <w:rsid w:val="4AFB19AA"/>
    <w:rsid w:val="4AFC7B17"/>
    <w:rsid w:val="4B97B76B"/>
    <w:rsid w:val="4BA62C66"/>
    <w:rsid w:val="4C0E9488"/>
    <w:rsid w:val="4CD1BAA1"/>
    <w:rsid w:val="4F7D9659"/>
    <w:rsid w:val="501E5D90"/>
    <w:rsid w:val="50CA4109"/>
    <w:rsid w:val="5267E3D2"/>
    <w:rsid w:val="52D045E3"/>
    <w:rsid w:val="534D36DC"/>
    <w:rsid w:val="53CE5AE8"/>
    <w:rsid w:val="54881308"/>
    <w:rsid w:val="554EB476"/>
    <w:rsid w:val="556735F1"/>
    <w:rsid w:val="55F5C436"/>
    <w:rsid w:val="55F9CBFF"/>
    <w:rsid w:val="563F7F52"/>
    <w:rsid w:val="566086A5"/>
    <w:rsid w:val="566B1A49"/>
    <w:rsid w:val="56722BCA"/>
    <w:rsid w:val="57487313"/>
    <w:rsid w:val="58846F54"/>
    <w:rsid w:val="58CE7DE2"/>
    <w:rsid w:val="5B085651"/>
    <w:rsid w:val="5B452FF0"/>
    <w:rsid w:val="5B48F16B"/>
    <w:rsid w:val="5B5A96FE"/>
    <w:rsid w:val="5CA0C0C4"/>
    <w:rsid w:val="5DE91BB1"/>
    <w:rsid w:val="5E1EBE1C"/>
    <w:rsid w:val="5EDEBEC4"/>
    <w:rsid w:val="5FB5E976"/>
    <w:rsid w:val="5FB80D4E"/>
    <w:rsid w:val="5FE9B060"/>
    <w:rsid w:val="6194940B"/>
    <w:rsid w:val="630DDB12"/>
    <w:rsid w:val="6365C99A"/>
    <w:rsid w:val="64E6FD8B"/>
    <w:rsid w:val="651CFED3"/>
    <w:rsid w:val="6590A34F"/>
    <w:rsid w:val="664515A7"/>
    <w:rsid w:val="6657F2E9"/>
    <w:rsid w:val="67064C29"/>
    <w:rsid w:val="67B75C47"/>
    <w:rsid w:val="67C1E2C9"/>
    <w:rsid w:val="6810C159"/>
    <w:rsid w:val="68F3820B"/>
    <w:rsid w:val="691296D5"/>
    <w:rsid w:val="691545E1"/>
    <w:rsid w:val="6A983EB5"/>
    <w:rsid w:val="6AAC7443"/>
    <w:rsid w:val="6B142530"/>
    <w:rsid w:val="6B5199DF"/>
    <w:rsid w:val="6C544484"/>
    <w:rsid w:val="6C8E90A2"/>
    <w:rsid w:val="6DADA694"/>
    <w:rsid w:val="6E438862"/>
    <w:rsid w:val="6EB56F2E"/>
    <w:rsid w:val="6F8F277A"/>
    <w:rsid w:val="6FD356EE"/>
    <w:rsid w:val="702E7E9F"/>
    <w:rsid w:val="7077F97F"/>
    <w:rsid w:val="712B4823"/>
    <w:rsid w:val="71466B37"/>
    <w:rsid w:val="714C6E1F"/>
    <w:rsid w:val="719E6DC9"/>
    <w:rsid w:val="72F5575D"/>
    <w:rsid w:val="73C548A7"/>
    <w:rsid w:val="754371B6"/>
    <w:rsid w:val="76506305"/>
    <w:rsid w:val="766B4C4B"/>
    <w:rsid w:val="76BF48DE"/>
    <w:rsid w:val="76EAECC6"/>
    <w:rsid w:val="78C57203"/>
    <w:rsid w:val="78E45800"/>
    <w:rsid w:val="79213975"/>
    <w:rsid w:val="79924BAF"/>
    <w:rsid w:val="7A597407"/>
    <w:rsid w:val="7A7C98D5"/>
    <w:rsid w:val="7ACFD0CB"/>
    <w:rsid w:val="7B3EF9A5"/>
    <w:rsid w:val="7BCDED55"/>
    <w:rsid w:val="7CAFC0A7"/>
    <w:rsid w:val="7D75E3B4"/>
    <w:rsid w:val="7DB342B2"/>
    <w:rsid w:val="7E1EAEA8"/>
    <w:rsid w:val="7F8C7C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C945"/>
  <w15:chartTrackingRefBased/>
  <w15:docId w15:val="{EBC34930-3E9F-47C2-8F6C-14A64BD1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DCD"/>
    <w:pPr>
      <w:spacing w:line="259" w:lineRule="auto"/>
    </w:pPr>
    <w:rPr>
      <w:kern w:val="0"/>
      <w:sz w:val="22"/>
      <w:szCs w:val="22"/>
      <w14:ligatures w14:val="none"/>
    </w:rPr>
  </w:style>
  <w:style w:type="paragraph" w:styleId="Heading1">
    <w:name w:val="heading 1"/>
    <w:basedOn w:val="Normal"/>
    <w:next w:val="Normal"/>
    <w:link w:val="Heading1Char"/>
    <w:uiPriority w:val="9"/>
    <w:qFormat/>
    <w:rsid w:val="004665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665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6657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6657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6657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6657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6657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6657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6657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574"/>
    <w:rPr>
      <w:rFonts w:eastAsiaTheme="majorEastAsia" w:cstheme="majorBidi"/>
      <w:color w:val="272727" w:themeColor="text1" w:themeTint="D8"/>
    </w:rPr>
  </w:style>
  <w:style w:type="paragraph" w:styleId="Title">
    <w:name w:val="Title"/>
    <w:basedOn w:val="Normal"/>
    <w:next w:val="Normal"/>
    <w:link w:val="TitleChar"/>
    <w:uiPriority w:val="10"/>
    <w:qFormat/>
    <w:rsid w:val="0046657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6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57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6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57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66574"/>
    <w:rPr>
      <w:i/>
      <w:iCs/>
      <w:color w:val="404040" w:themeColor="text1" w:themeTint="BF"/>
    </w:rPr>
  </w:style>
  <w:style w:type="paragraph" w:styleId="ListParagraph">
    <w:name w:val="List Paragraph"/>
    <w:basedOn w:val="Normal"/>
    <w:uiPriority w:val="34"/>
    <w:qFormat/>
    <w:rsid w:val="0046657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66574"/>
    <w:rPr>
      <w:i/>
      <w:iCs/>
      <w:color w:val="0F4761" w:themeColor="accent1" w:themeShade="BF"/>
    </w:rPr>
  </w:style>
  <w:style w:type="paragraph" w:styleId="IntenseQuote">
    <w:name w:val="Intense Quote"/>
    <w:basedOn w:val="Normal"/>
    <w:next w:val="Normal"/>
    <w:link w:val="IntenseQuoteChar"/>
    <w:uiPriority w:val="30"/>
    <w:qFormat/>
    <w:rsid w:val="0046657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66574"/>
    <w:rPr>
      <w:i/>
      <w:iCs/>
      <w:color w:val="0F4761" w:themeColor="accent1" w:themeShade="BF"/>
    </w:rPr>
  </w:style>
  <w:style w:type="character" w:styleId="IntenseReference">
    <w:name w:val="Intense Reference"/>
    <w:basedOn w:val="DefaultParagraphFont"/>
    <w:uiPriority w:val="32"/>
    <w:qFormat/>
    <w:rsid w:val="00466574"/>
    <w:rPr>
      <w:b/>
      <w:bCs/>
      <w:smallCaps/>
      <w:color w:val="0F4761" w:themeColor="accent1" w:themeShade="BF"/>
      <w:spacing w:val="5"/>
    </w:rPr>
  </w:style>
  <w:style w:type="paragraph" w:customStyle="1" w:styleId="font-claude-response-body">
    <w:name w:val="font-claude-response-body"/>
    <w:basedOn w:val="Normal"/>
    <w:rsid w:val="009459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980"/>
    <w:rPr>
      <w:b/>
      <w:bCs/>
    </w:rPr>
  </w:style>
  <w:style w:type="character" w:customStyle="1" w:styleId="apple-converted-space">
    <w:name w:val="apple-converted-space"/>
    <w:basedOn w:val="DefaultParagraphFont"/>
    <w:rsid w:val="000F1C0F"/>
  </w:style>
  <w:style w:type="paragraph" w:styleId="Caption">
    <w:name w:val="caption"/>
    <w:basedOn w:val="Normal"/>
    <w:next w:val="Normal"/>
    <w:uiPriority w:val="35"/>
    <w:unhideWhenUsed/>
    <w:qFormat/>
    <w:rsid w:val="004905F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2186</Words>
  <Characters>12463</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 Steven</dc:creator>
  <cp:keywords/>
  <dc:description/>
  <cp:lastModifiedBy>Chand, Steven</cp:lastModifiedBy>
  <cp:revision>4</cp:revision>
  <dcterms:created xsi:type="dcterms:W3CDTF">2026-07-14T01:19:00Z</dcterms:created>
  <dcterms:modified xsi:type="dcterms:W3CDTF">2026-07-14T01:20:00Z</dcterms:modified>
</cp:coreProperties>
</file>