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4F95" w14:textId="55BD91E8" w:rsidR="0035725F" w:rsidRDefault="0035725F" w:rsidP="0035725F">
      <w:pPr>
        <w:pStyle w:val="PlainText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5725F">
        <w:rPr>
          <w:rFonts w:asciiTheme="minorHAnsi" w:hAnsiTheme="minorHAnsi" w:cs="Courier New"/>
          <w:b/>
          <w:bCs/>
          <w:sz w:val="36"/>
          <w:szCs w:val="36"/>
        </w:rPr>
        <w:t>SA</w:t>
      </w:r>
      <w:r>
        <w:rPr>
          <w:rFonts w:asciiTheme="minorHAnsi" w:hAnsiTheme="minorHAnsi" w:cs="Courier New"/>
          <w:b/>
          <w:bCs/>
          <w:sz w:val="36"/>
          <w:szCs w:val="36"/>
        </w:rPr>
        <w:t>MPLE</w:t>
      </w:r>
    </w:p>
    <w:p w14:paraId="00C440CD" w14:textId="77777777" w:rsidR="0035725F" w:rsidRPr="0035725F" w:rsidRDefault="0035725F" w:rsidP="0035725F">
      <w:pPr>
        <w:pStyle w:val="PlainText"/>
        <w:jc w:val="center"/>
        <w:rPr>
          <w:rFonts w:asciiTheme="minorHAnsi" w:hAnsiTheme="minorHAnsi" w:cs="Courier New"/>
          <w:b/>
          <w:bCs/>
          <w:sz w:val="36"/>
          <w:szCs w:val="36"/>
        </w:rPr>
      </w:pPr>
    </w:p>
    <w:p w14:paraId="1B544EAC" w14:textId="236B0D48" w:rsidR="00C637CD" w:rsidRPr="0035725F" w:rsidRDefault="0035725F" w:rsidP="0035725F">
      <w:pPr>
        <w:pStyle w:val="PlainText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5725F">
        <w:rPr>
          <w:rFonts w:asciiTheme="minorHAnsi" w:hAnsiTheme="minorHAnsi" w:cs="Courier New"/>
          <w:b/>
          <w:bCs/>
          <w:sz w:val="36"/>
          <w:szCs w:val="36"/>
        </w:rPr>
        <w:t>Accounting System/ERP API</w:t>
      </w:r>
      <w:r w:rsidR="00000000" w:rsidRPr="0035725F">
        <w:rPr>
          <w:rFonts w:asciiTheme="minorHAnsi" w:hAnsiTheme="minorHAnsi" w:cs="Courier New"/>
          <w:b/>
          <w:bCs/>
          <w:sz w:val="36"/>
          <w:szCs w:val="36"/>
        </w:rPr>
        <w:t xml:space="preserve"> Integration Questionnaire</w:t>
      </w:r>
    </w:p>
    <w:p w14:paraId="0D062BE0" w14:textId="00898018" w:rsidR="008743BF" w:rsidRPr="0035725F" w:rsidRDefault="008743B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603CE12" w14:textId="77777777" w:rsidR="00C637CD" w:rsidRPr="0035725F" w:rsidRDefault="00C637CD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352"/>
      </w:tblGrid>
      <w:tr w:rsidR="008743BF" w:rsidRPr="008743BF" w14:paraId="3A1939C2" w14:textId="77777777" w:rsidTr="008743BF">
        <w:tc>
          <w:tcPr>
            <w:tcW w:w="2875" w:type="dxa"/>
          </w:tcPr>
          <w:p w14:paraId="02F4C4E5" w14:textId="17D4F5FE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>Client Name</w:t>
            </w:r>
          </w:p>
        </w:tc>
        <w:tc>
          <w:tcPr>
            <w:tcW w:w="6352" w:type="dxa"/>
          </w:tcPr>
          <w:p w14:paraId="033241F6" w14:textId="74B41F89" w:rsidR="008743BF" w:rsidRPr="003D24AF" w:rsidRDefault="008743BF" w:rsidP="00C47576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</w:p>
        </w:tc>
      </w:tr>
      <w:tr w:rsidR="008743BF" w:rsidRPr="008743BF" w14:paraId="1B021A93" w14:textId="77777777" w:rsidTr="008743BF">
        <w:tc>
          <w:tcPr>
            <w:tcW w:w="2875" w:type="dxa"/>
          </w:tcPr>
          <w:p w14:paraId="334920B8" w14:textId="01F0F614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>Primary Contact</w:t>
            </w:r>
          </w:p>
        </w:tc>
        <w:tc>
          <w:tcPr>
            <w:tcW w:w="6352" w:type="dxa"/>
          </w:tcPr>
          <w:p w14:paraId="17791407" w14:textId="77777777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8743BF" w:rsidRPr="008743BF" w14:paraId="5175BCF9" w14:textId="77777777" w:rsidTr="008743BF">
        <w:tc>
          <w:tcPr>
            <w:tcW w:w="2875" w:type="dxa"/>
          </w:tcPr>
          <w:p w14:paraId="74C9AB93" w14:textId="5FEDD6F5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Email / Phone  </w:t>
            </w:r>
          </w:p>
        </w:tc>
        <w:tc>
          <w:tcPr>
            <w:tcW w:w="6352" w:type="dxa"/>
          </w:tcPr>
          <w:p w14:paraId="77C8125F" w14:textId="42D2C2EF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8743BF" w:rsidRPr="008743BF" w14:paraId="79D00478" w14:textId="77777777" w:rsidTr="008743BF">
        <w:tc>
          <w:tcPr>
            <w:tcW w:w="2875" w:type="dxa"/>
          </w:tcPr>
          <w:p w14:paraId="5D3484BB" w14:textId="7FEC7E19" w:rsidR="008743BF" w:rsidRPr="008743BF" w:rsidRDefault="008743BF" w:rsidP="00C4757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>Time Zone</w:t>
            </w:r>
          </w:p>
        </w:tc>
        <w:tc>
          <w:tcPr>
            <w:tcW w:w="6352" w:type="dxa"/>
          </w:tcPr>
          <w:p w14:paraId="42D4D3D9" w14:textId="024A3A88" w:rsidR="008743BF" w:rsidRPr="003D24AF" w:rsidRDefault="008743BF" w:rsidP="00C47576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</w:p>
        </w:tc>
      </w:tr>
    </w:tbl>
    <w:p w14:paraId="1CB736A2" w14:textId="77777777" w:rsidR="00C637CD" w:rsidRPr="008743BF" w:rsidRDefault="00C637CD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BB7A2BE" w14:textId="211A2A06" w:rsidR="00C637CD" w:rsidRPr="008743BF" w:rsidRDefault="00000000" w:rsidP="00804E4D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8743BF">
        <w:rPr>
          <w:rFonts w:asciiTheme="minorHAnsi" w:hAnsiTheme="minorHAnsi" w:cs="Courier New"/>
          <w:b/>
          <w:bCs/>
          <w:sz w:val="24"/>
          <w:szCs w:val="24"/>
        </w:rPr>
        <w:t>Environment &amp; Edition</w:t>
      </w:r>
    </w:p>
    <w:p w14:paraId="59B89240" w14:textId="1CA67C2C" w:rsidR="008743BF" w:rsidRPr="008743BF" w:rsidRDefault="008743B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3652"/>
      </w:tblGrid>
      <w:tr w:rsidR="008743BF" w:rsidRPr="008743BF" w14:paraId="15C21A6F" w14:textId="77777777" w:rsidTr="008743BF">
        <w:trPr>
          <w:trHeight w:val="305"/>
        </w:trPr>
        <w:tc>
          <w:tcPr>
            <w:tcW w:w="5575" w:type="dxa"/>
          </w:tcPr>
          <w:p w14:paraId="486B5563" w14:textId="1BBC6489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 (choose one): (on</w:t>
            </w:r>
            <w:r>
              <w:rPr>
                <w:rFonts w:asciiTheme="minorHAnsi" w:hAnsiTheme="minorHAnsi" w:cs="Courier New"/>
                <w:sz w:val="24"/>
                <w:szCs w:val="24"/>
              </w:rPr>
              <w:t xml:space="preserve"> prem / Cloud)</w:t>
            </w:r>
          </w:p>
        </w:tc>
        <w:tc>
          <w:tcPr>
            <w:tcW w:w="3652" w:type="dxa"/>
          </w:tcPr>
          <w:p w14:paraId="58B79453" w14:textId="6266FE53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8743BF" w:rsidRPr="008743BF" w14:paraId="71BBF338" w14:textId="77777777" w:rsidTr="008743BF">
        <w:tc>
          <w:tcPr>
            <w:tcW w:w="5575" w:type="dxa"/>
          </w:tcPr>
          <w:p w14:paraId="527CC57A" w14:textId="605CAF2A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Exact version/build (from About/Release screen):  </w:t>
            </w:r>
          </w:p>
        </w:tc>
        <w:tc>
          <w:tcPr>
            <w:tcW w:w="3652" w:type="dxa"/>
          </w:tcPr>
          <w:p w14:paraId="17B0B928" w14:textId="0A7722EA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8743BF" w:rsidRPr="008743BF" w14:paraId="73923F8F" w14:textId="77777777" w:rsidTr="008743BF">
        <w:tc>
          <w:tcPr>
            <w:tcW w:w="5575" w:type="dxa"/>
          </w:tcPr>
          <w:p w14:paraId="526E9451" w14:textId="5B32525C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Hosting location (if cloud):  </w:t>
            </w:r>
          </w:p>
        </w:tc>
        <w:tc>
          <w:tcPr>
            <w:tcW w:w="3652" w:type="dxa"/>
          </w:tcPr>
          <w:p w14:paraId="773CD3B2" w14:textId="0456092D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</w:p>
        </w:tc>
      </w:tr>
      <w:tr w:rsidR="008743BF" w:rsidRPr="008743BF" w14:paraId="73C247DB" w14:textId="77777777" w:rsidTr="008743BF">
        <w:tc>
          <w:tcPr>
            <w:tcW w:w="5575" w:type="dxa"/>
          </w:tcPr>
          <w:p w14:paraId="4C9D405E" w14:textId="2437B096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8743BF">
              <w:rPr>
                <w:rFonts w:asciiTheme="minorHAnsi" w:hAnsiTheme="minorHAnsi" w:cs="Courier New"/>
                <w:sz w:val="24"/>
                <w:szCs w:val="24"/>
              </w:rPr>
              <w:t>Environments</w:t>
            </w:r>
            <w:r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8743BF">
              <w:rPr>
                <w:rFonts w:asciiTheme="minorHAnsi" w:hAnsiTheme="minorHAnsi" w:cs="Courier New"/>
                <w:sz w:val="24"/>
                <w:szCs w:val="24"/>
              </w:rPr>
              <w:t xml:space="preserve">available: dev / test / prod (list)  </w:t>
            </w:r>
          </w:p>
        </w:tc>
        <w:tc>
          <w:tcPr>
            <w:tcW w:w="3652" w:type="dxa"/>
          </w:tcPr>
          <w:p w14:paraId="47BB33E2" w14:textId="5BC71D4D" w:rsidR="008743BF" w:rsidRPr="008743BF" w:rsidRDefault="008743BF" w:rsidP="00181AF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</w:tbl>
    <w:p w14:paraId="26D2DEA3" w14:textId="77777777" w:rsidR="00C637CD" w:rsidRPr="008743BF" w:rsidRDefault="00C637CD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06DC716" w14:textId="28EC1F58" w:rsidR="003D24AF" w:rsidRPr="002D6E4D" w:rsidRDefault="00000000" w:rsidP="002D6E4D">
      <w:pPr>
        <w:pStyle w:val="PlainText"/>
        <w:spacing w:after="120"/>
        <w:rPr>
          <w:rFonts w:asciiTheme="minorHAnsi" w:hAnsiTheme="minorHAnsi" w:cs="Courier New"/>
          <w:b/>
          <w:bCs/>
          <w:sz w:val="24"/>
          <w:szCs w:val="24"/>
        </w:rPr>
      </w:pPr>
      <w:r w:rsidRPr="008743BF">
        <w:rPr>
          <w:rFonts w:asciiTheme="minorHAnsi" w:hAnsiTheme="minorHAnsi" w:cs="Courier New"/>
          <w:b/>
          <w:bCs/>
          <w:sz w:val="24"/>
          <w:szCs w:val="24"/>
        </w:rPr>
        <w:t>Access &amp; Connectivity</w:t>
      </w:r>
    </w:p>
    <w:p w14:paraId="10DBEE71" w14:textId="6D266FA1" w:rsidR="003D24AF" w:rsidRPr="008743BF" w:rsidRDefault="00000000" w:rsidP="003D24AF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Integration method approved (choose all that apply):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362"/>
      </w:tblGrid>
      <w:tr w:rsidR="003D24AF" w:rsidRPr="003D24AF" w14:paraId="4479069C" w14:textId="768AD34E" w:rsidTr="003D24AF">
        <w:tc>
          <w:tcPr>
            <w:tcW w:w="3865" w:type="dxa"/>
          </w:tcPr>
          <w:p w14:paraId="36A3C994" w14:textId="2569A979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REST APIs  </w:t>
            </w:r>
          </w:p>
        </w:tc>
        <w:tc>
          <w:tcPr>
            <w:tcW w:w="5362" w:type="dxa"/>
          </w:tcPr>
          <w:p w14:paraId="46D944A8" w14:textId="77777777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3D24AF" w:rsidRPr="003D24AF" w14:paraId="6FD1CA51" w14:textId="182BBB79" w:rsidTr="003D24AF">
        <w:tc>
          <w:tcPr>
            <w:tcW w:w="3865" w:type="dxa"/>
          </w:tcPr>
          <w:p w14:paraId="71FF7253" w14:textId="6197484B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Business Engine APIs  </w:t>
            </w:r>
          </w:p>
        </w:tc>
        <w:tc>
          <w:tcPr>
            <w:tcW w:w="5362" w:type="dxa"/>
          </w:tcPr>
          <w:p w14:paraId="60C3CDA6" w14:textId="77777777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3D24AF" w:rsidRPr="003D24AF" w14:paraId="4180E11F" w14:textId="5C9E52B5" w:rsidTr="003D24AF">
        <w:tc>
          <w:tcPr>
            <w:tcW w:w="3865" w:type="dxa"/>
          </w:tcPr>
          <w:p w14:paraId="615CD5BF" w14:textId="4C86ED61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 Other (describe)  </w:t>
            </w:r>
          </w:p>
        </w:tc>
        <w:tc>
          <w:tcPr>
            <w:tcW w:w="5362" w:type="dxa"/>
          </w:tcPr>
          <w:p w14:paraId="40D7D0B5" w14:textId="77777777" w:rsidR="003D24AF" w:rsidRPr="003D24AF" w:rsidRDefault="003D24AF" w:rsidP="005B2C46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</w:tbl>
    <w:p w14:paraId="1ECCCC3C" w14:textId="77777777" w:rsidR="003D24AF" w:rsidRDefault="003D24A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D6F2C67" w14:textId="2077F28D" w:rsidR="003D24AF" w:rsidRPr="008743BF" w:rsidRDefault="00000000" w:rsidP="003D24AF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Authentication method: OAuth2 / API token / basic auth / other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3112"/>
      </w:tblGrid>
      <w:tr w:rsidR="003D24AF" w:rsidRPr="003D24AF" w14:paraId="31CBF4D2" w14:textId="6639AE30" w:rsidTr="003D24AF">
        <w:tc>
          <w:tcPr>
            <w:tcW w:w="6115" w:type="dxa"/>
          </w:tcPr>
          <w:p w14:paraId="2B09CB60" w14:textId="77777777" w:rsidR="003D24AF" w:rsidRPr="003D24AF" w:rsidRDefault="003D24AF" w:rsidP="004733C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IP </w:t>
            </w:r>
            <w:proofErr w:type="gramStart"/>
            <w:r w:rsidRPr="003D24AF">
              <w:rPr>
                <w:rFonts w:asciiTheme="minorHAnsi" w:hAnsiTheme="minorHAnsi" w:cs="Courier New"/>
                <w:sz w:val="24"/>
                <w:szCs w:val="24"/>
              </w:rPr>
              <w:t>allowlisting</w:t>
            </w:r>
            <w:proofErr w:type="gramEnd"/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 or VPN </w:t>
            </w:r>
            <w:proofErr w:type="gramStart"/>
            <w:r w:rsidRPr="003D24AF">
              <w:rPr>
                <w:rFonts w:asciiTheme="minorHAnsi" w:hAnsiTheme="minorHAnsi" w:cs="Courier New"/>
                <w:sz w:val="24"/>
                <w:szCs w:val="24"/>
              </w:rPr>
              <w:t>required?</w:t>
            </w:r>
            <w:proofErr w:type="gramEnd"/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  </w:t>
            </w:r>
          </w:p>
        </w:tc>
        <w:tc>
          <w:tcPr>
            <w:tcW w:w="3112" w:type="dxa"/>
          </w:tcPr>
          <w:p w14:paraId="4DDC6132" w14:textId="77777777" w:rsidR="003D24AF" w:rsidRPr="003D24AF" w:rsidRDefault="003D24AF" w:rsidP="004733C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3D24AF" w:rsidRPr="003D24AF" w14:paraId="470E3C9E" w14:textId="34A0D9D3" w:rsidTr="003D24AF">
        <w:tc>
          <w:tcPr>
            <w:tcW w:w="6115" w:type="dxa"/>
          </w:tcPr>
          <w:p w14:paraId="787BF90C" w14:textId="06008EAF" w:rsidR="003D24AF" w:rsidRPr="003D24AF" w:rsidRDefault="003D24AF" w:rsidP="004733C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Can we use a service account? If yes, who provisions it? </w:t>
            </w:r>
          </w:p>
        </w:tc>
        <w:tc>
          <w:tcPr>
            <w:tcW w:w="3112" w:type="dxa"/>
          </w:tcPr>
          <w:p w14:paraId="2C1A6E0B" w14:textId="77777777" w:rsidR="003D24AF" w:rsidRPr="003D24AF" w:rsidRDefault="003D24AF" w:rsidP="004733C8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</w:tbl>
    <w:p w14:paraId="1068E6CD" w14:textId="77777777" w:rsidR="0035725F" w:rsidRDefault="0035725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F37A80F" w14:textId="03BD4E13" w:rsidR="00C637CD" w:rsidRDefault="003D24A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Service account example:</w:t>
      </w:r>
      <w:r w:rsidRPr="003D24AF">
        <w:t xml:space="preserve"> </w:t>
      </w:r>
      <w:r w:rsidRPr="003D24AF">
        <w:rPr>
          <w:rFonts w:asciiTheme="minorHAnsi" w:hAnsiTheme="minorHAnsi" w:cs="Courier New"/>
          <w:sz w:val="24"/>
          <w:szCs w:val="24"/>
        </w:rPr>
        <w:t>svc_</w:t>
      </w:r>
      <w:r>
        <w:rPr>
          <w:rFonts w:asciiTheme="minorHAnsi" w:hAnsiTheme="minorHAnsi" w:cs="Courier New"/>
          <w:sz w:val="24"/>
          <w:szCs w:val="24"/>
        </w:rPr>
        <w:t>corelytics</w:t>
      </w:r>
      <w:r w:rsidRPr="003D24AF">
        <w:rPr>
          <w:rFonts w:asciiTheme="minorHAnsi" w:hAnsiTheme="minorHAnsi" w:cs="Courier New"/>
          <w:sz w:val="24"/>
          <w:szCs w:val="24"/>
        </w:rPr>
        <w:t>_m3_integration with a</w:t>
      </w:r>
      <w:r>
        <w:rPr>
          <w:rFonts w:asciiTheme="minorHAnsi" w:hAnsiTheme="minorHAnsi" w:cs="Courier New"/>
          <w:sz w:val="24"/>
          <w:szCs w:val="24"/>
        </w:rPr>
        <w:t>n</w:t>
      </w:r>
      <w:r w:rsidRPr="003D24AF">
        <w:rPr>
          <w:rFonts w:asciiTheme="minorHAnsi" w:hAnsiTheme="minorHAnsi" w:cs="Courier New"/>
          <w:sz w:val="24"/>
          <w:szCs w:val="24"/>
        </w:rPr>
        <w:t xml:space="preserve"> email like svc-m3-integration@</w:t>
      </w:r>
      <w:r>
        <w:rPr>
          <w:rFonts w:asciiTheme="minorHAnsi" w:hAnsiTheme="minorHAnsi" w:cs="Courier New"/>
          <w:sz w:val="24"/>
          <w:szCs w:val="24"/>
        </w:rPr>
        <w:t>atlanticprecision.net</w:t>
      </w:r>
      <w:r w:rsidRPr="003D24AF">
        <w:rPr>
          <w:rFonts w:asciiTheme="minorHAnsi" w:hAnsiTheme="minorHAnsi" w:cs="Courier New"/>
          <w:sz w:val="24"/>
          <w:szCs w:val="24"/>
        </w:rPr>
        <w:t>, granted only the API permissions needed for COA and ops data, and used by the integration job instead of a person</w:t>
      </w:r>
      <w:r w:rsidRPr="003D24AF">
        <w:rPr>
          <w:rFonts w:ascii="Aptos" w:hAnsi="Aptos" w:cs="Aptos"/>
          <w:sz w:val="24"/>
          <w:szCs w:val="24"/>
        </w:rPr>
        <w:t>’</w:t>
      </w:r>
      <w:r w:rsidRPr="003D24AF">
        <w:rPr>
          <w:rFonts w:asciiTheme="minorHAnsi" w:hAnsiTheme="minorHAnsi" w:cs="Courier New"/>
          <w:sz w:val="24"/>
          <w:szCs w:val="24"/>
        </w:rPr>
        <w:t>s login.</w:t>
      </w:r>
    </w:p>
    <w:p w14:paraId="6E9F2F0F" w14:textId="77777777" w:rsidR="00C637CD" w:rsidRPr="008743BF" w:rsidRDefault="00C637CD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5374301" w14:textId="626C156E" w:rsidR="00C637CD" w:rsidRPr="008743BF" w:rsidRDefault="00000000" w:rsidP="0035725F">
      <w:pPr>
        <w:pStyle w:val="PlainText"/>
        <w:spacing w:after="120"/>
        <w:rPr>
          <w:rFonts w:asciiTheme="minorHAnsi" w:hAnsiTheme="minorHAnsi" w:cs="Courier New"/>
          <w:b/>
          <w:bCs/>
          <w:sz w:val="24"/>
          <w:szCs w:val="24"/>
        </w:rPr>
      </w:pPr>
      <w:r w:rsidRPr="008743BF">
        <w:rPr>
          <w:rFonts w:asciiTheme="minorHAnsi" w:hAnsiTheme="minorHAnsi" w:cs="Courier New"/>
          <w:b/>
          <w:bCs/>
          <w:sz w:val="24"/>
          <w:szCs w:val="24"/>
        </w:rPr>
        <w:t>Monthly COA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3D24AF" w:rsidRPr="003D24AF" w14:paraId="07C740B0" w14:textId="77777777">
        <w:tc>
          <w:tcPr>
            <w:tcW w:w="4613" w:type="dxa"/>
          </w:tcPr>
          <w:p w14:paraId="6805E506" w14:textId="77777777" w:rsid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>Which COA entities/tables should we use?</w:t>
            </w:r>
          </w:p>
          <w:p w14:paraId="60FFC9FE" w14:textId="02A91527" w:rsidR="003D24AF" w:rsidRP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  <w:tc>
          <w:tcPr>
            <w:tcW w:w="4614" w:type="dxa"/>
          </w:tcPr>
          <w:p w14:paraId="4FF5122E" w14:textId="7E2BBAF3" w:rsidR="003D24AF" w:rsidRP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</w:p>
        </w:tc>
      </w:tr>
      <w:tr w:rsidR="003D24AF" w:rsidRPr="003D24AF" w14:paraId="3BA9E911" w14:textId="77777777">
        <w:tc>
          <w:tcPr>
            <w:tcW w:w="4613" w:type="dxa"/>
          </w:tcPr>
          <w:p w14:paraId="5FA20BEC" w14:textId="77777777" w:rsid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Companies/legal entities to include:  </w:t>
            </w:r>
          </w:p>
          <w:p w14:paraId="0209487A" w14:textId="6777998B" w:rsidR="003D24AF" w:rsidRP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  <w:tc>
          <w:tcPr>
            <w:tcW w:w="4614" w:type="dxa"/>
          </w:tcPr>
          <w:p w14:paraId="392E2E10" w14:textId="011E321A" w:rsidR="003D24AF" w:rsidRPr="003D24AF" w:rsidRDefault="003D24AF" w:rsidP="001823A0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3D24AF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</w:p>
        </w:tc>
      </w:tr>
    </w:tbl>
    <w:p w14:paraId="5EDF1F77" w14:textId="005F0613" w:rsidR="003D24AF" w:rsidRDefault="003D24A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AF0F1D5" w14:textId="77777777" w:rsidR="003D24AF" w:rsidRDefault="003D24AF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DD8F3D2" w14:textId="7D130CCD" w:rsidR="00C637CD" w:rsidRPr="003D24AF" w:rsidRDefault="00000000" w:rsidP="00804E4D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3D24AF">
        <w:rPr>
          <w:rFonts w:asciiTheme="minorHAnsi" w:hAnsiTheme="minorHAnsi" w:cs="Courier New"/>
          <w:b/>
          <w:bCs/>
          <w:sz w:val="24"/>
          <w:szCs w:val="24"/>
        </w:rPr>
        <w:t>Nightly Ops Data</w:t>
      </w:r>
    </w:p>
    <w:p w14:paraId="570E84D2" w14:textId="64168BB3" w:rsidR="00C637CD" w:rsidRPr="008743BF" w:rsidRDefault="00000000" w:rsidP="00804E4D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Modules/entities required </w:t>
      </w:r>
    </w:p>
    <w:p w14:paraId="630A5BB5" w14:textId="01E184EE" w:rsidR="00C637CD" w:rsidRPr="008743BF" w:rsidRDefault="00000000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lastRenderedPageBreak/>
        <w:t xml:space="preserve">GL transactions  </w:t>
      </w:r>
    </w:p>
    <w:p w14:paraId="1F6D0C6B" w14:textId="7BF0D630" w:rsidR="00C637CD" w:rsidRPr="008743BF" w:rsidRDefault="00000000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AP/AR  </w:t>
      </w:r>
    </w:p>
    <w:p w14:paraId="35821A4C" w14:textId="35E05A78" w:rsidR="00C637CD" w:rsidRPr="008743BF" w:rsidRDefault="00000000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Inventory  </w:t>
      </w:r>
    </w:p>
    <w:p w14:paraId="5B379CA4" w14:textId="1BD2BE2B" w:rsidR="00C637CD" w:rsidRPr="008743BF" w:rsidRDefault="00000000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Orders  </w:t>
      </w:r>
    </w:p>
    <w:p w14:paraId="7F8120E8" w14:textId="788DF7C5" w:rsidR="00C637CD" w:rsidRPr="008743BF" w:rsidRDefault="00000000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Payroll/Headcount  </w:t>
      </w:r>
    </w:p>
    <w:p w14:paraId="4D626604" w14:textId="77777777" w:rsidR="002D6E4D" w:rsidRDefault="002D6E4D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Customers</w:t>
      </w:r>
    </w:p>
    <w:p w14:paraId="299F7CA4" w14:textId="77777777" w:rsidR="002D6E4D" w:rsidRDefault="002D6E4D" w:rsidP="002D6E4D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Cash</w:t>
      </w:r>
    </w:p>
    <w:p w14:paraId="1FFD7AC9" w14:textId="126C240D" w:rsidR="002D6E4D" w:rsidRDefault="002D6E4D" w:rsidP="00804E4D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34BDE1A" w14:textId="3078A923" w:rsidR="00C637CD" w:rsidRPr="002D6E4D" w:rsidRDefault="00000000" w:rsidP="00804E4D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2D6E4D">
        <w:rPr>
          <w:rFonts w:asciiTheme="minorHAnsi" w:hAnsiTheme="minorHAnsi" w:cs="Courier New"/>
          <w:b/>
          <w:bCs/>
          <w:sz w:val="24"/>
          <w:szCs w:val="24"/>
        </w:rPr>
        <w:t xml:space="preserve">Required data freshness (e.g., "up to prior day close"):  </w:t>
      </w:r>
    </w:p>
    <w:p w14:paraId="475013A3" w14:textId="77777777" w:rsidR="002D6E4D" w:rsidRPr="008743BF" w:rsidRDefault="00000000" w:rsidP="00804E4D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662"/>
      </w:tblGrid>
      <w:tr w:rsidR="002D6E4D" w:rsidRPr="002D6E4D" w14:paraId="7C22972A" w14:textId="36B6E57B" w:rsidTr="002D6E4D">
        <w:tc>
          <w:tcPr>
            <w:tcW w:w="6565" w:type="dxa"/>
          </w:tcPr>
          <w:p w14:paraId="4FA15ABB" w14:textId="77777777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2D6E4D">
              <w:rPr>
                <w:rFonts w:asciiTheme="minorHAnsi" w:hAnsiTheme="minorHAnsi" w:cs="Courier New"/>
                <w:sz w:val="24"/>
                <w:szCs w:val="24"/>
              </w:rPr>
              <w:t xml:space="preserve">Preferred cutoff time (local time):  </w:t>
            </w:r>
          </w:p>
        </w:tc>
        <w:tc>
          <w:tcPr>
            <w:tcW w:w="2662" w:type="dxa"/>
          </w:tcPr>
          <w:p w14:paraId="218E619F" w14:textId="77777777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2D6E4D" w:rsidRPr="002D6E4D" w14:paraId="771FF79C" w14:textId="6E43E49B" w:rsidTr="002D6E4D">
        <w:tc>
          <w:tcPr>
            <w:tcW w:w="6565" w:type="dxa"/>
          </w:tcPr>
          <w:p w14:paraId="560E214A" w14:textId="1961B285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2D6E4D">
              <w:rPr>
                <w:rFonts w:asciiTheme="minorHAnsi" w:hAnsiTheme="minorHAnsi" w:cs="Courier New"/>
                <w:sz w:val="24"/>
                <w:szCs w:val="24"/>
              </w:rPr>
              <w:t xml:space="preserve">Incremental sync supported? Yes / No  </w:t>
            </w:r>
          </w:p>
        </w:tc>
        <w:tc>
          <w:tcPr>
            <w:tcW w:w="2662" w:type="dxa"/>
          </w:tcPr>
          <w:p w14:paraId="3DA5F1F7" w14:textId="77777777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  <w:tr w:rsidR="002D6E4D" w:rsidRPr="002D6E4D" w14:paraId="46BD61D8" w14:textId="22405AB0" w:rsidTr="002D6E4D">
        <w:tc>
          <w:tcPr>
            <w:tcW w:w="6565" w:type="dxa"/>
          </w:tcPr>
          <w:p w14:paraId="206B12CF" w14:textId="6CADA548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2D6E4D">
              <w:rPr>
                <w:rFonts w:asciiTheme="minorHAnsi" w:hAnsiTheme="minorHAnsi" w:cs="Courier New"/>
                <w:sz w:val="24"/>
                <w:szCs w:val="24"/>
              </w:rPr>
              <w:t xml:space="preserve">Change tracking fields (e.g., lastModified, transactionDate):  </w:t>
            </w:r>
          </w:p>
        </w:tc>
        <w:tc>
          <w:tcPr>
            <w:tcW w:w="2662" w:type="dxa"/>
          </w:tcPr>
          <w:p w14:paraId="19E3D021" w14:textId="77777777" w:rsidR="002D6E4D" w:rsidRPr="002D6E4D" w:rsidRDefault="002D6E4D" w:rsidP="0017166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</w:p>
        </w:tc>
      </w:tr>
    </w:tbl>
    <w:p w14:paraId="5D652067" w14:textId="35B50A27" w:rsidR="00804E4D" w:rsidRPr="008743BF" w:rsidRDefault="00000000" w:rsidP="00804E4D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743BF">
        <w:rPr>
          <w:rFonts w:asciiTheme="minorHAnsi" w:hAnsiTheme="minorHAnsi" w:cs="Courier New"/>
          <w:sz w:val="24"/>
          <w:szCs w:val="24"/>
        </w:rPr>
        <w:t xml:space="preserve"> </w:t>
      </w:r>
    </w:p>
    <w:sectPr w:rsidR="00804E4D" w:rsidRPr="008743BF" w:rsidSect="00804E4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73E8"/>
    <w:multiLevelType w:val="hybridMultilevel"/>
    <w:tmpl w:val="DE7E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416BA"/>
    <w:multiLevelType w:val="hybridMultilevel"/>
    <w:tmpl w:val="7414973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5A4A17D0"/>
    <w:multiLevelType w:val="hybridMultilevel"/>
    <w:tmpl w:val="43463B96"/>
    <w:lvl w:ilvl="0" w:tplc="D776514C">
      <w:numFmt w:val="bullet"/>
      <w:lvlText w:val="-"/>
      <w:lvlJc w:val="left"/>
      <w:pPr>
        <w:ind w:left="465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341738743">
    <w:abstractNumId w:val="0"/>
  </w:num>
  <w:num w:numId="2" w16cid:durableId="605846912">
    <w:abstractNumId w:val="2"/>
  </w:num>
  <w:num w:numId="3" w16cid:durableId="128110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4D"/>
    <w:rsid w:val="002D6E4D"/>
    <w:rsid w:val="0035725F"/>
    <w:rsid w:val="003D24AF"/>
    <w:rsid w:val="003E3F55"/>
    <w:rsid w:val="004B4E58"/>
    <w:rsid w:val="007B6CA6"/>
    <w:rsid w:val="00804E4D"/>
    <w:rsid w:val="008743BF"/>
    <w:rsid w:val="00B325A9"/>
    <w:rsid w:val="00C6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26E3"/>
  <w15:chartTrackingRefBased/>
  <w15:docId w15:val="{38C9C73E-6AEC-4885-9278-A91FF4AB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4E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4E4D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874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2026-02-11T00:10:00Z</dcterms:created>
  <dcterms:modified xsi:type="dcterms:W3CDTF">2026-02-11T00:10:00Z</dcterms:modified>
</cp:coreProperties>
</file>