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ANIMALS FACIAL MASK</w:t>
      </w:r>
    </w:p>
    <w:p>
      <w:pPr>
        <w:spacing w:before="0" w:after="40"/>
      </w:pPr>
      <w:r>
        <w:rPr>
          <w:sz w:val="20"/>
          <w:szCs w:val="20"/>
        </w:rPr>
        <w:t xml:space="preserve">Region: US</w:t>
      </w:r>
    </w:p>
    <w:p>
      <w:pPr>
        <w:spacing w:before="0" w:after="40"/>
      </w:pPr>
      <w:r>
        <w:rPr>
          <w:sz w:val="20"/>
          <w:szCs w:val="20"/>
        </w:rPr>
        <w:t xml:space="preserve">Formula Code: ANIMALS FACIAL MASK</w:t>
      </w:r>
    </w:p>
    <w:p>
      <w:pPr>
        <w:spacing w:before="0" w:after="40"/>
      </w:pPr>
      <w:r>
        <w:rPr>
          <w:sz w:val="20"/>
          <w:szCs w:val="20"/>
        </w:rPr>
        <w:t xml:space="preserve">Formula Name: ANIMALS FACIAL MASK</w:t>
      </w:r>
    </w:p>
    <w:p>
      <w:pPr>
        <w:spacing w:before="0" w:after="40"/>
      </w:pPr>
      <w:r>
        <w:rPr>
          <w:sz w:val="20"/>
          <w:szCs w:val="20"/>
        </w:rPr>
        <w:t xml:space="preserve">Product Family: ANIMALS FACIAL MASK</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03_ANIMALS FACIAL MASK</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88.79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5</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NIACINAMIDE</w:t>
            </w:r>
          </w:p>
        </w:tc>
        <w:tc>
          <w:tcPr>
            <w:tcW w:w="2000" w:type="dxa"/>
          </w:tcPr>
          <w:p>
            <w:pPr>
              <w:spacing w:before="0" w:after="0"/>
            </w:pPr>
            <w:r>
              <w:rPr>
                <w:sz w:val="20"/>
                <w:szCs w:val="20"/>
              </w:rPr>
              <w:t xml:space="preserve">98-92-0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Niacinamide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ALOE BARBADENSIS LEAF EXTRACT</w:t>
            </w:r>
          </w:p>
        </w:tc>
        <w:tc>
          <w:tcPr>
            <w:tcW w:w="2000" w:type="dxa"/>
          </w:tcPr>
          <w:p>
            <w:pPr>
              <w:spacing w:before="0" w:after="0"/>
            </w:pPr>
            <w:r>
              <w:rPr>
                <w:sz w:val="20"/>
                <w:szCs w:val="20"/>
              </w:rPr>
              <w:t xml:space="preserve">85507-69-3</w:t>
            </w:r>
          </w:p>
        </w:tc>
        <w:tc>
          <w:tcPr>
            <w:tcW w:w="1400" w:type="dxa"/>
          </w:tcPr>
          <w:p>
            <w:pPr>
              <w:spacing w:before="0" w:after="0"/>
            </w:pPr>
            <w:r>
              <w:rPr>
                <w:sz w:val="20"/>
                <w:szCs w:val="20"/>
              </w:rPr>
              <w:t xml:space="preserve">0.2814</w:t>
            </w:r>
          </w:p>
        </w:tc>
        <w:tc>
          <w:tcPr>
            <w:tcW w:w="2800" w:type="dxa"/>
          </w:tcPr>
          <w:p>
            <w:pPr>
              <w:spacing w:before="0" w:after="0"/>
            </w:pPr>
            <w:r>
              <w:rPr>
                <w:sz w:val="20"/>
                <w:szCs w:val="20"/>
              </w:rPr>
              <w:t xml:space="preserve">Aloe Barbadensis Leaf Extract</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PROPANEDIOL</w:t>
            </w:r>
          </w:p>
        </w:tc>
        <w:tc>
          <w:tcPr>
            <w:tcW w:w="2000" w:type="dxa"/>
          </w:tcPr>
          <w:p>
            <w:pPr>
              <w:spacing w:before="0" w:after="0"/>
            </w:pPr>
            <w:r>
              <w:rPr>
                <w:sz w:val="20"/>
                <w:szCs w:val="20"/>
              </w:rPr>
              <w:t xml:space="preserve">504-63-2</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Propanediol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PENTYLENE GLYCOL</w:t>
            </w:r>
          </w:p>
        </w:tc>
        <w:tc>
          <w:tcPr>
            <w:tcW w:w="2000" w:type="dxa"/>
          </w:tcPr>
          <w:p>
            <w:pPr>
              <w:spacing w:before="0" w:after="0"/>
            </w:pPr>
            <w:r>
              <w:rPr>
                <w:sz w:val="20"/>
                <w:szCs w:val="20"/>
              </w:rPr>
              <w:t xml:space="preserve">5343-92-0</w:t>
            </w:r>
          </w:p>
        </w:tc>
        <w:tc>
          <w:tcPr>
            <w:tcW w:w="1400" w:type="dxa"/>
          </w:tcPr>
          <w:p>
            <w:pPr>
              <w:spacing w:before="0" w:after="0"/>
            </w:pPr>
            <w:r>
              <w:rPr>
                <w:sz w:val="20"/>
                <w:szCs w:val="20"/>
              </w:rPr>
              <w:t xml:space="preserve">0.0024</w:t>
            </w:r>
          </w:p>
        </w:tc>
        <w:tc>
          <w:tcPr>
            <w:tcW w:w="2800" w:type="dxa"/>
          </w:tcPr>
          <w:p>
            <w:pPr>
              <w:spacing w:before="0" w:after="0"/>
            </w:pPr>
            <w:r>
              <w:rPr>
                <w:sz w:val="20"/>
                <w:szCs w:val="20"/>
              </w:rPr>
              <w:t xml:space="preserve">Pentylene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CAPRYLYL GLYCOL</w:t>
            </w:r>
          </w:p>
        </w:tc>
        <w:tc>
          <w:tcPr>
            <w:tcW w:w="2000" w:type="dxa"/>
          </w:tcPr>
          <w:p>
            <w:pPr>
              <w:spacing w:before="0" w:after="0"/>
            </w:pPr>
            <w:r>
              <w:rPr>
                <w:sz w:val="20"/>
                <w:szCs w:val="20"/>
              </w:rPr>
              <w:t xml:space="preserve">1117-86-8</w:t>
            </w:r>
          </w:p>
        </w:tc>
        <w:tc>
          <w:tcPr>
            <w:tcW w:w="1400" w:type="dxa"/>
          </w:tcPr>
          <w:p>
            <w:pPr>
              <w:spacing w:before="0" w:after="0"/>
            </w:pPr>
            <w:r>
              <w:rPr>
                <w:sz w:val="20"/>
                <w:szCs w:val="20"/>
              </w:rPr>
              <w:t xml:space="preserve">0.0012</w:t>
            </w:r>
          </w:p>
        </w:tc>
        <w:tc>
          <w:tcPr>
            <w:tcW w:w="2800" w:type="dxa"/>
          </w:tcPr>
          <w:p>
            <w:pPr>
              <w:spacing w:before="0" w:after="0"/>
            </w:pPr>
            <w:r>
              <w:rPr>
                <w:sz w:val="20"/>
                <w:szCs w:val="20"/>
              </w:rPr>
              <w:t xml:space="preserve">Caprylyl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EUGLENA GRACILIS POLYSACCHARIDE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0.18</w:t>
            </w:r>
          </w:p>
        </w:tc>
        <w:tc>
          <w:tcPr>
            <w:tcW w:w="2800" w:type="dxa"/>
          </w:tcPr>
          <w:p>
            <w:pPr>
              <w:spacing w:before="0" w:after="0"/>
            </w:pPr>
            <w:r>
              <w:rPr>
                <w:sz w:val="20"/>
                <w:szCs w:val="20"/>
              </w:rPr>
              <w:t xml:space="preserve">EUGLENA GRACILIS POLYSACCHARIDE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HYDROLYZED COLLAGEN</w:t>
            </w:r>
          </w:p>
        </w:tc>
        <w:tc>
          <w:tcPr>
            <w:tcW w:w="2000" w:type="dxa"/>
          </w:tcPr>
          <w:p>
            <w:pPr>
              <w:spacing w:before="0" w:after="0"/>
            </w:pPr>
            <w:r>
              <w:rPr>
                <w:sz w:val="20"/>
                <w:szCs w:val="20"/>
              </w:rPr>
              <w:t xml:space="preserve">92113-31-0</w:t>
            </w:r>
          </w:p>
        </w:tc>
        <w:tc>
          <w:tcPr>
            <w:tcW w:w="1400" w:type="dxa"/>
          </w:tcPr>
          <w:p>
            <w:pPr>
              <w:spacing w:before="0" w:after="0"/>
            </w:pPr>
            <w:r>
              <w:rPr>
                <w:sz w:val="20"/>
                <w:szCs w:val="20"/>
              </w:rPr>
              <w:t xml:space="preserve">0.02</w:t>
            </w:r>
          </w:p>
        </w:tc>
        <w:tc>
          <w:tcPr>
            <w:tcW w:w="2800" w:type="dxa"/>
          </w:tcPr>
          <w:p>
            <w:pPr>
              <w:spacing w:before="0" w:after="0"/>
            </w:pPr>
            <w:r>
              <w:rPr>
                <w:sz w:val="20"/>
                <w:szCs w:val="20"/>
              </w:rPr>
              <w:t xml:space="preserve">Hydrolyzed Collagen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ATTAPULGITE</w:t>
            </w:r>
          </w:p>
        </w:tc>
        <w:tc>
          <w:tcPr>
            <w:tcW w:w="2000" w:type="dxa"/>
          </w:tcPr>
          <w:p>
            <w:pPr>
              <w:spacing w:before="0" w:after="0"/>
            </w:pPr>
            <w:r>
              <w:rPr>
                <w:sz w:val="20"/>
                <w:szCs w:val="20"/>
              </w:rPr>
              <w:t xml:space="preserve">1337-76-4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Attapulgite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176429-87-1</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0.04</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0.035</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PORTULACA OLERACEA EXTRACT</w:t>
            </w:r>
          </w:p>
        </w:tc>
        <w:tc>
          <w:tcPr>
            <w:tcW w:w="2000" w:type="dxa"/>
          </w:tcPr>
          <w:p>
            <w:pPr>
              <w:spacing w:before="0" w:after="0"/>
            </w:pPr>
            <w:r>
              <w:rPr>
                <w:sz w:val="20"/>
                <w:szCs w:val="20"/>
              </w:rPr>
              <w:t xml:space="preserve">90083-07-1</w:t>
            </w:r>
          </w:p>
        </w:tc>
        <w:tc>
          <w:tcPr>
            <w:tcW w:w="1400" w:type="dxa"/>
          </w:tcPr>
          <w:p>
            <w:pPr>
              <w:spacing w:before="0" w:after="0"/>
            </w:pPr>
            <w:r>
              <w:rPr>
                <w:sz w:val="20"/>
                <w:szCs w:val="20"/>
              </w:rPr>
              <w:t xml:space="preserve">0.005</w:t>
            </w:r>
          </w:p>
        </w:tc>
        <w:tc>
          <w:tcPr>
            <w:tcW w:w="2800" w:type="dxa"/>
          </w:tcPr>
          <w:p>
            <w:pPr>
              <w:spacing w:before="0" w:after="0"/>
            </w:pPr>
            <w:r>
              <w:rPr>
                <w:sz w:val="20"/>
                <w:szCs w:val="20"/>
              </w:rPr>
              <w:t xml:space="preserve">Portulaca Oleracea Extract</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PAEONIA SUFFRUTICOSA ROOT BARK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0.005</w:t>
            </w:r>
          </w:p>
        </w:tc>
        <w:tc>
          <w:tcPr>
            <w:tcW w:w="2800" w:type="dxa"/>
          </w:tcPr>
          <w:p>
            <w:pPr>
              <w:spacing w:before="0" w:after="0"/>
            </w:pPr>
            <w:r>
              <w:rPr>
                <w:sz w:val="20"/>
                <w:szCs w:val="20"/>
              </w:rPr>
              <w:t xml:space="preserve">PAEONIA SUFFRUTICOSA ROOT BARK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DICTAMNUS DASYCARPUS ROOT BARK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0.005</w:t>
            </w:r>
          </w:p>
        </w:tc>
        <w:tc>
          <w:tcPr>
            <w:tcW w:w="2800" w:type="dxa"/>
          </w:tcPr>
          <w:p>
            <w:pPr>
              <w:spacing w:before="0" w:after="0"/>
            </w:pPr>
            <w:r>
              <w:rPr>
                <w:sz w:val="20"/>
                <w:szCs w:val="20"/>
              </w:rPr>
              <w:t xml:space="preserve">DICTAMNUS DASYCARPUS ROOT BARK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CNIDIUM MONNIERI FRUIT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0.003</w:t>
            </w:r>
          </w:p>
        </w:tc>
        <w:tc>
          <w:tcPr>
            <w:tcW w:w="2800" w:type="dxa"/>
          </w:tcPr>
          <w:p>
            <w:pPr>
              <w:spacing w:before="0" w:after="0"/>
            </w:pPr>
            <w:r>
              <w:rPr>
                <w:sz w:val="20"/>
                <w:szCs w:val="20"/>
              </w:rPr>
              <w:t xml:space="preserve">CNIDIUM MONNIERI FRUIT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KOCHIA SCOPARIA FRUIT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KOCHIA SCOPARIA FRUIT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LEDEBOURIELLA DIVARICATA ROOT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LEDEBOURIELLA DIVARICATA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ALBIZIA JULIBRISSIN BARK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ALBIZIA JULIBRISSIN BARK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VACCARIA SEGETALIS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VACCARIA SEGETALIS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AROMA</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0.01</w:t>
            </w:r>
          </w:p>
        </w:tc>
        <w:tc>
          <w:tcPr>
            <w:tcW w:w="2800" w:type="dxa"/>
          </w:tcPr>
          <w:p>
            <w:pPr>
              <w:spacing w:before="0" w:after="0"/>
            </w:pPr>
            <w:r>
              <w:rPr>
                <w:sz w:val="20"/>
                <w:szCs w:val="20"/>
              </w:rPr>
              <w:t xml:space="preserve">AROMA</w:t>
            </w:r>
          </w:p>
        </w:tc>
        <w:tc>
          <w:tcPr>
            <w:tcW w:w="2200" w:type="dxa"/>
          </w:tcPr>
          <w:p>
            <w:pPr>
              <w:spacing w:before="0" w:after="0"/>
            </w:pPr>
            <w:r>
              <w:rPr>
                <w:sz w:val="20"/>
                <w:szCs w:val="20"/>
              </w:rPr>
              <w:t xml:space="preserve">Manual Review 8)</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Aloe Barbadensis Flower Extract, Aloe Barbadensis Leaf, Aloe Barbadensis Leaf Extract, Aloe Barbadensis Leaf Juice, Aloe Barbadensis Polysaccharides, and Aloe Barbadensis Leaf Water are safe as cosmetic ingredients in the practices of use and concentrations as described in this safety assessment, if anthraquinone levels in the ingredients do not exceed 50 ppm. The available data are insufficient to support the safety of Aloe Andongensis Extract, Aloe Andongensis Leaf Juice, Aloe Arborescens Leaf Extract, Aloe Arborescens Leaf Juice, Aloe Ferox Leaf Extract, Aloe Ferox Leaf Juice, or Aloe Ferox Leaf Juice Extract in cosmetic products.</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5) The substance was found in the CIR Quick Reference Table, and is safe for use in cosmetics, with qualifications. Conclusion in the Quick Reference Table: The Panel also concluded that the following 7 ingredients are safe in cosmetics in the present practice of use and concentration described in this safety assessment, with the exception that the available data are insufficient to make a determination of safety for these ingredients in products that may be incidentally inhaled: Attapulgite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7) The substance was found in the CIR Quick Reference Table, and is safe for use in cosmetics, with qualifications. Conclusion in the Quick Reference Table: The Expert Panel for Cosmetic Ingredient Safety concluded that the following 4 Portulaca oleracea- derived ingredients are safe in cosmetics in the present practices of use and concentration described in the safety assessment when formulated to be non-sensitizing. Portulaca Oleracea Extract</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ANIMALS FACIAL MASK</dc:title>
  <dc:creator>Codex</dc:creator>
  <cp:lastModifiedBy>Codex</cp:lastModifiedBy>
  <dcterms:created xsi:type="dcterms:W3CDTF">2026-03-21T16:37:31Z</dcterms:created>
  <dcterms:modified xsi:type="dcterms:W3CDTF">2026-03-21T16:37:31Z</dcterms:modified>
</cp:coreProperties>
</file>