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SAH216-3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SAH216-3</w:t>
      </w:r>
    </w:p>
    <w:p>
      <w:pPr>
        <w:spacing w:before="0" w:after="40"/>
      </w:pPr>
      <w:r>
        <w:rPr>
          <w:sz w:val="20"/>
          <w:szCs w:val="20"/>
        </w:rPr>
        <w:t xml:space="preserve">Formula Name: SAH216-3 - SAH216-3 LEMON</w:t>
      </w:r>
    </w:p>
    <w:p>
      <w:pPr>
        <w:spacing w:before="0" w:after="40"/>
      </w:pPr>
      <w:r>
        <w:rPr>
          <w:sz w:val="20"/>
          <w:szCs w:val="20"/>
        </w:rPr>
        <w:t xml:space="preserve">Product Family: BODY SCRUB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03_SAH216-3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81.7885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LAURETH SULFATE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1335-72-4;3088-31-1;9004-82-4;68585-34-2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Laureth Sulfate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2.44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SILICA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7631-86-9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Silica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66161-62-4;68608-66-2;156028-14-7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68140-00-1;69227-24-3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1.188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PEG-120 METHYL GLUCOSE DIOLEATE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86893-19-8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PEG-120 Methyl Glucose Dioleate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110-98-5;25265-71-8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ANANASSA (STRAWBERRY)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ANANASSA (STRAWBERRY)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RASPBERRY KETONE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5471-51-2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RASPBERRY KETONE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CITRUS LIMON (LEMON) FRUIT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84929-31-7;85085-28-5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Citrus Limon (Lemon) Fruit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0.0077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YELLOW 5 (CI 19140)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1934-21-0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YELLOW 5 (CI 19140)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SAH216-3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