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HA495</w:t>
      </w:r>
    </w:p>
    <w:p>
      <w:pPr>
        <w:spacing w:before="0" w:after="40"/>
      </w:pPr>
      <w:r>
        <w:rPr>
          <w:sz w:val="20"/>
          <w:szCs w:val="20"/>
        </w:rPr>
        <w:t xml:space="preserve">Region: US</w:t>
      </w:r>
    </w:p>
    <w:p>
      <w:pPr>
        <w:spacing w:before="0" w:after="40"/>
      </w:pPr>
      <w:r>
        <w:rPr>
          <w:sz w:val="20"/>
          <w:szCs w:val="20"/>
        </w:rPr>
        <w:t xml:space="preserve">Formula Code: HA495</w:t>
      </w:r>
    </w:p>
    <w:p>
      <w:pPr>
        <w:spacing w:before="0" w:after="40"/>
      </w:pPr>
      <w:r>
        <w:rPr>
          <w:sz w:val="20"/>
          <w:szCs w:val="20"/>
        </w:rPr>
        <w:t xml:space="preserve">Formula Name: HA495 ROSE - CHERRY BLOSSOM</w:t>
      </w:r>
    </w:p>
    <w:p>
      <w:pPr>
        <w:spacing w:before="0" w:after="40"/>
      </w:pPr>
      <w:r>
        <w:rPr>
          <w:sz w:val="20"/>
          <w:szCs w:val="20"/>
        </w:rPr>
        <w:t xml:space="preserve">Product Family: HA495-Rose</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03_HA495</w:t>
      </w:r>
    </w:p>
    <w:p>
      <w:pPr>
        <w:spacing w:before="0" w:after="40"/>
      </w:pPr>
      <w:r>
        <w:rPr>
          <w:sz w:val="20"/>
          <w:szCs w:val="20"/>
        </w:rPr>
        <w:t xml:space="preserve">Generated At: 2026-03-22 00:46:02</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77.259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HYDROGENATED POLYISOBUTENE</w:t>
            </w:r>
          </w:p>
        </w:tc>
        <w:tc>
          <w:tcPr>
            <w:tcW w:w="2000" w:type="dxa"/>
          </w:tcPr>
          <w:p>
            <w:pPr>
              <w:spacing w:before="0" w:after="0"/>
            </w:pPr>
            <w:r>
              <w:rPr>
                <w:sz w:val="20"/>
                <w:szCs w:val="20"/>
              </w:rPr>
              <w:t xml:space="preserve">68937-10-0</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Hydrogenated Polyisobutene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CETYL ETHYLHEXANOATE</w:t>
            </w:r>
          </w:p>
        </w:tc>
        <w:tc>
          <w:tcPr>
            <w:tcW w:w="2000" w:type="dxa"/>
          </w:tcPr>
          <w:p>
            <w:pPr>
              <w:spacing w:before="0" w:after="0"/>
            </w:pPr>
            <w:r>
              <w:rPr>
                <w:sz w:val="20"/>
                <w:szCs w:val="20"/>
              </w:rPr>
              <w:t xml:space="preserve">59130-69-7</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Cetyl Ethylhexanoate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GLYCERETH-26</w:t>
            </w:r>
          </w:p>
        </w:tc>
        <w:tc>
          <w:tcPr>
            <w:tcW w:w="2000" w:type="dxa"/>
          </w:tcPr>
          <w:p>
            <w:pPr>
              <w:spacing w:before="0" w:after="0"/>
            </w:pPr>
            <w:r>
              <w:rPr>
                <w:sz w:val="20"/>
                <w:szCs w:val="20"/>
              </w:rPr>
              <w:t xml:space="preserve">31694-55-0</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Glycereth-26</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2.05</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9006-65-9</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Manual Review 5)</w:t>
            </w:r>
          </w:p>
        </w:tc>
      </w:tr>
      <w:tr>
        <w:tc>
          <w:tcPr>
            <w:tcW w:w="2400" w:type="dxa"/>
          </w:tcPr>
          <w:p>
            <w:pPr>
              <w:spacing w:before="0" w:after="0"/>
            </w:pPr>
            <w:r>
              <w:rPr>
                <w:sz w:val="20"/>
                <w:szCs w:val="20"/>
              </w:rPr>
              <w:t xml:space="preserve">PEG-100 STEARATE</w:t>
            </w:r>
          </w:p>
        </w:tc>
        <w:tc>
          <w:tcPr>
            <w:tcW w:w="2000" w:type="dxa"/>
          </w:tcPr>
          <w:p>
            <w:pPr>
              <w:spacing w:before="0" w:after="0"/>
            </w:pPr>
            <w:r>
              <w:rPr>
                <w:sz w:val="20"/>
                <w:szCs w:val="20"/>
              </w:rPr>
              <w:t xml:space="preserve">9004-99-3</w:t>
            </w:r>
          </w:p>
        </w:tc>
        <w:tc>
          <w:tcPr>
            <w:tcW w:w="1400" w:type="dxa"/>
          </w:tcPr>
          <w:p>
            <w:pPr>
              <w:spacing w:before="0" w:after="0"/>
            </w:pPr>
            <w:r>
              <w:rPr>
                <w:sz w:val="20"/>
                <w:szCs w:val="20"/>
              </w:rPr>
              <w:t xml:space="preserve">1.4</w:t>
            </w:r>
          </w:p>
        </w:tc>
        <w:tc>
          <w:tcPr>
            <w:tcW w:w="28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PEG-20 METHYL GLUCOSE SESQUISTEARATE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1.05</w:t>
            </w:r>
          </w:p>
        </w:tc>
        <w:tc>
          <w:tcPr>
            <w:tcW w:w="28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67762-27-0</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SIMMONDSIA CHINENSIS (JOJOBA) SEED OIL</w:t>
            </w:r>
          </w:p>
        </w:tc>
        <w:tc>
          <w:tcPr>
            <w:tcW w:w="2000" w:type="dxa"/>
          </w:tcPr>
          <w:p>
            <w:pPr>
              <w:spacing w:before="0" w:after="0"/>
            </w:pPr>
            <w:r>
              <w:rPr>
                <w:sz w:val="20"/>
                <w:szCs w:val="20"/>
              </w:rPr>
              <w:t xml:space="preserve">61789-91-1</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Simmondsia Chinensis (Jojoba) Seed Oil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0.7325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GLYCERYL STEARATE</w:t>
            </w:r>
          </w:p>
        </w:tc>
        <w:tc>
          <w:tcPr>
            <w:tcW w:w="2000" w:type="dxa"/>
          </w:tcPr>
          <w:p>
            <w:pPr>
              <w:spacing w:before="0" w:after="0"/>
            </w:pPr>
            <w:r>
              <w:rPr>
                <w:sz w:val="20"/>
                <w:szCs w:val="20"/>
              </w:rPr>
              <w:t xml:space="preserve">123-94-4;85666-92-8</w:t>
            </w:r>
          </w:p>
        </w:tc>
        <w:tc>
          <w:tcPr>
            <w:tcW w:w="1400" w:type="dxa"/>
          </w:tcPr>
          <w:p>
            <w:pPr>
              <w:spacing w:before="0" w:after="0"/>
            </w:pPr>
            <w:r>
              <w:rPr>
                <w:sz w:val="20"/>
                <w:szCs w:val="20"/>
              </w:rPr>
              <w:t xml:space="preserve">0.6</w:t>
            </w:r>
          </w:p>
        </w:tc>
        <w:tc>
          <w:tcPr>
            <w:tcW w:w="28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LIMNANTHES ALBA (MEADOWFOAM) SEED OIL</w:t>
            </w:r>
          </w:p>
        </w:tc>
        <w:tc>
          <w:tcPr>
            <w:tcW w:w="2000" w:type="dxa"/>
          </w:tcPr>
          <w:p>
            <w:pPr>
              <w:spacing w:before="0" w:after="0"/>
            </w:pPr>
            <w:r>
              <w:rPr>
                <w:sz w:val="20"/>
                <w:szCs w:val="20"/>
              </w:rPr>
              <w:t xml:space="preserve">153065-40-8</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Limnanthes Alba (Meadowfoam) Seed Oil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BEHENYL ALCOHOL</w:t>
            </w:r>
          </w:p>
        </w:tc>
        <w:tc>
          <w:tcPr>
            <w:tcW w:w="2000" w:type="dxa"/>
          </w:tcPr>
          <w:p>
            <w:pPr>
              <w:spacing w:before="0" w:after="0"/>
            </w:pPr>
            <w:r>
              <w:rPr>
                <w:sz w:val="20"/>
                <w:szCs w:val="20"/>
              </w:rPr>
              <w:t xml:space="preserve">661-19-8</w:t>
            </w:r>
          </w:p>
        </w:tc>
        <w:tc>
          <w:tcPr>
            <w:tcW w:w="1400" w:type="dxa"/>
          </w:tcPr>
          <w:p>
            <w:pPr>
              <w:spacing w:before="0" w:after="0"/>
            </w:pPr>
            <w:r>
              <w:rPr>
                <w:sz w:val="20"/>
                <w:szCs w:val="20"/>
              </w:rPr>
              <w:t xml:space="preserve">0.45</w:t>
            </w:r>
          </w:p>
        </w:tc>
        <w:tc>
          <w:tcPr>
            <w:tcW w:w="28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HYDROXYETHYL ACRYLATE/SODIUM ACRYLOYLDIMETHYL TAURATE COPOLYMER</w:t>
            </w:r>
          </w:p>
        </w:tc>
        <w:tc>
          <w:tcPr>
            <w:tcW w:w="2000" w:type="dxa"/>
          </w:tcPr>
          <w:p>
            <w:pPr>
              <w:spacing w:before="0" w:after="0"/>
            </w:pPr>
            <w:r>
              <w:rPr>
                <w:sz w:val="20"/>
                <w:szCs w:val="20"/>
              </w:rPr>
              <w:t xml:space="preserve">111286-86-3</w:t>
            </w:r>
          </w:p>
        </w:tc>
        <w:tc>
          <w:tcPr>
            <w:tcW w:w="1400" w:type="dxa"/>
          </w:tcPr>
          <w:p>
            <w:pPr>
              <w:spacing w:before="0" w:after="0"/>
            </w:pPr>
            <w:r>
              <w:rPr>
                <w:sz w:val="20"/>
                <w:szCs w:val="20"/>
              </w:rPr>
              <w:t xml:space="preserve">0.27</w:t>
            </w:r>
          </w:p>
        </w:tc>
        <w:tc>
          <w:tcPr>
            <w:tcW w:w="2800" w:type="dxa"/>
          </w:tcPr>
          <w:p>
            <w:pPr>
              <w:spacing w:before="0" w:after="0"/>
            </w:pPr>
            <w:r>
              <w:rPr>
                <w:sz w:val="20"/>
                <w:szCs w:val="20"/>
              </w:rPr>
              <w:t xml:space="preserve">Hydroxyethyl Acrylate/Sodium Acryloyldimethyl Taurate Copolymer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ACRYLATES/C10-30 ALKYL ACRYLATE CROSSPOLYMER</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0.25</w:t>
            </w:r>
          </w:p>
        </w:tc>
        <w:tc>
          <w:tcPr>
            <w:tcW w:w="2800" w:type="dxa"/>
          </w:tcPr>
          <w:p>
            <w:pPr>
              <w:spacing w:before="0" w:after="0"/>
            </w:pPr>
            <w:r>
              <w:rPr>
                <w:sz w:val="20"/>
                <w:szCs w:val="20"/>
              </w:rPr>
              <w:t xml:space="preserve">Acrylates/C10-30 Alkyl Acrylate Crosspolymer</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0.25</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7)</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0.15</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0.081</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0.075</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GENTIANA SCABRA ROOT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0.075</w:t>
            </w:r>
          </w:p>
        </w:tc>
        <w:tc>
          <w:tcPr>
            <w:tcW w:w="2800" w:type="dxa"/>
          </w:tcPr>
          <w:p>
            <w:pPr>
              <w:spacing w:before="0" w:after="0"/>
            </w:pPr>
            <w:r>
              <w:rPr>
                <w:sz w:val="20"/>
                <w:szCs w:val="20"/>
              </w:rPr>
              <w:t xml:space="preserve">GENTIANA SCABRA ROOT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EUCALYPTUS GLOBULUS LEAF EXTRACT</w:t>
            </w:r>
          </w:p>
        </w:tc>
        <w:tc>
          <w:tcPr>
            <w:tcW w:w="2000" w:type="dxa"/>
          </w:tcPr>
          <w:p>
            <w:pPr>
              <w:spacing w:before="0" w:after="0"/>
            </w:pPr>
            <w:r>
              <w:rPr>
                <w:sz w:val="20"/>
                <w:szCs w:val="20"/>
              </w:rPr>
              <w:t xml:space="preserve">84625-32-1</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Eucalyptus Globulus Leaf Extract</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STEPHANIA TETRANDRA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STEPHANIA TETRANDRA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0.045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SORBITAN ISOSTEARATE</w:t>
            </w:r>
          </w:p>
        </w:tc>
        <w:tc>
          <w:tcPr>
            <w:tcW w:w="2000" w:type="dxa"/>
          </w:tcPr>
          <w:p>
            <w:pPr>
              <w:spacing w:before="0" w:after="0"/>
            </w:pPr>
            <w:r>
              <w:rPr>
                <w:sz w:val="20"/>
                <w:szCs w:val="20"/>
              </w:rPr>
              <w:t xml:space="preserve">54392-26-6</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Sorbitan Isostearate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1,2-HEXANEDIOL</w:t>
            </w:r>
          </w:p>
        </w:tc>
        <w:tc>
          <w:tcPr>
            <w:tcW w:w="2000" w:type="dxa"/>
          </w:tcPr>
          <w:p>
            <w:pPr>
              <w:spacing w:before="0" w:after="0"/>
            </w:pPr>
            <w:r>
              <w:rPr>
                <w:sz w:val="20"/>
                <w:szCs w:val="20"/>
              </w:rPr>
              <w:t xml:space="preserve">6920-22-5</w:t>
            </w:r>
          </w:p>
        </w:tc>
        <w:tc>
          <w:tcPr>
            <w:tcW w:w="1400" w:type="dxa"/>
          </w:tcPr>
          <w:p>
            <w:pPr>
              <w:spacing w:before="0" w:after="0"/>
            </w:pPr>
            <w:r>
              <w:rPr>
                <w:sz w:val="20"/>
                <w:szCs w:val="20"/>
              </w:rPr>
              <w:t xml:space="preserve">0.0025</w:t>
            </w:r>
          </w:p>
        </w:tc>
        <w:tc>
          <w:tcPr>
            <w:tcW w:w="28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alkyl ethylhexanoates, listed below, are safe in the present practices of use and concentration described in the safety assessment when formulated to be non- irritating...Cetyl Ethylhexanoate...</w:t>
      </w:r>
    </w:p>
    <w:p>
      <w:pPr>
        <w:spacing w:before="0" w:after="40"/>
      </w:pPr>
      <w:r>
        <w:rPr>
          <w:sz w:val="20"/>
          <w:szCs w:val="20"/>
        </w:rPr>
        <w:t xml:space="preserve">4) The substance was found in the CIR Quick Reference Table, and is safe for use in cosmetics, with qualifications. Conclusion in the Quick Reference Table: The Expert Panel for Cosmetic Ingredient Safety concluded that the following 8 ethoxylated glycerin ingredients are safe in cosmetics in the present practices of use and concentration described in this safety assessment when formulated to be non-irritating...Glycereth-26</w:t>
      </w:r>
    </w:p>
    <w:p>
      <w:pPr>
        <w:spacing w:before="0" w:after="40"/>
      </w:pPr>
      <w:r>
        <w:rPr>
          <w:sz w:val="20"/>
          <w:szCs w:val="20"/>
        </w:rPr>
        <w:t xml:space="preserve">5) The substance was found in the CIR Quick Reference Table with mixed finding codes 'Dimethicone: S</w:t>
        <w:br/>
        <w:t xml:space="preserve">---</w:t>
        <w:br/>
        <w:t xml:space="preserve">Dimethicone: SQ;I', including both supportive and insufficient/negative safety signals. Manual review is required.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non-irritating..Acrylates/C10-30 Alkyl Acrylate Crosspolymer...</w:t>
      </w:r>
    </w:p>
    <w:p>
      <w:pPr>
        <w:spacing w:before="0" w:after="40"/>
      </w:pPr>
      <w:r>
        <w:rPr>
          <w:sz w:val="20"/>
          <w:szCs w:val="20"/>
        </w:rPr>
        <w:t xml:space="preserve">7) The substance is fragrance. Fragrance review workflow is not implemented in this version and requires manual review.</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the following ingredients are safe in cosmetics in the present practices of use and concentration described in this safety assessment when formulated to be non- sensitizing...Eucalyptus Globulus Leaf Extract...</w:t>
      </w:r>
    </w:p>
    <w:p>
      <w:pPr>
        <w:spacing w:before="0" w:after="40"/>
      </w:pPr>
      <w:r>
        <w:rPr>
          <w:sz w:val="20"/>
          <w:szCs w:val="20"/>
        </w:rPr>
        <w:t xml:space="preserve">10)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HA495</dc:title>
  <dc:creator>Codex</dc:creator>
  <cp:lastModifiedBy>Codex</cp:lastModifiedBy>
  <dcterms:created xsi:type="dcterms:W3CDTF">2026-03-21T16:46:02Z</dcterms:created>
  <dcterms:modified xsi:type="dcterms:W3CDTF">2026-03-21T16:46:02Z</dcterms:modified>
</cp:coreProperties>
</file>