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D56B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ReqVista - Key Design Considerations</w:t>
      </w:r>
    </w:p>
    <w:p w14:paraId="3F1B3D7E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1. Architecture Patterns</w:t>
      </w:r>
    </w:p>
    <w:p w14:paraId="1312D987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1.1 Domain-Driven Design (DDD)</w:t>
      </w:r>
    </w:p>
    <w:p w14:paraId="552FBFD9" w14:textId="77777777" w:rsidR="00237622" w:rsidRPr="00237622" w:rsidRDefault="00237622" w:rsidP="00237622">
      <w:pPr>
        <w:numPr>
          <w:ilvl w:val="0"/>
          <w:numId w:val="1"/>
        </w:numPr>
      </w:pPr>
      <w:r w:rsidRPr="00237622">
        <w:rPr>
          <w:b/>
          <w:bCs/>
        </w:rPr>
        <w:t>Bounded Contexts</w:t>
      </w:r>
      <w:r w:rsidRPr="00237622">
        <w:t>: Define clear boundaries around the portfolio, project, and requirement domains</w:t>
      </w:r>
    </w:p>
    <w:p w14:paraId="23DFBD54" w14:textId="77777777" w:rsidR="00237622" w:rsidRPr="00237622" w:rsidRDefault="00237622" w:rsidP="00237622">
      <w:pPr>
        <w:numPr>
          <w:ilvl w:val="0"/>
          <w:numId w:val="1"/>
        </w:numPr>
      </w:pPr>
      <w:r w:rsidRPr="00237622">
        <w:rPr>
          <w:b/>
          <w:bCs/>
        </w:rPr>
        <w:t>Ubiquitous Language</w:t>
      </w:r>
      <w:r w:rsidRPr="00237622">
        <w:t>: Establish consistent terminology across codebase reflecting the ER diagram entities</w:t>
      </w:r>
    </w:p>
    <w:p w14:paraId="596EFCA8" w14:textId="77777777" w:rsidR="00237622" w:rsidRPr="00237622" w:rsidRDefault="00237622" w:rsidP="00237622">
      <w:pPr>
        <w:numPr>
          <w:ilvl w:val="0"/>
          <w:numId w:val="1"/>
        </w:numPr>
      </w:pPr>
      <w:r w:rsidRPr="00237622">
        <w:rPr>
          <w:b/>
          <w:bCs/>
        </w:rPr>
        <w:t>Rich Domain Models</w:t>
      </w:r>
      <w:r w:rsidRPr="00237622">
        <w:t>: Implement domain entities that encapsulate both data and behavior</w:t>
      </w:r>
    </w:p>
    <w:p w14:paraId="11DF9B44" w14:textId="77777777" w:rsidR="00237622" w:rsidRPr="00237622" w:rsidRDefault="00237622" w:rsidP="00237622">
      <w:pPr>
        <w:numPr>
          <w:ilvl w:val="0"/>
          <w:numId w:val="1"/>
        </w:numPr>
      </w:pPr>
      <w:r w:rsidRPr="00237622">
        <w:rPr>
          <w:b/>
          <w:bCs/>
        </w:rPr>
        <w:t>Value Objects</w:t>
      </w:r>
      <w:r w:rsidRPr="00237622">
        <w:t>: Use immutable value objects for concepts like status, priority, and dates</w:t>
      </w:r>
    </w:p>
    <w:p w14:paraId="4A543833" w14:textId="77777777" w:rsidR="00237622" w:rsidRPr="00237622" w:rsidRDefault="00237622" w:rsidP="00237622">
      <w:pPr>
        <w:numPr>
          <w:ilvl w:val="0"/>
          <w:numId w:val="1"/>
        </w:numPr>
      </w:pPr>
      <w:r w:rsidRPr="00237622">
        <w:rPr>
          <w:b/>
          <w:bCs/>
        </w:rPr>
        <w:t>Aggregates</w:t>
      </w:r>
      <w:r w:rsidRPr="00237622">
        <w:t>: Define aggregate roots (Portfolio, Project, Requirement) to maintain consistency boundaries</w:t>
      </w:r>
    </w:p>
    <w:p w14:paraId="1BFCD4B8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1.2 Clean Architecture</w:t>
      </w:r>
    </w:p>
    <w:p w14:paraId="4D7968AA" w14:textId="77777777" w:rsidR="00237622" w:rsidRPr="00237622" w:rsidRDefault="00237622" w:rsidP="00237622">
      <w:pPr>
        <w:numPr>
          <w:ilvl w:val="0"/>
          <w:numId w:val="2"/>
        </w:numPr>
      </w:pPr>
      <w:r w:rsidRPr="00237622">
        <w:rPr>
          <w:b/>
          <w:bCs/>
        </w:rPr>
        <w:t>Layered Architecture</w:t>
      </w:r>
      <w:r w:rsidRPr="00237622">
        <w:t>: Implement presentation, application, domain, and infrastructure layers</w:t>
      </w:r>
    </w:p>
    <w:p w14:paraId="45B12915" w14:textId="77777777" w:rsidR="00237622" w:rsidRPr="00237622" w:rsidRDefault="00237622" w:rsidP="00237622">
      <w:pPr>
        <w:numPr>
          <w:ilvl w:val="0"/>
          <w:numId w:val="2"/>
        </w:numPr>
      </w:pPr>
      <w:r w:rsidRPr="00237622">
        <w:rPr>
          <w:b/>
          <w:bCs/>
        </w:rPr>
        <w:t>Dependency Inversion</w:t>
      </w:r>
      <w:r w:rsidRPr="00237622">
        <w:t>: Dependencies point inward toward domain layer</w:t>
      </w:r>
    </w:p>
    <w:p w14:paraId="3881F6FA" w14:textId="77777777" w:rsidR="00237622" w:rsidRPr="00237622" w:rsidRDefault="00237622" w:rsidP="00237622">
      <w:pPr>
        <w:numPr>
          <w:ilvl w:val="0"/>
          <w:numId w:val="2"/>
        </w:numPr>
      </w:pPr>
      <w:r w:rsidRPr="00237622">
        <w:rPr>
          <w:b/>
          <w:bCs/>
        </w:rPr>
        <w:t>Use Cases</w:t>
      </w:r>
      <w:r w:rsidRPr="00237622">
        <w:t>: Define application services around specific user goals</w:t>
      </w:r>
    </w:p>
    <w:p w14:paraId="6CECA152" w14:textId="77777777" w:rsidR="00237622" w:rsidRPr="00237622" w:rsidRDefault="00237622" w:rsidP="00237622">
      <w:pPr>
        <w:numPr>
          <w:ilvl w:val="0"/>
          <w:numId w:val="2"/>
        </w:numPr>
      </w:pPr>
      <w:r w:rsidRPr="00237622">
        <w:rPr>
          <w:b/>
          <w:bCs/>
        </w:rPr>
        <w:t>Interface Segregation</w:t>
      </w:r>
      <w:r w:rsidRPr="00237622">
        <w:t>: Define interfaces at boundaries between layers</w:t>
      </w:r>
    </w:p>
    <w:p w14:paraId="4CF5B216" w14:textId="77777777" w:rsidR="00237622" w:rsidRPr="00237622" w:rsidRDefault="00237622" w:rsidP="00237622">
      <w:pPr>
        <w:numPr>
          <w:ilvl w:val="0"/>
          <w:numId w:val="2"/>
        </w:numPr>
      </w:pPr>
      <w:r w:rsidRPr="00237622">
        <w:rPr>
          <w:b/>
          <w:bCs/>
        </w:rPr>
        <w:t>Testability</w:t>
      </w:r>
      <w:r w:rsidRPr="00237622">
        <w:t>: Ensure all components are easily testable through abstraction</w:t>
      </w:r>
    </w:p>
    <w:p w14:paraId="08BDD408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1.3 API Design</w:t>
      </w:r>
    </w:p>
    <w:p w14:paraId="757BE8CE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t>RESTful Principles</w:t>
      </w:r>
      <w:r w:rsidRPr="00237622">
        <w:t>: Follow REST conventions for resource naming and HTTP methods</w:t>
      </w:r>
    </w:p>
    <w:p w14:paraId="2D9F25FE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t>API Versioning</w:t>
      </w:r>
      <w:r w:rsidRPr="00237622">
        <w:t>: Implement versioning strategy for future evolution</w:t>
      </w:r>
    </w:p>
    <w:p w14:paraId="4D813E31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t>Consistent Response Format</w:t>
      </w:r>
      <w:r w:rsidRPr="00237622">
        <w:t>: Standardize response structure across all endpoints</w:t>
      </w:r>
    </w:p>
    <w:p w14:paraId="723BAB20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t>OData Support</w:t>
      </w:r>
      <w:r w:rsidRPr="00237622">
        <w:t>: Consider OData for flexible querying capabilities</w:t>
      </w:r>
    </w:p>
    <w:p w14:paraId="7620D5D8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t>GraphQL Evaluation</w:t>
      </w:r>
      <w:r w:rsidRPr="00237622">
        <w:t>: Evaluate GraphQL for complex data retrieval operations</w:t>
      </w:r>
    </w:p>
    <w:p w14:paraId="64B8BCF9" w14:textId="77777777" w:rsidR="00237622" w:rsidRPr="00237622" w:rsidRDefault="00237622" w:rsidP="00237622">
      <w:pPr>
        <w:numPr>
          <w:ilvl w:val="0"/>
          <w:numId w:val="3"/>
        </w:numPr>
      </w:pPr>
      <w:r w:rsidRPr="00237622">
        <w:rPr>
          <w:b/>
          <w:bCs/>
        </w:rPr>
        <w:lastRenderedPageBreak/>
        <w:t>API Documentation</w:t>
      </w:r>
      <w:r w:rsidRPr="00237622">
        <w:t>: Use Swagger/OpenAPI for automatic documentation generation</w:t>
      </w:r>
    </w:p>
    <w:p w14:paraId="1E367FE4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2. Cross-Platform Strategy</w:t>
      </w:r>
    </w:p>
    <w:p w14:paraId="2BD502BB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2.1 Code Sharing</w:t>
      </w:r>
    </w:p>
    <w:p w14:paraId="25D67C8D" w14:textId="77777777" w:rsidR="00237622" w:rsidRPr="00237622" w:rsidRDefault="00237622" w:rsidP="00237622">
      <w:pPr>
        <w:numPr>
          <w:ilvl w:val="0"/>
          <w:numId w:val="4"/>
        </w:numPr>
      </w:pPr>
      <w:r w:rsidRPr="00237622">
        <w:rPr>
          <w:b/>
          <w:bCs/>
        </w:rPr>
        <w:t>.NET Standard Libraries</w:t>
      </w:r>
      <w:r w:rsidRPr="00237622">
        <w:t>: Share business logic through .NET Standard libraries</w:t>
      </w:r>
    </w:p>
    <w:p w14:paraId="3075050A" w14:textId="77777777" w:rsidR="00237622" w:rsidRPr="00237622" w:rsidRDefault="00237622" w:rsidP="00237622">
      <w:pPr>
        <w:numPr>
          <w:ilvl w:val="0"/>
          <w:numId w:val="4"/>
        </w:numPr>
      </w:pPr>
      <w:r w:rsidRPr="00237622">
        <w:rPr>
          <w:b/>
          <w:bCs/>
        </w:rPr>
        <w:t>Shared ViewModels</w:t>
      </w:r>
      <w:r w:rsidRPr="00237622">
        <w:t>: Use shared ViewModels with [ObservableProperty] attributes</w:t>
      </w:r>
    </w:p>
    <w:p w14:paraId="144F25FB" w14:textId="77777777" w:rsidR="00237622" w:rsidRPr="00237622" w:rsidRDefault="00237622" w:rsidP="00237622">
      <w:pPr>
        <w:numPr>
          <w:ilvl w:val="0"/>
          <w:numId w:val="4"/>
        </w:numPr>
      </w:pPr>
      <w:r w:rsidRPr="00237622">
        <w:rPr>
          <w:b/>
          <w:bCs/>
        </w:rPr>
        <w:t>Interface Abstractions</w:t>
      </w:r>
      <w:r w:rsidRPr="00237622">
        <w:t>: Abstract platform-specific services behind common interfaces</w:t>
      </w:r>
    </w:p>
    <w:p w14:paraId="3B70BD64" w14:textId="77777777" w:rsidR="00237622" w:rsidRPr="00237622" w:rsidRDefault="00237622" w:rsidP="00237622">
      <w:pPr>
        <w:numPr>
          <w:ilvl w:val="0"/>
          <w:numId w:val="4"/>
        </w:numPr>
      </w:pPr>
      <w:r w:rsidRPr="00237622">
        <w:rPr>
          <w:b/>
          <w:bCs/>
        </w:rPr>
        <w:t>Component Library</w:t>
      </w:r>
      <w:r w:rsidRPr="00237622">
        <w:t>: Build shared UI component library compatible with Blazor and MAUI</w:t>
      </w:r>
    </w:p>
    <w:p w14:paraId="6F1E696F" w14:textId="77777777" w:rsidR="00237622" w:rsidRPr="00237622" w:rsidRDefault="00237622" w:rsidP="00237622">
      <w:pPr>
        <w:numPr>
          <w:ilvl w:val="0"/>
          <w:numId w:val="4"/>
        </w:numPr>
      </w:pPr>
      <w:r w:rsidRPr="00237622">
        <w:rPr>
          <w:b/>
          <w:bCs/>
        </w:rPr>
        <w:t>Design System</w:t>
      </w:r>
      <w:r w:rsidRPr="00237622">
        <w:t>: Implement consistent design system across platforms</w:t>
      </w:r>
    </w:p>
    <w:p w14:paraId="7CBFCBCB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2.2 Mobile-Specific Considerations</w:t>
      </w:r>
    </w:p>
    <w:p w14:paraId="64FA3057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Offline Mode Strategy</w:t>
      </w:r>
      <w:r w:rsidRPr="00237622">
        <w:t>: Design comprehensive offline data access and sync strategy</w:t>
      </w:r>
    </w:p>
    <w:p w14:paraId="6D1D74B6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Conflict Resolution</w:t>
      </w:r>
      <w:r w:rsidRPr="00237622">
        <w:t>: Implement mechanisms for resolving data conflicts during sync</w:t>
      </w:r>
    </w:p>
    <w:p w14:paraId="1E1354AB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Partial Synchronization</w:t>
      </w:r>
      <w:r w:rsidRPr="00237622">
        <w:t>: Allow selective sync of relevant data sets</w:t>
      </w:r>
    </w:p>
    <w:p w14:paraId="66A3E2FC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Local Storage Optimization</w:t>
      </w:r>
      <w:r w:rsidRPr="00237622">
        <w:t>: Optimize LiteDB schema for mobile performance</w:t>
      </w:r>
    </w:p>
    <w:p w14:paraId="3847C699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Battery and Data Usage</w:t>
      </w:r>
      <w:r w:rsidRPr="00237622">
        <w:t>: Consider efficiency for battery life and data consumption</w:t>
      </w:r>
    </w:p>
    <w:p w14:paraId="349AA862" w14:textId="77777777" w:rsidR="00237622" w:rsidRPr="00237622" w:rsidRDefault="00237622" w:rsidP="00237622">
      <w:pPr>
        <w:numPr>
          <w:ilvl w:val="0"/>
          <w:numId w:val="5"/>
        </w:numPr>
      </w:pPr>
      <w:r w:rsidRPr="00237622">
        <w:rPr>
          <w:b/>
          <w:bCs/>
        </w:rPr>
        <w:t>Cross-Platform UI</w:t>
      </w:r>
      <w:r w:rsidRPr="00237622">
        <w:t>: Balance between native feel and development efficiency</w:t>
      </w:r>
    </w:p>
    <w:p w14:paraId="2C3A9869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2.3 Web-Specific Considerations</w:t>
      </w:r>
    </w:p>
    <w:p w14:paraId="5EF5C1B2" w14:textId="77777777" w:rsidR="00237622" w:rsidRPr="00237622" w:rsidRDefault="00237622" w:rsidP="00237622">
      <w:pPr>
        <w:numPr>
          <w:ilvl w:val="0"/>
          <w:numId w:val="6"/>
        </w:numPr>
      </w:pPr>
      <w:r w:rsidRPr="00237622">
        <w:rPr>
          <w:b/>
          <w:bCs/>
        </w:rPr>
        <w:t>Blazor Rendering Mode</w:t>
      </w:r>
      <w:r w:rsidRPr="00237622">
        <w:t>: Choose between Server-Side or WebAssembly based on requirements</w:t>
      </w:r>
    </w:p>
    <w:p w14:paraId="1514A36E" w14:textId="77777777" w:rsidR="00237622" w:rsidRPr="00237622" w:rsidRDefault="00237622" w:rsidP="00237622">
      <w:pPr>
        <w:numPr>
          <w:ilvl w:val="0"/>
          <w:numId w:val="6"/>
        </w:numPr>
      </w:pPr>
      <w:r w:rsidRPr="00237622">
        <w:rPr>
          <w:b/>
          <w:bCs/>
        </w:rPr>
        <w:t>Progressive Web App</w:t>
      </w:r>
      <w:r w:rsidRPr="00237622">
        <w:t>: Consider PWA capabilities for offline access</w:t>
      </w:r>
    </w:p>
    <w:p w14:paraId="53CE7DAA" w14:textId="77777777" w:rsidR="00237622" w:rsidRPr="00237622" w:rsidRDefault="00237622" w:rsidP="00237622">
      <w:pPr>
        <w:numPr>
          <w:ilvl w:val="0"/>
          <w:numId w:val="6"/>
        </w:numPr>
      </w:pPr>
      <w:r w:rsidRPr="00237622">
        <w:rPr>
          <w:b/>
          <w:bCs/>
        </w:rPr>
        <w:t>Browser Compatibility</w:t>
      </w:r>
      <w:r w:rsidRPr="00237622">
        <w:t>: Ensure compatibility with major modern browsers</w:t>
      </w:r>
    </w:p>
    <w:p w14:paraId="33B7C045" w14:textId="77777777" w:rsidR="00237622" w:rsidRPr="00237622" w:rsidRDefault="00237622" w:rsidP="00237622">
      <w:pPr>
        <w:numPr>
          <w:ilvl w:val="0"/>
          <w:numId w:val="6"/>
        </w:numPr>
      </w:pPr>
      <w:r w:rsidRPr="00237622">
        <w:rPr>
          <w:b/>
          <w:bCs/>
        </w:rPr>
        <w:t>SPA Navigation</w:t>
      </w:r>
      <w:r w:rsidRPr="00237622">
        <w:t>: Implement efficient client-side navigation patterns</w:t>
      </w:r>
    </w:p>
    <w:p w14:paraId="2B57E4EB" w14:textId="77777777" w:rsidR="00237622" w:rsidRPr="00237622" w:rsidRDefault="00237622" w:rsidP="00237622">
      <w:pPr>
        <w:numPr>
          <w:ilvl w:val="0"/>
          <w:numId w:val="6"/>
        </w:numPr>
      </w:pPr>
      <w:r w:rsidRPr="00237622">
        <w:rPr>
          <w:b/>
          <w:bCs/>
        </w:rPr>
        <w:t>State Management</w:t>
      </w:r>
      <w:r w:rsidRPr="00237622">
        <w:t>: Define clear state management strategy</w:t>
      </w:r>
    </w:p>
    <w:p w14:paraId="65F5DAA5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3. Data Management</w:t>
      </w:r>
    </w:p>
    <w:p w14:paraId="23D1CC87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lastRenderedPageBreak/>
        <w:t>3.1 Entity Framework Implementation</w:t>
      </w:r>
    </w:p>
    <w:p w14:paraId="42A00FB0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Database-First vs. Code-First</w:t>
      </w:r>
      <w:r w:rsidRPr="00237622">
        <w:t>: Choose appropriate approach for schema evolution</w:t>
      </w:r>
    </w:p>
    <w:p w14:paraId="1186B911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Migration Strategy</w:t>
      </w:r>
      <w:r w:rsidRPr="00237622">
        <w:t>: Plan for schema migrations and database updates</w:t>
      </w:r>
    </w:p>
    <w:p w14:paraId="78768AC1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Performance Optimization</w:t>
      </w:r>
      <w:r w:rsidRPr="00237622">
        <w:t>: Configure for optimal query performance</w:t>
      </w:r>
    </w:p>
    <w:p w14:paraId="76B5F630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Lazy Loading vs. Eager Loading</w:t>
      </w:r>
      <w:r w:rsidRPr="00237622">
        <w:t>: Determine appropriate loading strategies</w:t>
      </w:r>
    </w:p>
    <w:p w14:paraId="3DB274D1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Concurrency Control</w:t>
      </w:r>
      <w:r w:rsidRPr="00237622">
        <w:t>: Implement optimistic concurrency control</w:t>
      </w:r>
    </w:p>
    <w:p w14:paraId="023846A1" w14:textId="77777777" w:rsidR="00237622" w:rsidRPr="00237622" w:rsidRDefault="00237622" w:rsidP="00237622">
      <w:pPr>
        <w:numPr>
          <w:ilvl w:val="0"/>
          <w:numId w:val="7"/>
        </w:numPr>
      </w:pPr>
      <w:r w:rsidRPr="00237622">
        <w:rPr>
          <w:b/>
          <w:bCs/>
        </w:rPr>
        <w:t>Global Query Filters</w:t>
      </w:r>
      <w:r w:rsidRPr="00237622">
        <w:t>: Implement tenant or user-specific filtering at data access layer</w:t>
      </w:r>
    </w:p>
    <w:p w14:paraId="43FA33A7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3.2 Offline Data Synchronization</w:t>
      </w:r>
    </w:p>
    <w:p w14:paraId="709C6B1A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Delta Synchronization</w:t>
      </w:r>
      <w:r w:rsidRPr="00237622">
        <w:t>: Sync only changed data to minimize transfer</w:t>
      </w:r>
    </w:p>
    <w:p w14:paraId="3BC5C8B2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Prioritized Sync</w:t>
      </w:r>
      <w:r w:rsidRPr="00237622">
        <w:t>: Sync critical data first when reconnecting</w:t>
      </w:r>
    </w:p>
    <w:p w14:paraId="2DB11F12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Background Synchronization</w:t>
      </w:r>
      <w:r w:rsidRPr="00237622">
        <w:t>: Implement background sync processes</w:t>
      </w:r>
    </w:p>
    <w:p w14:paraId="7F01B72C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Sync State Tracking</w:t>
      </w:r>
      <w:r w:rsidRPr="00237622">
        <w:t>: Track synchronization state of each entity</w:t>
      </w:r>
    </w:p>
    <w:p w14:paraId="7FDD17AE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Conflict Resolution Strategy</w:t>
      </w:r>
      <w:r w:rsidRPr="00237622">
        <w:t>: Define rules for resolving synchronization conflicts</w:t>
      </w:r>
    </w:p>
    <w:p w14:paraId="5FE2626C" w14:textId="77777777" w:rsidR="00237622" w:rsidRPr="00237622" w:rsidRDefault="00237622" w:rsidP="00237622">
      <w:pPr>
        <w:numPr>
          <w:ilvl w:val="0"/>
          <w:numId w:val="8"/>
        </w:numPr>
      </w:pPr>
      <w:r w:rsidRPr="00237622">
        <w:rPr>
          <w:b/>
          <w:bCs/>
        </w:rPr>
        <w:t>Data Consistency</w:t>
      </w:r>
      <w:r w:rsidRPr="00237622">
        <w:t>: Maintain referential integrity during partial synchronization</w:t>
      </w:r>
    </w:p>
    <w:p w14:paraId="0AE6BEF3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3.3 Data Security</w:t>
      </w:r>
    </w:p>
    <w:p w14:paraId="51383177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Data Classification</w:t>
      </w:r>
      <w:r w:rsidRPr="00237622">
        <w:t>: Classify data by sensitivity level</w:t>
      </w:r>
    </w:p>
    <w:p w14:paraId="73CE7D1E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Encryption</w:t>
      </w:r>
      <w:r w:rsidRPr="00237622">
        <w:t>: Implement encryption for sensitive data at rest and in transit</w:t>
      </w:r>
    </w:p>
    <w:p w14:paraId="53A2CE66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Data Masking</w:t>
      </w:r>
      <w:r w:rsidRPr="00237622">
        <w:t>: Mask sensitive data in logs and non-critical displays</w:t>
      </w:r>
    </w:p>
    <w:p w14:paraId="27D50B7A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Row-Level Security</w:t>
      </w:r>
      <w:r w:rsidRPr="00237622">
        <w:t>: Implement row-level security in database</w:t>
      </w:r>
    </w:p>
    <w:p w14:paraId="33261ACB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Data Retention</w:t>
      </w:r>
      <w:r w:rsidRPr="00237622">
        <w:t>: Define and implement data retention policies</w:t>
      </w:r>
    </w:p>
    <w:p w14:paraId="57DE9E8F" w14:textId="77777777" w:rsidR="00237622" w:rsidRPr="00237622" w:rsidRDefault="00237622" w:rsidP="00237622">
      <w:pPr>
        <w:numPr>
          <w:ilvl w:val="0"/>
          <w:numId w:val="9"/>
        </w:numPr>
      </w:pPr>
      <w:r w:rsidRPr="00237622">
        <w:rPr>
          <w:b/>
          <w:bCs/>
        </w:rPr>
        <w:t>Secure Deletion</w:t>
      </w:r>
      <w:r w:rsidRPr="00237622">
        <w:t>: Ensure proper data deletion when required</w:t>
      </w:r>
    </w:p>
    <w:p w14:paraId="1275B25D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4. User Experience Design</w:t>
      </w:r>
    </w:p>
    <w:p w14:paraId="4848482A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4.1 Responsive UI Strategy</w:t>
      </w:r>
    </w:p>
    <w:p w14:paraId="18055DCF" w14:textId="77777777" w:rsidR="00237622" w:rsidRPr="00237622" w:rsidRDefault="00237622" w:rsidP="00237622">
      <w:pPr>
        <w:numPr>
          <w:ilvl w:val="0"/>
          <w:numId w:val="10"/>
        </w:numPr>
      </w:pPr>
      <w:r w:rsidRPr="00237622">
        <w:rPr>
          <w:b/>
          <w:bCs/>
        </w:rPr>
        <w:t>Mobile-First Design</w:t>
      </w:r>
      <w:r w:rsidRPr="00237622">
        <w:t>: Design for mobile experience first, then expand</w:t>
      </w:r>
    </w:p>
    <w:p w14:paraId="20EC8CEB" w14:textId="77777777" w:rsidR="00237622" w:rsidRPr="00237622" w:rsidRDefault="00237622" w:rsidP="00237622">
      <w:pPr>
        <w:numPr>
          <w:ilvl w:val="0"/>
          <w:numId w:val="10"/>
        </w:numPr>
      </w:pPr>
      <w:r w:rsidRPr="00237622">
        <w:rPr>
          <w:b/>
          <w:bCs/>
        </w:rPr>
        <w:t>Fluid Layouts</w:t>
      </w:r>
      <w:r w:rsidRPr="00237622">
        <w:t>: Implement fluid layouts that adapt to different screen sizes</w:t>
      </w:r>
    </w:p>
    <w:p w14:paraId="2DE6C81F" w14:textId="77777777" w:rsidR="00237622" w:rsidRPr="00237622" w:rsidRDefault="00237622" w:rsidP="00237622">
      <w:pPr>
        <w:numPr>
          <w:ilvl w:val="0"/>
          <w:numId w:val="10"/>
        </w:numPr>
      </w:pPr>
      <w:r w:rsidRPr="00237622">
        <w:rPr>
          <w:b/>
          <w:bCs/>
        </w:rPr>
        <w:lastRenderedPageBreak/>
        <w:t>Component Adaptivity</w:t>
      </w:r>
      <w:r w:rsidRPr="00237622">
        <w:t>: Design components that transform based on viewport</w:t>
      </w:r>
    </w:p>
    <w:p w14:paraId="0998224F" w14:textId="77777777" w:rsidR="00237622" w:rsidRPr="00237622" w:rsidRDefault="00237622" w:rsidP="00237622">
      <w:pPr>
        <w:numPr>
          <w:ilvl w:val="0"/>
          <w:numId w:val="10"/>
        </w:numPr>
      </w:pPr>
      <w:r w:rsidRPr="00237622">
        <w:rPr>
          <w:b/>
          <w:bCs/>
        </w:rPr>
        <w:t>Touch-Friendly Interface</w:t>
      </w:r>
      <w:r w:rsidRPr="00237622">
        <w:t>: Ensure touch-friendly interaction elements</w:t>
      </w:r>
    </w:p>
    <w:p w14:paraId="2C68EA65" w14:textId="77777777" w:rsidR="00237622" w:rsidRPr="00237622" w:rsidRDefault="00237622" w:rsidP="00237622">
      <w:pPr>
        <w:numPr>
          <w:ilvl w:val="0"/>
          <w:numId w:val="10"/>
        </w:numPr>
      </w:pPr>
      <w:r w:rsidRPr="00237622">
        <w:rPr>
          <w:b/>
          <w:bCs/>
        </w:rPr>
        <w:t>Graceful Degradation</w:t>
      </w:r>
      <w:r w:rsidRPr="00237622">
        <w:t>: Provide graceful fallbacks for less capable devices</w:t>
      </w:r>
    </w:p>
    <w:p w14:paraId="4FF4F949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4.2 Performance Optimization</w:t>
      </w:r>
    </w:p>
    <w:p w14:paraId="040C4223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Lazy Loading</w:t>
      </w:r>
      <w:r w:rsidRPr="00237622">
        <w:t>: Implement lazy loading for UI components and data</w:t>
      </w:r>
    </w:p>
    <w:p w14:paraId="6551D94F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Virtual Scrolling</w:t>
      </w:r>
      <w:r w:rsidRPr="00237622">
        <w:t>: Use virtualization for large data sets</w:t>
      </w:r>
    </w:p>
    <w:p w14:paraId="100A8611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Image Optimization</w:t>
      </w:r>
      <w:r w:rsidRPr="00237622">
        <w:t>: Optimize images for different devices and connections</w:t>
      </w:r>
    </w:p>
    <w:p w14:paraId="7EC5EFE5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Bundle Optimization</w:t>
      </w:r>
      <w:r w:rsidRPr="00237622">
        <w:t>: Minimize and optimize JavaScript and CSS bundles</w:t>
      </w:r>
    </w:p>
    <w:p w14:paraId="0A912D77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Caching Strategy</w:t>
      </w:r>
      <w:r w:rsidRPr="00237622">
        <w:t>: Implement appropriate client-side caching</w:t>
      </w:r>
    </w:p>
    <w:p w14:paraId="7E89D8B6" w14:textId="77777777" w:rsidR="00237622" w:rsidRPr="00237622" w:rsidRDefault="00237622" w:rsidP="00237622">
      <w:pPr>
        <w:numPr>
          <w:ilvl w:val="0"/>
          <w:numId w:val="11"/>
        </w:numPr>
      </w:pPr>
      <w:r w:rsidRPr="00237622">
        <w:rPr>
          <w:b/>
          <w:bCs/>
        </w:rPr>
        <w:t>Prefetching</w:t>
      </w:r>
      <w:r w:rsidRPr="00237622">
        <w:t>: Implement prefetching for anticipated user actions</w:t>
      </w:r>
    </w:p>
    <w:p w14:paraId="094BBDF3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4.3 Accessibility</w:t>
      </w:r>
    </w:p>
    <w:p w14:paraId="39C2C242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WCAG Compliance</w:t>
      </w:r>
      <w:r w:rsidRPr="00237622">
        <w:t>: Comply with WCAG 2.1 Level AA standards</w:t>
      </w:r>
    </w:p>
    <w:p w14:paraId="7FA3338B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Keyboard Navigation</w:t>
      </w:r>
      <w:r w:rsidRPr="00237622">
        <w:t>: Ensure complete keyboard navigation support</w:t>
      </w:r>
    </w:p>
    <w:p w14:paraId="32FD45F8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Screen Reader Compatibility</w:t>
      </w:r>
      <w:r w:rsidRPr="00237622">
        <w:t>: Test and ensure screen reader compatibility</w:t>
      </w:r>
    </w:p>
    <w:p w14:paraId="39721948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Color Contrast</w:t>
      </w:r>
      <w:r w:rsidRPr="00237622">
        <w:t>: Maintain appropriate color contrast ratios</w:t>
      </w:r>
    </w:p>
    <w:p w14:paraId="69409EFE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Semantic HTML</w:t>
      </w:r>
      <w:r w:rsidRPr="00237622">
        <w:t>: Use semantic HTML elements for better accessibility</w:t>
      </w:r>
    </w:p>
    <w:p w14:paraId="6F206D2F" w14:textId="77777777" w:rsidR="00237622" w:rsidRPr="00237622" w:rsidRDefault="00237622" w:rsidP="00237622">
      <w:pPr>
        <w:numPr>
          <w:ilvl w:val="0"/>
          <w:numId w:val="12"/>
        </w:numPr>
      </w:pPr>
      <w:r w:rsidRPr="00237622">
        <w:rPr>
          <w:b/>
          <w:bCs/>
        </w:rPr>
        <w:t>Accessibility Testing</w:t>
      </w:r>
      <w:r w:rsidRPr="00237622">
        <w:t>: Implement automated and manual accessibility testing</w:t>
      </w:r>
    </w:p>
    <w:p w14:paraId="4A098807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5. Security Architecture</w:t>
      </w:r>
    </w:p>
    <w:p w14:paraId="6AB45A5E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5.1 Authentication and Authorization</w:t>
      </w:r>
    </w:p>
    <w:p w14:paraId="23FBC295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Identity Provider Integration</w:t>
      </w:r>
      <w:r w:rsidRPr="00237622">
        <w:t>: Integrate with Azure AD or other identity providers</w:t>
      </w:r>
    </w:p>
    <w:p w14:paraId="0C64A054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Multi-Factor Authentication</w:t>
      </w:r>
      <w:r w:rsidRPr="00237622">
        <w:t>: Support MFA for enhanced security</w:t>
      </w:r>
    </w:p>
    <w:p w14:paraId="0B6773F6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Role-Based Access Control</w:t>
      </w:r>
      <w:r w:rsidRPr="00237622">
        <w:t>: Implement role-based permissions aligned with entity model</w:t>
      </w:r>
    </w:p>
    <w:p w14:paraId="1AD855BF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Claims-Based Authorization</w:t>
      </w:r>
      <w:r w:rsidRPr="00237622">
        <w:t>: Use claims for fine-grained access control</w:t>
      </w:r>
    </w:p>
    <w:p w14:paraId="785E4EC2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JWT Tokens</w:t>
      </w:r>
      <w:r w:rsidRPr="00237622">
        <w:t>: Implement JWT for API authentication</w:t>
      </w:r>
    </w:p>
    <w:p w14:paraId="55006887" w14:textId="77777777" w:rsidR="00237622" w:rsidRPr="00237622" w:rsidRDefault="00237622" w:rsidP="00237622">
      <w:pPr>
        <w:numPr>
          <w:ilvl w:val="0"/>
          <w:numId w:val="13"/>
        </w:numPr>
      </w:pPr>
      <w:r w:rsidRPr="00237622">
        <w:rPr>
          <w:b/>
          <w:bCs/>
        </w:rPr>
        <w:t>Session Management</w:t>
      </w:r>
      <w:r w:rsidRPr="00237622">
        <w:t>: Secure session management for web application</w:t>
      </w:r>
    </w:p>
    <w:p w14:paraId="0BB6ED38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lastRenderedPageBreak/>
        <w:t>5.2 API Security</w:t>
      </w:r>
    </w:p>
    <w:p w14:paraId="03B73F96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API Key Management</w:t>
      </w:r>
      <w:r w:rsidRPr="00237622">
        <w:t>: Secure management of API keys for integrations</w:t>
      </w:r>
    </w:p>
    <w:p w14:paraId="280F007C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Rate Limiting</w:t>
      </w:r>
      <w:r w:rsidRPr="00237622">
        <w:t>: Implement rate limiting to prevent abuse</w:t>
      </w:r>
    </w:p>
    <w:p w14:paraId="62926837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Input Validation</w:t>
      </w:r>
      <w:r w:rsidRPr="00237622">
        <w:t>: Thorough validation of all API inputs</w:t>
      </w:r>
    </w:p>
    <w:p w14:paraId="25B4F7A6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CORS Configuration</w:t>
      </w:r>
      <w:r w:rsidRPr="00237622">
        <w:t>: Proper configuration of Cross-Origin Resource Sharing</w:t>
      </w:r>
    </w:p>
    <w:p w14:paraId="2A8D63D6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Security Headers</w:t>
      </w:r>
      <w:r w:rsidRPr="00237622">
        <w:t>: Implement security headers for API responses</w:t>
      </w:r>
    </w:p>
    <w:p w14:paraId="0D3BDBFE" w14:textId="77777777" w:rsidR="00237622" w:rsidRPr="00237622" w:rsidRDefault="00237622" w:rsidP="00237622">
      <w:pPr>
        <w:numPr>
          <w:ilvl w:val="0"/>
          <w:numId w:val="14"/>
        </w:numPr>
      </w:pPr>
      <w:r w:rsidRPr="00237622">
        <w:rPr>
          <w:b/>
          <w:bCs/>
        </w:rPr>
        <w:t>API Gateway</w:t>
      </w:r>
      <w:r w:rsidRPr="00237622">
        <w:t>: Consider API gateway for centralized security controls</w:t>
      </w:r>
    </w:p>
    <w:p w14:paraId="4C734B2E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5.3 Threat Mitigation</w:t>
      </w:r>
    </w:p>
    <w:p w14:paraId="7E180E7B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SQL Injection Prevention</w:t>
      </w:r>
      <w:r w:rsidRPr="00237622">
        <w:t>: Parameterized queries and ORM security</w:t>
      </w:r>
    </w:p>
    <w:p w14:paraId="7BF07EAA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XSS Prevention</w:t>
      </w:r>
      <w:r w:rsidRPr="00237622">
        <w:t>: Output encoding and Content Security Policy</w:t>
      </w:r>
    </w:p>
    <w:p w14:paraId="543834DF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CSRF Protection</w:t>
      </w:r>
      <w:r w:rsidRPr="00237622">
        <w:t>: Anti-forgery tokens and proper cookie configuration</w:t>
      </w:r>
    </w:p>
    <w:p w14:paraId="0B512542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DDOS Protection</w:t>
      </w:r>
      <w:r w:rsidRPr="00237622">
        <w:t>: Leverage Azure DDOS protection capabilities</w:t>
      </w:r>
    </w:p>
    <w:p w14:paraId="430F0B13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Vulnerability Scanning</w:t>
      </w:r>
      <w:r w:rsidRPr="00237622">
        <w:t>: Regular scanning and remediation process</w:t>
      </w:r>
    </w:p>
    <w:p w14:paraId="3328B74A" w14:textId="77777777" w:rsidR="00237622" w:rsidRPr="00237622" w:rsidRDefault="00237622" w:rsidP="00237622">
      <w:pPr>
        <w:numPr>
          <w:ilvl w:val="0"/>
          <w:numId w:val="15"/>
        </w:numPr>
      </w:pPr>
      <w:r w:rsidRPr="00237622">
        <w:rPr>
          <w:b/>
          <w:bCs/>
        </w:rPr>
        <w:t>Logging and Monitoring</w:t>
      </w:r>
      <w:r w:rsidRPr="00237622">
        <w:t>: Comprehensive security event logging</w:t>
      </w:r>
    </w:p>
    <w:p w14:paraId="3C0C4E20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6. Scalability and Performance</w:t>
      </w:r>
    </w:p>
    <w:p w14:paraId="3F1DFCF7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6.1 Azure Architecture</w:t>
      </w:r>
    </w:p>
    <w:p w14:paraId="7C7E5350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Microservices vs. Monolith</w:t>
      </w:r>
      <w:r w:rsidRPr="00237622">
        <w:t>: Evaluate based on complexity and team structure</w:t>
      </w:r>
    </w:p>
    <w:p w14:paraId="154F1E20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Service Bus Integration</w:t>
      </w:r>
      <w:r w:rsidRPr="00237622">
        <w:t>: Use Azure Service Bus for reliable message processing</w:t>
      </w:r>
    </w:p>
    <w:p w14:paraId="1743610F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Caching Strategy</w:t>
      </w:r>
      <w:r w:rsidRPr="00237622">
        <w:t>: Implement Redis Cache for performance optimization</w:t>
      </w:r>
    </w:p>
    <w:p w14:paraId="0EEF2F1B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CDN Integration</w:t>
      </w:r>
      <w:r w:rsidRPr="00237622">
        <w:t>: Use Azure CDN for static content delivery</w:t>
      </w:r>
    </w:p>
    <w:p w14:paraId="08EECA32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Storage Optimization</w:t>
      </w:r>
      <w:r w:rsidRPr="00237622">
        <w:t>: Choose appropriate storage options for different data types</w:t>
      </w:r>
    </w:p>
    <w:p w14:paraId="4BCF9A28" w14:textId="77777777" w:rsidR="00237622" w:rsidRPr="00237622" w:rsidRDefault="00237622" w:rsidP="00237622">
      <w:pPr>
        <w:numPr>
          <w:ilvl w:val="0"/>
          <w:numId w:val="16"/>
        </w:numPr>
      </w:pPr>
      <w:r w:rsidRPr="00237622">
        <w:rPr>
          <w:b/>
          <w:bCs/>
        </w:rPr>
        <w:t>Compute Scaling</w:t>
      </w:r>
      <w:r w:rsidRPr="00237622">
        <w:t>: Configure auto-scaling for compute resources</w:t>
      </w:r>
    </w:p>
    <w:p w14:paraId="7659E0FF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6.2 Database Performance</w:t>
      </w:r>
    </w:p>
    <w:p w14:paraId="71198920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t>Indexing Strategy</w:t>
      </w:r>
      <w:r w:rsidRPr="00237622">
        <w:t>: Design efficient indexes based on query patterns</w:t>
      </w:r>
    </w:p>
    <w:p w14:paraId="7BAE7F71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t>Query Optimization</w:t>
      </w:r>
      <w:r w:rsidRPr="00237622">
        <w:t>: Optimize EF Core queries for performance</w:t>
      </w:r>
    </w:p>
    <w:p w14:paraId="705C04C3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t>Read/Write Separation</w:t>
      </w:r>
      <w:r w:rsidRPr="00237622">
        <w:t>: Consider read replicas for reporting scenarios</w:t>
      </w:r>
    </w:p>
    <w:p w14:paraId="152FB0A4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lastRenderedPageBreak/>
        <w:t>Database Partitioning</w:t>
      </w:r>
      <w:r w:rsidRPr="00237622">
        <w:t>: Plan for horizontal partitioning as data grows</w:t>
      </w:r>
    </w:p>
    <w:p w14:paraId="61984A89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t>In-Memory Options</w:t>
      </w:r>
      <w:r w:rsidRPr="00237622">
        <w:t>: Evaluate In-Memory OLTP for high-throughput scenarios</w:t>
      </w:r>
    </w:p>
    <w:p w14:paraId="2A704422" w14:textId="77777777" w:rsidR="00237622" w:rsidRPr="00237622" w:rsidRDefault="00237622" w:rsidP="00237622">
      <w:pPr>
        <w:numPr>
          <w:ilvl w:val="0"/>
          <w:numId w:val="17"/>
        </w:numPr>
      </w:pPr>
      <w:r w:rsidRPr="00237622">
        <w:rPr>
          <w:b/>
          <w:bCs/>
        </w:rPr>
        <w:t>Performance Monitoring</w:t>
      </w:r>
      <w:r w:rsidRPr="00237622">
        <w:t>: Implement monitoring for database performance</w:t>
      </w:r>
    </w:p>
    <w:p w14:paraId="2FF2A871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6.3 API Performance</w:t>
      </w:r>
    </w:p>
    <w:p w14:paraId="0B34B399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Pagination</w:t>
      </w:r>
      <w:r w:rsidRPr="00237622">
        <w:t>: Implement consistent pagination for large result sets</w:t>
      </w:r>
    </w:p>
    <w:p w14:paraId="7FDA9F10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Projection</w:t>
      </w:r>
      <w:r w:rsidRPr="00237622">
        <w:t>: Use projection to return only required fields</w:t>
      </w:r>
    </w:p>
    <w:p w14:paraId="011528A5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Compression</w:t>
      </w:r>
      <w:r w:rsidRPr="00237622">
        <w:t>: Enable response compression for bandwidth optimization</w:t>
      </w:r>
    </w:p>
    <w:p w14:paraId="23C4F0EC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Caching Headers</w:t>
      </w:r>
      <w:r w:rsidRPr="00237622">
        <w:t>: Implement appropriate HTTP caching headers</w:t>
      </w:r>
    </w:p>
    <w:p w14:paraId="555B634D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Batch Operations</w:t>
      </w:r>
      <w:r w:rsidRPr="00237622">
        <w:t>: Support batch operations for multiple updates</w:t>
      </w:r>
    </w:p>
    <w:p w14:paraId="2DFD76F3" w14:textId="77777777" w:rsidR="00237622" w:rsidRPr="00237622" w:rsidRDefault="00237622" w:rsidP="00237622">
      <w:pPr>
        <w:numPr>
          <w:ilvl w:val="0"/>
          <w:numId w:val="18"/>
        </w:numPr>
      </w:pPr>
      <w:r w:rsidRPr="00237622">
        <w:rPr>
          <w:b/>
          <w:bCs/>
        </w:rPr>
        <w:t>Async Processing</w:t>
      </w:r>
      <w:r w:rsidRPr="00237622">
        <w:t>: Use background processing for long-running operations</w:t>
      </w:r>
    </w:p>
    <w:p w14:paraId="6FC90EB5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7. DevOps and Infrastructure Considerations</w:t>
      </w:r>
    </w:p>
    <w:p w14:paraId="0F462C12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7.1 Containerization Strategy</w:t>
      </w:r>
    </w:p>
    <w:p w14:paraId="12155AD3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Container Orchestration</w:t>
      </w:r>
      <w:r w:rsidRPr="00237622">
        <w:t>: Kubernetes vs. Azure Container Apps evaluation</w:t>
      </w:r>
    </w:p>
    <w:p w14:paraId="584A118A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Microservices Boundaries</w:t>
      </w:r>
      <w:r w:rsidRPr="00237622">
        <w:t>: Define service boundaries for containerization</w:t>
      </w:r>
    </w:p>
    <w:p w14:paraId="2C8FC083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Container Registry</w:t>
      </w:r>
      <w:r w:rsidRPr="00237622">
        <w:t>: Setup private container registry in Azure</w:t>
      </w:r>
    </w:p>
    <w:p w14:paraId="21D93237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Podman Development Workflow</w:t>
      </w:r>
      <w:r w:rsidRPr="00237622">
        <w:t>: Establish developer workflow with Podman</w:t>
      </w:r>
    </w:p>
    <w:p w14:paraId="24682C8B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Multi-Stage Builds</w:t>
      </w:r>
      <w:r w:rsidRPr="00237622">
        <w:t>: Optimize container builds with multi-stage approach</w:t>
      </w:r>
    </w:p>
    <w:p w14:paraId="4B818BB0" w14:textId="77777777" w:rsidR="00237622" w:rsidRPr="00237622" w:rsidRDefault="00237622" w:rsidP="00237622">
      <w:pPr>
        <w:numPr>
          <w:ilvl w:val="0"/>
          <w:numId w:val="19"/>
        </w:numPr>
      </w:pPr>
      <w:r w:rsidRPr="00237622">
        <w:rPr>
          <w:b/>
          <w:bCs/>
        </w:rPr>
        <w:t>Container Security</w:t>
      </w:r>
      <w:r w:rsidRPr="00237622">
        <w:t>: Implement container security best practices</w:t>
      </w:r>
    </w:p>
    <w:p w14:paraId="43D8CBCF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7.2 CI/CD Pipeline</w:t>
      </w:r>
    </w:p>
    <w:p w14:paraId="6F0F9B1D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Build Automation</w:t>
      </w:r>
      <w:r w:rsidRPr="00237622">
        <w:t>: Automate build process for all components</w:t>
      </w:r>
    </w:p>
    <w:p w14:paraId="44BE9C59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Testing Integration</w:t>
      </w:r>
      <w:r w:rsidRPr="00237622">
        <w:t>: Integrate automated testing in pipeline</w:t>
      </w:r>
    </w:p>
    <w:p w14:paraId="5F80E310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Environment Promotion</w:t>
      </w:r>
      <w:r w:rsidRPr="00237622">
        <w:t>: Establish promotion flow between environments</w:t>
      </w:r>
    </w:p>
    <w:p w14:paraId="6E93C9C1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Infrastructure as Code</w:t>
      </w:r>
      <w:r w:rsidRPr="00237622">
        <w:t>: Use ARM templates or Terraform for infrastructure</w:t>
      </w:r>
    </w:p>
    <w:p w14:paraId="36AFF55D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Artifact Management</w:t>
      </w:r>
      <w:r w:rsidRPr="00237622">
        <w:t>: Establish versioning and storage for build artifacts</w:t>
      </w:r>
    </w:p>
    <w:p w14:paraId="1764BB31" w14:textId="77777777" w:rsidR="00237622" w:rsidRPr="00237622" w:rsidRDefault="00237622" w:rsidP="00237622">
      <w:pPr>
        <w:numPr>
          <w:ilvl w:val="0"/>
          <w:numId w:val="20"/>
        </w:numPr>
      </w:pPr>
      <w:r w:rsidRPr="00237622">
        <w:rPr>
          <w:b/>
          <w:bCs/>
        </w:rPr>
        <w:t>Release Approval Process</w:t>
      </w:r>
      <w:r w:rsidRPr="00237622">
        <w:t>: Define approval workflows for production releases</w:t>
      </w:r>
    </w:p>
    <w:p w14:paraId="0E6E0871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7.3 Monitoring and Operations</w:t>
      </w:r>
    </w:p>
    <w:p w14:paraId="2E468F06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lastRenderedPageBreak/>
        <w:t>Application Insights</w:t>
      </w:r>
      <w:r w:rsidRPr="00237622">
        <w:t>: Implement comprehensive telemetry</w:t>
      </w:r>
    </w:p>
    <w:p w14:paraId="63E9A6F4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t>Centralized Logging</w:t>
      </w:r>
      <w:r w:rsidRPr="00237622">
        <w:t>: Establish centralized logging solution</w:t>
      </w:r>
    </w:p>
    <w:p w14:paraId="15B6CD50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t>Alerting Strategy</w:t>
      </w:r>
      <w:r w:rsidRPr="00237622">
        <w:t>: Define alerting thresholds and notification channels</w:t>
      </w:r>
    </w:p>
    <w:p w14:paraId="20EF3468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t>Health Checks</w:t>
      </w:r>
      <w:r w:rsidRPr="00237622">
        <w:t>: Implement health checks for all services</w:t>
      </w:r>
    </w:p>
    <w:p w14:paraId="13BA320E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t>Runbooks</w:t>
      </w:r>
      <w:r w:rsidRPr="00237622">
        <w:t>: Create operational runbooks for common scenarios</w:t>
      </w:r>
    </w:p>
    <w:p w14:paraId="691F065F" w14:textId="77777777" w:rsidR="00237622" w:rsidRPr="00237622" w:rsidRDefault="00237622" w:rsidP="00237622">
      <w:pPr>
        <w:numPr>
          <w:ilvl w:val="0"/>
          <w:numId w:val="21"/>
        </w:numPr>
      </w:pPr>
      <w:r w:rsidRPr="00237622">
        <w:rPr>
          <w:b/>
          <w:bCs/>
        </w:rPr>
        <w:t>Disaster Recovery</w:t>
      </w:r>
      <w:r w:rsidRPr="00237622">
        <w:t>: Implement and test disaster recovery procedures</w:t>
      </w:r>
    </w:p>
    <w:p w14:paraId="664448B2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8. Integration Capabilities</w:t>
      </w:r>
    </w:p>
    <w:p w14:paraId="64A5BADD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8.1 External System Integration</w:t>
      </w:r>
    </w:p>
    <w:p w14:paraId="44FEA732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Integration Patterns</w:t>
      </w:r>
      <w:r w:rsidRPr="00237622">
        <w:t>: Define appropriate integration patterns (sync vs. async)</w:t>
      </w:r>
    </w:p>
    <w:p w14:paraId="78610D1E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API Gateway</w:t>
      </w:r>
      <w:r w:rsidRPr="00237622">
        <w:t>: Consider API gateway for external system access</w:t>
      </w:r>
    </w:p>
    <w:p w14:paraId="3E411D94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Webhook Support</w:t>
      </w:r>
      <w:r w:rsidRPr="00237622">
        <w:t>: Implement webhooks for event notifications</w:t>
      </w:r>
    </w:p>
    <w:p w14:paraId="63187CF9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File Import/Export</w:t>
      </w:r>
      <w:r w:rsidRPr="00237622">
        <w:t>: Support for importing/exporting requirement data</w:t>
      </w:r>
    </w:p>
    <w:p w14:paraId="3D7F3DDD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Authentication for Integrations</w:t>
      </w:r>
      <w:r w:rsidRPr="00237622">
        <w:t>: Secure authentication for integrated systems</w:t>
      </w:r>
    </w:p>
    <w:p w14:paraId="55752638" w14:textId="77777777" w:rsidR="00237622" w:rsidRPr="00237622" w:rsidRDefault="00237622" w:rsidP="00237622">
      <w:pPr>
        <w:numPr>
          <w:ilvl w:val="0"/>
          <w:numId w:val="22"/>
        </w:numPr>
      </w:pPr>
      <w:r w:rsidRPr="00237622">
        <w:rPr>
          <w:b/>
          <w:bCs/>
        </w:rPr>
        <w:t>Error Handling</w:t>
      </w:r>
      <w:r w:rsidRPr="00237622">
        <w:t>: Robust error handling and recovery for integrations</w:t>
      </w:r>
    </w:p>
    <w:p w14:paraId="0A481182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8.2 Reporting Integration</w:t>
      </w:r>
    </w:p>
    <w:p w14:paraId="09D44F91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Reporting Framework</w:t>
      </w:r>
      <w:r w:rsidRPr="00237622">
        <w:t>: Integration with reporting tools and services</w:t>
      </w:r>
    </w:p>
    <w:p w14:paraId="30FD2F04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Data Warehouse Connection</w:t>
      </w:r>
      <w:r w:rsidRPr="00237622">
        <w:t>: Strategy for data warehouse integration</w:t>
      </w:r>
    </w:p>
    <w:p w14:paraId="7C016EE9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Export Formats</w:t>
      </w:r>
      <w:r w:rsidRPr="00237622">
        <w:t>: Support for various export formats (PDF, Excel, etc.)</w:t>
      </w:r>
    </w:p>
    <w:p w14:paraId="5E08E544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Scheduled Reports</w:t>
      </w:r>
      <w:r w:rsidRPr="00237622">
        <w:t>: Capability for scheduled report generation</w:t>
      </w:r>
    </w:p>
    <w:p w14:paraId="16504F07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Custom Report Templates</w:t>
      </w:r>
      <w:r w:rsidRPr="00237622">
        <w:t>: Flexible template system for reports</w:t>
      </w:r>
    </w:p>
    <w:p w14:paraId="21F4738C" w14:textId="77777777" w:rsidR="00237622" w:rsidRPr="00237622" w:rsidRDefault="00237622" w:rsidP="00237622">
      <w:pPr>
        <w:numPr>
          <w:ilvl w:val="0"/>
          <w:numId w:val="23"/>
        </w:numPr>
      </w:pPr>
      <w:r w:rsidRPr="00237622">
        <w:rPr>
          <w:b/>
          <w:bCs/>
        </w:rPr>
        <w:t>Embedded Analytics</w:t>
      </w:r>
      <w:r w:rsidRPr="00237622">
        <w:t>: Consider embedded analytics capabilities</w:t>
      </w:r>
    </w:p>
    <w:p w14:paraId="3A017795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9. Extensibility and Customization</w:t>
      </w:r>
    </w:p>
    <w:p w14:paraId="65557208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9.1 Plugin Architecture</w:t>
      </w:r>
    </w:p>
    <w:p w14:paraId="1A04941F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t>Extension Points</w:t>
      </w:r>
      <w:r w:rsidRPr="00237622">
        <w:t>: Define clear extension points in the architecture</w:t>
      </w:r>
    </w:p>
    <w:p w14:paraId="3CB31C5D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t>Plugin Registration</w:t>
      </w:r>
      <w:r w:rsidRPr="00237622">
        <w:t>: Mechanism for registering and managing plugins</w:t>
      </w:r>
    </w:p>
    <w:p w14:paraId="3E53F0FB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t>Versioning Support</w:t>
      </w:r>
      <w:r w:rsidRPr="00237622">
        <w:t>: Support for managing plugin compatibility</w:t>
      </w:r>
    </w:p>
    <w:p w14:paraId="355094D1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lastRenderedPageBreak/>
        <w:t>Isolation Strategy</w:t>
      </w:r>
      <w:r w:rsidRPr="00237622">
        <w:t>: Ensure plugins cannot destabilize core system</w:t>
      </w:r>
    </w:p>
    <w:p w14:paraId="6F69E246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t>Custom Field Support</w:t>
      </w:r>
      <w:r w:rsidRPr="00237622">
        <w:t>: Ability to add custom fields to entities</w:t>
      </w:r>
    </w:p>
    <w:p w14:paraId="4C1A9B27" w14:textId="77777777" w:rsidR="00237622" w:rsidRPr="00237622" w:rsidRDefault="00237622" w:rsidP="00237622">
      <w:pPr>
        <w:numPr>
          <w:ilvl w:val="0"/>
          <w:numId w:val="24"/>
        </w:numPr>
      </w:pPr>
      <w:r w:rsidRPr="00237622">
        <w:rPr>
          <w:b/>
          <w:bCs/>
        </w:rPr>
        <w:t>Scripting Support</w:t>
      </w:r>
      <w:r w:rsidRPr="00237622">
        <w:t>: Consider limited scripting capabilities for customization</w:t>
      </w:r>
    </w:p>
    <w:p w14:paraId="33BF0D99" w14:textId="77777777" w:rsidR="00237622" w:rsidRPr="00237622" w:rsidRDefault="00237622" w:rsidP="00237622">
      <w:pPr>
        <w:rPr>
          <w:b/>
          <w:bCs/>
        </w:rPr>
      </w:pPr>
      <w:r w:rsidRPr="00237622">
        <w:rPr>
          <w:b/>
          <w:bCs/>
        </w:rPr>
        <w:t>9.2 Workflow Customization</w:t>
      </w:r>
    </w:p>
    <w:p w14:paraId="437965AC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Workflow Engine</w:t>
      </w:r>
      <w:r w:rsidRPr="00237622">
        <w:t>: Flexible workflow engine for requirement lifecycle</w:t>
      </w:r>
    </w:p>
    <w:p w14:paraId="233E4F14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Custom States</w:t>
      </w:r>
      <w:r w:rsidRPr="00237622">
        <w:t>: Allow configuration of custom states and transitions</w:t>
      </w:r>
    </w:p>
    <w:p w14:paraId="286C72B5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Approval Processes</w:t>
      </w:r>
      <w:r w:rsidRPr="00237622">
        <w:t>: Configurable approval processes</w:t>
      </w:r>
    </w:p>
    <w:p w14:paraId="63794552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Notification Rules</w:t>
      </w:r>
      <w:r w:rsidRPr="00237622">
        <w:t>: Customizable notification rules</w:t>
      </w:r>
    </w:p>
    <w:p w14:paraId="3E654423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Conditional Logic</w:t>
      </w:r>
      <w:r w:rsidRPr="00237622">
        <w:t>: Support for conditional logic in workflows</w:t>
      </w:r>
    </w:p>
    <w:p w14:paraId="4DF3DB64" w14:textId="77777777" w:rsidR="00237622" w:rsidRPr="00237622" w:rsidRDefault="00237622" w:rsidP="00237622">
      <w:pPr>
        <w:numPr>
          <w:ilvl w:val="0"/>
          <w:numId w:val="25"/>
        </w:numPr>
      </w:pPr>
      <w:r w:rsidRPr="00237622">
        <w:rPr>
          <w:b/>
          <w:bCs/>
        </w:rPr>
        <w:t>Audit Trail</w:t>
      </w:r>
      <w:r w:rsidRPr="00237622">
        <w:t>: Comprehensive tracking of workflow history</w:t>
      </w:r>
    </w:p>
    <w:p w14:paraId="7209974F" w14:textId="77777777" w:rsidR="00CA07C3" w:rsidRDefault="00CA07C3"/>
    <w:sectPr w:rsidR="00CA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11B"/>
    <w:multiLevelType w:val="multilevel"/>
    <w:tmpl w:val="169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1879"/>
    <w:multiLevelType w:val="multilevel"/>
    <w:tmpl w:val="1D2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631D1"/>
    <w:multiLevelType w:val="multilevel"/>
    <w:tmpl w:val="BFF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969B3"/>
    <w:multiLevelType w:val="multilevel"/>
    <w:tmpl w:val="97A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A87"/>
    <w:multiLevelType w:val="multilevel"/>
    <w:tmpl w:val="362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1582"/>
    <w:multiLevelType w:val="multilevel"/>
    <w:tmpl w:val="7F46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77522"/>
    <w:multiLevelType w:val="multilevel"/>
    <w:tmpl w:val="B02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7740"/>
    <w:multiLevelType w:val="multilevel"/>
    <w:tmpl w:val="498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06A7D"/>
    <w:multiLevelType w:val="multilevel"/>
    <w:tmpl w:val="384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6223"/>
    <w:multiLevelType w:val="multilevel"/>
    <w:tmpl w:val="6AA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C3A18"/>
    <w:multiLevelType w:val="multilevel"/>
    <w:tmpl w:val="D03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32413"/>
    <w:multiLevelType w:val="multilevel"/>
    <w:tmpl w:val="5534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77F75"/>
    <w:multiLevelType w:val="multilevel"/>
    <w:tmpl w:val="02A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E1C3F"/>
    <w:multiLevelType w:val="multilevel"/>
    <w:tmpl w:val="9A0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34C14"/>
    <w:multiLevelType w:val="multilevel"/>
    <w:tmpl w:val="B69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0150D"/>
    <w:multiLevelType w:val="multilevel"/>
    <w:tmpl w:val="9DA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753D1"/>
    <w:multiLevelType w:val="multilevel"/>
    <w:tmpl w:val="7B6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419"/>
    <w:multiLevelType w:val="multilevel"/>
    <w:tmpl w:val="8F3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14EC3"/>
    <w:multiLevelType w:val="multilevel"/>
    <w:tmpl w:val="83F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3293D"/>
    <w:multiLevelType w:val="multilevel"/>
    <w:tmpl w:val="79A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3D71"/>
    <w:multiLevelType w:val="multilevel"/>
    <w:tmpl w:val="C40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056A2"/>
    <w:multiLevelType w:val="multilevel"/>
    <w:tmpl w:val="73BC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61A84"/>
    <w:multiLevelType w:val="multilevel"/>
    <w:tmpl w:val="EA9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73800"/>
    <w:multiLevelType w:val="multilevel"/>
    <w:tmpl w:val="176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42DCB"/>
    <w:multiLevelType w:val="multilevel"/>
    <w:tmpl w:val="1DD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868123">
    <w:abstractNumId w:val="15"/>
  </w:num>
  <w:num w:numId="2" w16cid:durableId="257755130">
    <w:abstractNumId w:val="7"/>
  </w:num>
  <w:num w:numId="3" w16cid:durableId="2064408596">
    <w:abstractNumId w:val="10"/>
  </w:num>
  <w:num w:numId="4" w16cid:durableId="481654766">
    <w:abstractNumId w:val="11"/>
  </w:num>
  <w:num w:numId="5" w16cid:durableId="1008167948">
    <w:abstractNumId w:val="14"/>
  </w:num>
  <w:num w:numId="6" w16cid:durableId="1997300233">
    <w:abstractNumId w:val="20"/>
  </w:num>
  <w:num w:numId="7" w16cid:durableId="126556807">
    <w:abstractNumId w:val="16"/>
  </w:num>
  <w:num w:numId="8" w16cid:durableId="1167404036">
    <w:abstractNumId w:val="24"/>
  </w:num>
  <w:num w:numId="9" w16cid:durableId="1584758441">
    <w:abstractNumId w:val="13"/>
  </w:num>
  <w:num w:numId="10" w16cid:durableId="539900312">
    <w:abstractNumId w:val="21"/>
  </w:num>
  <w:num w:numId="11" w16cid:durableId="1798327671">
    <w:abstractNumId w:val="8"/>
  </w:num>
  <w:num w:numId="12" w16cid:durableId="554051438">
    <w:abstractNumId w:val="4"/>
  </w:num>
  <w:num w:numId="13" w16cid:durableId="1381131991">
    <w:abstractNumId w:val="17"/>
  </w:num>
  <w:num w:numId="14" w16cid:durableId="169217521">
    <w:abstractNumId w:val="6"/>
  </w:num>
  <w:num w:numId="15" w16cid:durableId="786507547">
    <w:abstractNumId w:val="2"/>
  </w:num>
  <w:num w:numId="16" w16cid:durableId="824972020">
    <w:abstractNumId w:val="22"/>
  </w:num>
  <w:num w:numId="17" w16cid:durableId="1628273769">
    <w:abstractNumId w:val="19"/>
  </w:num>
  <w:num w:numId="18" w16cid:durableId="987172641">
    <w:abstractNumId w:val="5"/>
  </w:num>
  <w:num w:numId="19" w16cid:durableId="132063909">
    <w:abstractNumId w:val="0"/>
  </w:num>
  <w:num w:numId="20" w16cid:durableId="1564019827">
    <w:abstractNumId w:val="18"/>
  </w:num>
  <w:num w:numId="21" w16cid:durableId="114375079">
    <w:abstractNumId w:val="12"/>
  </w:num>
  <w:num w:numId="22" w16cid:durableId="1523546701">
    <w:abstractNumId w:val="23"/>
  </w:num>
  <w:num w:numId="23" w16cid:durableId="567309199">
    <w:abstractNumId w:val="9"/>
  </w:num>
  <w:num w:numId="24" w16cid:durableId="1338728437">
    <w:abstractNumId w:val="3"/>
  </w:num>
  <w:num w:numId="25" w16cid:durableId="160203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C3"/>
    <w:rsid w:val="00237622"/>
    <w:rsid w:val="00AB6255"/>
    <w:rsid w:val="00C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E216-1CD4-401A-BCA0-2876AEA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1642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2025-04-02T15:12:00Z</dcterms:created>
  <dcterms:modified xsi:type="dcterms:W3CDTF">2025-04-02T15:13:00Z</dcterms:modified>
</cp:coreProperties>
</file>