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35BE" w14:textId="12310F14" w:rsidR="00AD617B" w:rsidRPr="0061727C" w:rsidRDefault="001A7DC5">
      <w:pPr>
        <w:rPr>
          <w:rFonts w:ascii="標楷體-繁" w:eastAsia="標楷體-繁" w:hAnsi="標楷體-繁"/>
          <w:sz w:val="28"/>
          <w:szCs w:val="28"/>
        </w:rPr>
      </w:pPr>
      <w:r w:rsidRPr="0061727C">
        <w:rPr>
          <w:rFonts w:ascii="標楷體-繁" w:eastAsia="標楷體-繁" w:hAnsi="標楷體-繁"/>
          <w:sz w:val="28"/>
          <w:szCs w:val="28"/>
        </w:rPr>
        <w:t>SF-36</w:t>
      </w:r>
      <w:r w:rsidRPr="0061727C">
        <w:rPr>
          <w:rFonts w:ascii="標楷體-繁" w:eastAsia="標楷體-繁" w:hAnsi="標楷體-繁" w:hint="eastAsia"/>
          <w:sz w:val="28"/>
          <w:szCs w:val="28"/>
        </w:rPr>
        <w:t>計算方式</w:t>
      </w:r>
    </w:p>
    <w:p w14:paraId="7511C501" w14:textId="7D4BAE60" w:rsidR="001A7DC5" w:rsidRPr="0061727C" w:rsidRDefault="001A7DC5">
      <w:pPr>
        <w:rPr>
          <w:rFonts w:ascii="標楷體-繁" w:eastAsia="標楷體-繁" w:hAnsi="標楷體-繁"/>
        </w:rPr>
      </w:pPr>
      <w:r w:rsidRPr="0061727C">
        <w:rPr>
          <w:rFonts w:ascii="標楷體-繁" w:eastAsia="標楷體-繁" w:hAnsi="標楷體-繁" w:hint="eastAsia"/>
        </w:rPr>
        <w:t>公式：</w:t>
      </w:r>
    </w:p>
    <w:p w14:paraId="176DFC3E" w14:textId="5FAB941E" w:rsidR="001A7DC5" w:rsidRPr="0061727C" w:rsidRDefault="001A7DC5">
      <w:pPr>
        <w:rPr>
          <w:rFonts w:ascii="標楷體-繁" w:eastAsia="標楷體-繁" w:hAnsi="標楷體-繁" w:cs="Cambria Math"/>
        </w:rPr>
      </w:pPr>
      <w:r w:rsidRPr="0061727C">
        <w:rPr>
          <w:rFonts w:ascii="標楷體-繁" w:eastAsia="標楷體-繁" w:hAnsi="標楷體-繁" w:hint="eastAsia"/>
        </w:rPr>
        <w:t>每一構面分數</w:t>
      </w:r>
      <w:r w:rsidRPr="0061727C">
        <w:rPr>
          <w:rFonts w:ascii="標楷體-繁" w:eastAsia="標楷體-繁" w:hAnsi="標楷體-繁"/>
        </w:rPr>
        <w:t>=</w:t>
      </w:r>
      <w:r w:rsidRPr="0061727C">
        <w:rPr>
          <w:rFonts w:ascii="標楷體-繁" w:eastAsia="標楷體-繁" w:hAnsi="標楷體-繁" w:hint="eastAsia"/>
        </w:rPr>
        <w:t xml:space="preserve"> 【（該構面實際得分 –該構面可能最低得分</w:t>
      </w:r>
      <w:r w:rsidRPr="0061727C">
        <w:rPr>
          <w:rFonts w:ascii="標楷體-繁" w:eastAsia="標楷體-繁" w:hAnsi="標楷體-繁" w:cs="Cambria Math" w:hint="eastAsia"/>
        </w:rPr>
        <w:t>）</w:t>
      </w:r>
      <w:r w:rsidRPr="0061727C">
        <w:rPr>
          <w:rFonts w:ascii="標楷體-繁" w:eastAsia="標楷體-繁" w:hAnsi="標楷體-繁" w:cs="Cambria Math"/>
        </w:rPr>
        <w:t>/</w:t>
      </w:r>
      <w:r w:rsidRPr="0061727C">
        <w:rPr>
          <w:rFonts w:ascii="標楷體-繁" w:eastAsia="標楷體-繁" w:hAnsi="標楷體-繁" w:cs="Cambria Math" w:hint="eastAsia"/>
        </w:rPr>
        <w:t>該構面分數範圍】</w:t>
      </w:r>
      <w:r w:rsidRPr="0061727C">
        <w:rPr>
          <w:rFonts w:ascii="標楷體-繁" w:eastAsia="標楷體-繁" w:hAnsi="標楷體-繁" w:cs="Cambria Math"/>
        </w:rPr>
        <w:t>X 100</w:t>
      </w:r>
    </w:p>
    <w:p w14:paraId="3D5E23D8" w14:textId="77777777" w:rsidR="001A7DC5" w:rsidRPr="0061727C" w:rsidRDefault="001A7DC5">
      <w:pPr>
        <w:rPr>
          <w:rFonts w:ascii="標楷體-繁" w:eastAsia="標楷體-繁" w:hAnsi="標楷體-繁" w:cs="Cambria Math"/>
        </w:rPr>
      </w:pPr>
    </w:p>
    <w:p w14:paraId="7CCA390A" w14:textId="216BA3BD" w:rsidR="001A7DC5" w:rsidRPr="0061727C" w:rsidRDefault="001A7DC5" w:rsidP="001A7DC5">
      <w:pPr>
        <w:jc w:val="center"/>
        <w:rPr>
          <w:rFonts w:ascii="標楷體-繁" w:eastAsia="標楷體-繁" w:hAnsi="標楷體-繁"/>
        </w:rPr>
      </w:pPr>
      <w:r w:rsidRPr="0061727C">
        <w:rPr>
          <w:rFonts w:ascii="標楷體-繁" w:eastAsia="標楷體-繁" w:hAnsi="標楷體-繁"/>
        </w:rPr>
        <w:t>SF-36</w:t>
      </w:r>
      <w:r w:rsidRPr="0061727C">
        <w:rPr>
          <w:rFonts w:ascii="標楷體-繁" w:eastAsia="標楷體-繁" w:hAnsi="標楷體-繁" w:hint="eastAsia"/>
        </w:rPr>
        <w:t>八個構面成績加總對照表</w:t>
      </w:r>
    </w:p>
    <w:p w14:paraId="0B63D7B1" w14:textId="6260A351" w:rsidR="00AB08EE" w:rsidRPr="0061727C" w:rsidRDefault="00AB08EE" w:rsidP="001A7DC5">
      <w:pPr>
        <w:jc w:val="center"/>
        <w:rPr>
          <w:rFonts w:ascii="標楷體-繁" w:eastAsia="標楷體-繁" w:hAnsi="標楷體-繁"/>
        </w:rPr>
      </w:pPr>
      <w:r w:rsidRPr="0061727C">
        <w:rPr>
          <w:rFonts w:ascii="標楷體-繁" w:eastAsia="標楷體-繁" w:hAnsi="標楷體-繁"/>
        </w:rPr>
        <w:drawing>
          <wp:inline distT="0" distB="0" distL="0" distR="0" wp14:anchorId="30664AF8" wp14:editId="359D789C">
            <wp:extent cx="5274310" cy="3238500"/>
            <wp:effectExtent l="0" t="0" r="0" b="0"/>
            <wp:docPr id="1371921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1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73C6" w14:textId="77777777" w:rsidR="00AB08EE" w:rsidRPr="0061727C" w:rsidRDefault="00AB08EE" w:rsidP="001A7DC5">
      <w:pPr>
        <w:jc w:val="center"/>
        <w:rPr>
          <w:rFonts w:ascii="標楷體-繁" w:eastAsia="標楷體-繁" w:hAnsi="標楷體-繁"/>
        </w:rPr>
      </w:pPr>
    </w:p>
    <w:p w14:paraId="609790EC" w14:textId="77777777" w:rsidR="00AB08EE" w:rsidRPr="0061727C" w:rsidRDefault="00AB08EE" w:rsidP="00AB08EE">
      <w:pPr>
        <w:rPr>
          <w:rFonts w:ascii="標楷體-繁" w:eastAsia="標楷體-繁" w:hAnsi="標楷體-繁"/>
          <w:sz w:val="28"/>
          <w:szCs w:val="28"/>
        </w:rPr>
      </w:pPr>
    </w:p>
    <w:p w14:paraId="5162D597" w14:textId="77777777" w:rsidR="00AB08EE" w:rsidRPr="0061727C" w:rsidRDefault="00AB08EE" w:rsidP="00AB08EE">
      <w:pPr>
        <w:rPr>
          <w:rFonts w:ascii="標楷體-繁" w:eastAsia="標楷體-繁" w:hAnsi="標楷體-繁"/>
          <w:sz w:val="28"/>
          <w:szCs w:val="28"/>
        </w:rPr>
      </w:pPr>
    </w:p>
    <w:p w14:paraId="03C1D02F" w14:textId="77777777" w:rsidR="00AB08EE" w:rsidRPr="0061727C" w:rsidRDefault="00AB08EE" w:rsidP="00AB08EE">
      <w:pPr>
        <w:rPr>
          <w:rFonts w:ascii="標楷體-繁" w:eastAsia="標楷體-繁" w:hAnsi="標楷體-繁"/>
          <w:sz w:val="28"/>
          <w:szCs w:val="28"/>
        </w:rPr>
      </w:pPr>
    </w:p>
    <w:p w14:paraId="1B43B19E" w14:textId="77777777" w:rsidR="00AB08EE" w:rsidRPr="0061727C" w:rsidRDefault="00AB08EE" w:rsidP="00AB08EE">
      <w:pPr>
        <w:rPr>
          <w:rFonts w:ascii="標楷體-繁" w:eastAsia="標楷體-繁" w:hAnsi="標楷體-繁"/>
          <w:sz w:val="28"/>
          <w:szCs w:val="28"/>
        </w:rPr>
      </w:pPr>
    </w:p>
    <w:p w14:paraId="07676D88" w14:textId="5DE9600B" w:rsidR="00AB08EE" w:rsidRPr="0061727C" w:rsidRDefault="00AB08EE" w:rsidP="0061727C">
      <w:pPr>
        <w:pStyle w:val="3"/>
        <w:shd w:val="clear" w:color="auto" w:fill="FFFFFF"/>
        <w:spacing w:before="0" w:after="0"/>
        <w:rPr>
          <w:rFonts w:ascii="標楷體-繁" w:eastAsia="標楷體-繁" w:hAnsi="標楷體-繁" w:cs="Segoe UI"/>
          <w:color w:val="050505"/>
          <w:spacing w:val="15"/>
          <w:kern w:val="0"/>
          <w:sz w:val="36"/>
          <w:szCs w:val="36"/>
          <w14:ligatures w14:val="none"/>
        </w:rPr>
      </w:pPr>
      <w:r w:rsidRPr="0061727C">
        <w:rPr>
          <w:rFonts w:ascii="標楷體-繁" w:eastAsia="標楷體-繁" w:hAnsi="標楷體-繁" w:hint="eastAsia"/>
          <w:color w:val="000000" w:themeColor="text1"/>
          <w:sz w:val="28"/>
          <w:szCs w:val="28"/>
        </w:rPr>
        <w:lastRenderedPageBreak/>
        <w:t>匹茲堡睡眠品質量表計算方式</w:t>
      </w:r>
      <w:r w:rsidRPr="0061727C">
        <w:rPr>
          <w:rFonts w:ascii="標楷體-繁" w:eastAsia="標楷體-繁" w:hAnsi="標楷體-繁" w:cs="新細明體"/>
          <w:color w:val="212529"/>
          <w:kern w:val="0"/>
          <w14:ligatures w14:val="none"/>
        </w:rPr>
        <w:br/>
      </w:r>
      <w:r w:rsidRPr="0061727C">
        <w:rPr>
          <w:rFonts w:ascii="標楷體-繁" w:eastAsia="標楷體-繁" w:hAnsi="標楷體-繁" w:cs="新細明體"/>
          <w:color w:val="212529"/>
          <w:kern w:val="0"/>
          <w:sz w:val="24"/>
          <w:szCs w:val="24"/>
          <w:shd w:val="clear" w:color="auto" w:fill="FFFFFF"/>
          <w14:ligatures w14:val="none"/>
        </w:rPr>
        <w:t>計分方式說明</w:t>
      </w:r>
      <w:r w:rsidRPr="0061727C">
        <w:rPr>
          <w:rFonts w:ascii="標楷體-繁" w:eastAsia="標楷體-繁" w:hAnsi="標楷體-繁" w:cs="Segoe UI"/>
          <w:color w:val="050505"/>
          <w:kern w:val="0"/>
          <w:sz w:val="27"/>
          <w:szCs w:val="27"/>
          <w14:ligatures w14:val="none"/>
        </w:rPr>
        <w:br/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t>內容涵蓋了七大面向：</w:t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br/>
        <w:t>一、主觀睡眠質量： 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:sz w:val="24"/>
          <w:szCs w:val="24"/>
          <w14:ligatures w14:val="none"/>
        </w:rPr>
        <w:t>問題 9</w:t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t> 評分，從「非常好」到「非常不滿意」對應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:sz w:val="24"/>
          <w:szCs w:val="24"/>
          <w14:ligatures w14:val="none"/>
        </w:rPr>
        <w:t>0–3 分</w:t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t>。</w:t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br/>
        <w:t>二、入睡困難： 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:sz w:val="24"/>
          <w:szCs w:val="24"/>
          <w14:ligatures w14:val="none"/>
        </w:rPr>
        <w:t>問題 2 + 問題 5a</w:t>
      </w:r>
      <w:r w:rsidRPr="0061727C">
        <w:rPr>
          <w:rFonts w:ascii="標楷體-繁" w:eastAsia="標楷體-繁" w:hAnsi="標楷體-繁" w:cs="Segoe UI"/>
          <w:color w:val="050505"/>
          <w:kern w:val="0"/>
          <w:sz w:val="24"/>
          <w:szCs w:val="24"/>
          <w14:ligatures w14:val="none"/>
        </w:rPr>
        <w:t> 計算：</w:t>
      </w:r>
    </w:p>
    <w:p w14:paraId="25E1BBE5" w14:textId="77777777" w:rsidR="00AB08EE" w:rsidRPr="0061727C" w:rsidRDefault="00AB08EE" w:rsidP="00AB08EE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問題 2：入睡所需時間（分鐘）</w:t>
      </w:r>
    </w:p>
    <w:p w14:paraId="5FF21096" w14:textId="77777777" w:rsidR="00AB08EE" w:rsidRPr="0061727C" w:rsidRDefault="00AB08EE" w:rsidP="00AB08EE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問題 5a：難以在 30 分鐘內入睡的頻率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兩題加權後換算為 0–3 分。</w:t>
      </w:r>
    </w:p>
    <w:p w14:paraId="647346DF" w14:textId="77777777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三、睡眠持續時間：由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14:ligatures w14:val="none"/>
        </w:rPr>
        <w:t>問題 4 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計算：</w:t>
      </w:r>
    </w:p>
    <w:p w14:paraId="3572C6EF" w14:textId="77777777" w:rsidR="00AB08EE" w:rsidRPr="0061727C" w:rsidRDefault="00AB08EE" w:rsidP="00AB08EE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實際睡眠時數越少 → 分數越高（差）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依照原始量表換算為 0–3 分。</w:t>
      </w:r>
    </w:p>
    <w:p w14:paraId="0F468436" w14:textId="77777777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四、睡眠效率：由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14:ligatures w14:val="none"/>
        </w:rPr>
        <w:t>問題 1、3、4 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三題計算：</w:t>
      </w:r>
    </w:p>
    <w:p w14:paraId="1F4AC6BD" w14:textId="77777777" w:rsidR="00AB08EE" w:rsidRPr="0061727C" w:rsidRDefault="00AB08EE" w:rsidP="00AB08EE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睡眠效率＝實際睡眠時間 ÷ 臥床時間 × 100%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再換算為 0–3 分。</w:t>
      </w:r>
    </w:p>
    <w:p w14:paraId="12B70034" w14:textId="77777777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五、.睡眠效率： 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14:ligatures w14:val="none"/>
        </w:rPr>
        <w:t>問題 5b–5j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 計算</w:t>
      </w:r>
    </w:p>
    <w:p w14:paraId="118F7F92" w14:textId="77777777" w:rsidR="00AB08EE" w:rsidRPr="0061727C" w:rsidRDefault="00AB08EE" w:rsidP="00AB08EE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每項依頻率計分，總和後換算為 0–3 分。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包含夜間醒來、上廁所、呼吸不適、太熱太冷、惡夢、疼痛等。</w:t>
      </w:r>
    </w:p>
    <w:p w14:paraId="491DABC0" w14:textId="77777777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六、藥物使用：</w:t>
      </w:r>
    </w:p>
    <w:p w14:paraId="1252C8EF" w14:textId="77777777" w:rsidR="00AB08EE" w:rsidRPr="0061727C" w:rsidRDefault="00AB08EE" w:rsidP="00AB08EE">
      <w:pPr>
        <w:widowControl/>
        <w:numPr>
          <w:ilvl w:val="0"/>
          <w:numId w:val="5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由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14:ligatures w14:val="none"/>
        </w:rPr>
        <w:t> 問題 6 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計算：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助眠藥物使用頻率對應 0–3 分。</w:t>
      </w:r>
    </w:p>
    <w:p w14:paraId="0CF326AF" w14:textId="77777777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七、日間功能障礙：由 </w:t>
      </w:r>
      <w:r w:rsidRPr="0061727C">
        <w:rPr>
          <w:rFonts w:ascii="標楷體-繁" w:eastAsia="標楷體-繁" w:hAnsi="標楷體-繁" w:cs="Segoe UI"/>
          <w:b/>
          <w:bCs/>
          <w:color w:val="050505"/>
          <w:kern w:val="0"/>
          <w14:ligatures w14:val="none"/>
        </w:rPr>
        <w:t>問題 7 + 問題 8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 評估：</w:t>
      </w:r>
    </w:p>
    <w:p w14:paraId="671FC158" w14:textId="77777777" w:rsidR="00AB08EE" w:rsidRPr="0061727C" w:rsidRDefault="00AB08EE" w:rsidP="00AB08EE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白天容易打瞌睡</w:t>
      </w:r>
    </w:p>
    <w:p w14:paraId="48492888" w14:textId="77777777" w:rsidR="00AB08EE" w:rsidRPr="0061727C" w:rsidRDefault="00AB08EE" w:rsidP="00AB08EE">
      <w:pPr>
        <w:widowControl/>
        <w:numPr>
          <w:ilvl w:val="0"/>
          <w:numId w:val="6"/>
        </w:numPr>
        <w:shd w:val="clear" w:color="auto" w:fill="FFFFFF"/>
        <w:spacing w:after="0" w:line="240" w:lineRule="auto"/>
        <w:rPr>
          <w:rFonts w:ascii="標楷體-繁" w:eastAsia="標楷體-繁" w:hAnsi="標楷體-繁" w:cs="Segoe UI"/>
          <w:color w:val="050505"/>
          <w:kern w:val="0"/>
          <w14:ligatures w14:val="none"/>
        </w:rPr>
      </w:pP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t>完成事情的熱情與精力</w:t>
      </w:r>
      <w:r w:rsidRPr="0061727C">
        <w:rPr>
          <w:rFonts w:ascii="標楷體-繁" w:eastAsia="標楷體-繁" w:hAnsi="標楷體-繁" w:cs="Segoe UI"/>
          <w:color w:val="050505"/>
          <w:kern w:val="0"/>
          <w14:ligatures w14:val="none"/>
        </w:rPr>
        <w:br/>
        <w:t>加總換算為 0–3 分。</w:t>
      </w:r>
    </w:p>
    <w:p w14:paraId="2EF13F1B" w14:textId="54F3FCE8" w:rsidR="00AB08EE" w:rsidRPr="0061727C" w:rsidRDefault="00AB08EE" w:rsidP="00AB08EE">
      <w:pPr>
        <w:widowControl/>
        <w:shd w:val="clear" w:color="auto" w:fill="FFFFFF"/>
        <w:spacing w:after="300" w:line="240" w:lineRule="auto"/>
        <w:rPr>
          <w:rFonts w:ascii="標楷體-繁" w:eastAsia="標楷體-繁" w:hAnsi="標楷體-繁" w:cs="Segoe UI"/>
          <w:color w:val="000000" w:themeColor="text1"/>
          <w:kern w:val="0"/>
          <w14:ligatures w14:val="none"/>
        </w:rPr>
      </w:pPr>
      <w:r w:rsidRPr="00A97488">
        <w:rPr>
          <w:rFonts w:ascii="標楷體-繁" w:eastAsia="標楷體-繁" w:hAnsi="標楷體-繁" w:cs="Segoe UI"/>
          <w:color w:val="000000" w:themeColor="text1"/>
          <w:kern w:val="0"/>
          <w14:ligatures w14:val="none"/>
        </w:rPr>
        <w:t>八、整體睡眠品質（Global PSQI Score）：將上述 七個構面分數加總。總分越高 → 睡眠品質越差。</w:t>
      </w:r>
      <w:r w:rsidRPr="0061727C">
        <w:rPr>
          <w:rFonts w:ascii="標楷體-繁" w:eastAsia="標楷體-繁" w:hAnsi="標楷體-繁" w:cs="新細明體"/>
          <w:color w:val="000000" w:themeColor="text1"/>
          <w:kern w:val="0"/>
          <w14:ligatures w14:val="none"/>
        </w:rPr>
        <w:br/>
      </w:r>
      <w:r w:rsidRPr="0061727C">
        <w:rPr>
          <w:rFonts w:ascii="標楷體-繁" w:eastAsia="標楷體-繁" w:hAnsi="標楷體-繁" w:cs="新細明體"/>
          <w:color w:val="000000" w:themeColor="text1"/>
          <w:kern w:val="0"/>
          <w:shd w:val="clear" w:color="auto" w:fill="FFFFFF"/>
          <w14:ligatures w14:val="none"/>
        </w:rPr>
        <w:t>最後再將這七個面向的分數加總，得到PSQI評估量表的總分</w:t>
      </w:r>
      <w:r w:rsidRPr="0061727C">
        <w:rPr>
          <w:rFonts w:ascii="標楷體-繁" w:eastAsia="標楷體-繁" w:hAnsi="標楷體-繁" w:cs="新細明體"/>
          <w:color w:val="000000" w:themeColor="text1"/>
          <w:kern w:val="0"/>
          <w:shd w:val="clear" w:color="auto" w:fill="FFFFFF"/>
          <w14:ligatures w14:val="none"/>
        </w:rPr>
        <w:br/>
        <w:t>各項分數之計算總分範圍為0-21 分，當PSQI 分數為5分或5分以上時，即顯示有睡眠品質障礙，分數愈高顯示睡眠品質愈差。</w:t>
      </w:r>
    </w:p>
    <w:p w14:paraId="255E8661" w14:textId="7AD4058B" w:rsidR="00AB08EE" w:rsidRPr="0061727C" w:rsidRDefault="0061727C" w:rsidP="00AB08EE">
      <w:pPr>
        <w:rPr>
          <w:rFonts w:ascii="標楷體-繁" w:eastAsia="標楷體-繁" w:hAnsi="標楷體-繁" w:hint="eastAsia"/>
        </w:rPr>
      </w:pPr>
      <w:r>
        <w:rPr>
          <w:rFonts w:ascii="標楷體-繁" w:eastAsia="標楷體-繁" w:hAnsi="標楷體-繁" w:hint="eastAsia"/>
        </w:rPr>
        <w:t>＊＊計算標準</w:t>
      </w:r>
      <w:r>
        <w:rPr>
          <w:rFonts w:ascii="標楷體-繁" w:eastAsia="標楷體-繁" w:hAnsi="標楷體-繁"/>
        </w:rPr>
        <w:t>PQSI</w:t>
      </w:r>
      <w:r>
        <w:rPr>
          <w:rFonts w:ascii="標楷體-繁" w:eastAsia="標楷體-繁" w:hAnsi="標楷體-繁" w:hint="eastAsia"/>
        </w:rPr>
        <w:t>總分，不要把問題</w:t>
      </w:r>
      <w:r>
        <w:rPr>
          <w:rFonts w:ascii="標楷體-繁" w:eastAsia="標楷體-繁" w:hAnsi="標楷體-繁"/>
        </w:rPr>
        <w:t>10</w:t>
      </w:r>
      <w:r>
        <w:rPr>
          <w:rFonts w:ascii="標楷體-繁" w:eastAsia="標楷體-繁" w:hAnsi="標楷體-繁" w:hint="eastAsia"/>
        </w:rPr>
        <w:t>、問題</w:t>
      </w:r>
      <w:r>
        <w:rPr>
          <w:rFonts w:ascii="標楷體-繁" w:eastAsia="標楷體-繁" w:hAnsi="標楷體-繁"/>
        </w:rPr>
        <w:t>11</w:t>
      </w:r>
      <w:r>
        <w:rPr>
          <w:rFonts w:ascii="標楷體-繁" w:eastAsia="標楷體-繁" w:hAnsi="標楷體-繁" w:hint="eastAsia"/>
        </w:rPr>
        <w:t>的分數再加進去，否則會造</w:t>
      </w:r>
      <w:r>
        <w:rPr>
          <w:rFonts w:ascii="標楷體-繁" w:eastAsia="標楷體-繁" w:hAnsi="標楷體-繁" w:hint="eastAsia"/>
        </w:rPr>
        <w:lastRenderedPageBreak/>
        <w:t>成</w:t>
      </w:r>
      <w:r>
        <w:rPr>
          <w:rFonts w:ascii="標楷體-繁" w:eastAsia="標楷體-繁" w:hAnsi="標楷體-繁"/>
        </w:rPr>
        <w:t>PQSI</w:t>
      </w:r>
      <w:r>
        <w:rPr>
          <w:rFonts w:ascii="標楷體-繁" w:eastAsia="標楷體-繁" w:hAnsi="標楷體-繁" w:hint="eastAsia"/>
        </w:rPr>
        <w:t>總分錯誤，</w:t>
      </w:r>
      <w:r>
        <w:rPr>
          <w:rFonts w:ascii="標楷體-繁" w:eastAsia="標楷體-繁" w:hAnsi="標楷體-繁" w:hint="eastAsia"/>
        </w:rPr>
        <w:t>問題</w:t>
      </w:r>
      <w:r>
        <w:rPr>
          <w:rFonts w:ascii="標楷體-繁" w:eastAsia="標楷體-繁" w:hAnsi="標楷體-繁"/>
        </w:rPr>
        <w:t>10</w:t>
      </w:r>
      <w:r>
        <w:rPr>
          <w:rFonts w:ascii="標楷體-繁" w:eastAsia="標楷體-繁" w:hAnsi="標楷體-繁" w:hint="eastAsia"/>
        </w:rPr>
        <w:t>、問題</w:t>
      </w:r>
      <w:r>
        <w:rPr>
          <w:rFonts w:ascii="標楷體-繁" w:eastAsia="標楷體-繁" w:hAnsi="標楷體-繁"/>
        </w:rPr>
        <w:t>11</w:t>
      </w:r>
      <w:r>
        <w:rPr>
          <w:rFonts w:ascii="標楷體-繁" w:eastAsia="標楷體-繁" w:hAnsi="標楷體-繁" w:hint="eastAsia"/>
        </w:rPr>
        <w:t>保留為原始資料</w:t>
      </w:r>
      <w:r>
        <w:rPr>
          <w:rFonts w:ascii="標楷體-繁" w:eastAsia="標楷體-繁" w:hAnsi="標楷體-繁"/>
        </w:rPr>
        <w:t>/</w:t>
      </w:r>
      <w:r>
        <w:rPr>
          <w:rFonts w:ascii="標楷體-繁" w:eastAsia="標楷體-繁" w:hAnsi="標楷體-繁" w:hint="eastAsia"/>
        </w:rPr>
        <w:t>描述性資料即可。</w:t>
      </w:r>
    </w:p>
    <w:sectPr w:rsidR="00AB08EE" w:rsidRPr="0061727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altName w:val="新細明體"/>
    <w:panose1 w:val="03000500000000000000"/>
    <w:charset w:val="88"/>
    <w:family w:val="script"/>
    <w:pitch w:val="variable"/>
    <w:sig w:usb0="800002E3" w:usb1="38CFFD7A" w:usb2="00000016" w:usb3="00000000" w:csb0="0010000D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AD0"/>
    <w:multiLevelType w:val="multilevel"/>
    <w:tmpl w:val="3E3C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CC5F52"/>
    <w:multiLevelType w:val="multilevel"/>
    <w:tmpl w:val="51C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F2268B"/>
    <w:multiLevelType w:val="multilevel"/>
    <w:tmpl w:val="DC5C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04495"/>
    <w:multiLevelType w:val="multilevel"/>
    <w:tmpl w:val="A45C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486575"/>
    <w:multiLevelType w:val="multilevel"/>
    <w:tmpl w:val="0B5E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7445A3"/>
    <w:multiLevelType w:val="multilevel"/>
    <w:tmpl w:val="814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8318880">
    <w:abstractNumId w:val="2"/>
  </w:num>
  <w:num w:numId="2" w16cid:durableId="1183283442">
    <w:abstractNumId w:val="1"/>
  </w:num>
  <w:num w:numId="3" w16cid:durableId="1057238374">
    <w:abstractNumId w:val="3"/>
  </w:num>
  <w:num w:numId="4" w16cid:durableId="552738854">
    <w:abstractNumId w:val="4"/>
  </w:num>
  <w:num w:numId="5" w16cid:durableId="1137918799">
    <w:abstractNumId w:val="0"/>
  </w:num>
  <w:num w:numId="6" w16cid:durableId="496923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C5"/>
    <w:rsid w:val="000105EB"/>
    <w:rsid w:val="0004464A"/>
    <w:rsid w:val="00087977"/>
    <w:rsid w:val="00095353"/>
    <w:rsid w:val="000A2408"/>
    <w:rsid w:val="000C7AEA"/>
    <w:rsid w:val="000D6C08"/>
    <w:rsid w:val="000F61C8"/>
    <w:rsid w:val="001052E8"/>
    <w:rsid w:val="00122DB8"/>
    <w:rsid w:val="0012465E"/>
    <w:rsid w:val="00133AE1"/>
    <w:rsid w:val="00143DE6"/>
    <w:rsid w:val="001626E9"/>
    <w:rsid w:val="00164367"/>
    <w:rsid w:val="001A388B"/>
    <w:rsid w:val="001A5BCE"/>
    <w:rsid w:val="001A7DC5"/>
    <w:rsid w:val="001C645B"/>
    <w:rsid w:val="001D0489"/>
    <w:rsid w:val="001D170C"/>
    <w:rsid w:val="001E1EE4"/>
    <w:rsid w:val="0020198C"/>
    <w:rsid w:val="00256252"/>
    <w:rsid w:val="00286FE7"/>
    <w:rsid w:val="002B6E3D"/>
    <w:rsid w:val="002C1497"/>
    <w:rsid w:val="002D1BE4"/>
    <w:rsid w:val="002D3B49"/>
    <w:rsid w:val="002E0BF6"/>
    <w:rsid w:val="002E7423"/>
    <w:rsid w:val="002F2A41"/>
    <w:rsid w:val="00336226"/>
    <w:rsid w:val="00390334"/>
    <w:rsid w:val="00393922"/>
    <w:rsid w:val="003A425E"/>
    <w:rsid w:val="003B1BF2"/>
    <w:rsid w:val="003D0EB9"/>
    <w:rsid w:val="003E0716"/>
    <w:rsid w:val="003F03A7"/>
    <w:rsid w:val="00454DCD"/>
    <w:rsid w:val="004751AF"/>
    <w:rsid w:val="0048298E"/>
    <w:rsid w:val="00486FB5"/>
    <w:rsid w:val="00494D65"/>
    <w:rsid w:val="004A0BCD"/>
    <w:rsid w:val="004B5BFD"/>
    <w:rsid w:val="004D08E0"/>
    <w:rsid w:val="004D1C2C"/>
    <w:rsid w:val="004D6900"/>
    <w:rsid w:val="0051263E"/>
    <w:rsid w:val="00551E27"/>
    <w:rsid w:val="00585D58"/>
    <w:rsid w:val="00586612"/>
    <w:rsid w:val="00586ADB"/>
    <w:rsid w:val="005B2110"/>
    <w:rsid w:val="005B3800"/>
    <w:rsid w:val="005E50E6"/>
    <w:rsid w:val="00610862"/>
    <w:rsid w:val="0061727C"/>
    <w:rsid w:val="00620C37"/>
    <w:rsid w:val="006415E6"/>
    <w:rsid w:val="00677512"/>
    <w:rsid w:val="00684526"/>
    <w:rsid w:val="006874C9"/>
    <w:rsid w:val="00694DF1"/>
    <w:rsid w:val="006C170F"/>
    <w:rsid w:val="006C479D"/>
    <w:rsid w:val="006C590C"/>
    <w:rsid w:val="0074246A"/>
    <w:rsid w:val="00742875"/>
    <w:rsid w:val="007504B1"/>
    <w:rsid w:val="00751FB8"/>
    <w:rsid w:val="00761D9C"/>
    <w:rsid w:val="0076436B"/>
    <w:rsid w:val="0076747E"/>
    <w:rsid w:val="00791318"/>
    <w:rsid w:val="007B0090"/>
    <w:rsid w:val="007C0913"/>
    <w:rsid w:val="007E014C"/>
    <w:rsid w:val="007F4E37"/>
    <w:rsid w:val="007F5930"/>
    <w:rsid w:val="00801B5E"/>
    <w:rsid w:val="0081514A"/>
    <w:rsid w:val="0081626D"/>
    <w:rsid w:val="00852985"/>
    <w:rsid w:val="00873EF4"/>
    <w:rsid w:val="00876221"/>
    <w:rsid w:val="00886C95"/>
    <w:rsid w:val="008878C7"/>
    <w:rsid w:val="008A0226"/>
    <w:rsid w:val="008A08E1"/>
    <w:rsid w:val="008A4D8A"/>
    <w:rsid w:val="008C654F"/>
    <w:rsid w:val="008C68DC"/>
    <w:rsid w:val="008D019D"/>
    <w:rsid w:val="008D0CB2"/>
    <w:rsid w:val="008E1A66"/>
    <w:rsid w:val="008E2746"/>
    <w:rsid w:val="008E4449"/>
    <w:rsid w:val="008F18BB"/>
    <w:rsid w:val="008F6612"/>
    <w:rsid w:val="008F7FE1"/>
    <w:rsid w:val="009016B7"/>
    <w:rsid w:val="009036C4"/>
    <w:rsid w:val="00921114"/>
    <w:rsid w:val="00936520"/>
    <w:rsid w:val="00947FB8"/>
    <w:rsid w:val="0099210D"/>
    <w:rsid w:val="009A030A"/>
    <w:rsid w:val="009C4494"/>
    <w:rsid w:val="009C69BA"/>
    <w:rsid w:val="009F6514"/>
    <w:rsid w:val="00A22FE3"/>
    <w:rsid w:val="00A72275"/>
    <w:rsid w:val="00A80F12"/>
    <w:rsid w:val="00A84F07"/>
    <w:rsid w:val="00A97488"/>
    <w:rsid w:val="00AB08EE"/>
    <w:rsid w:val="00AC60F6"/>
    <w:rsid w:val="00AD617B"/>
    <w:rsid w:val="00AE1050"/>
    <w:rsid w:val="00AF5E5D"/>
    <w:rsid w:val="00B0476E"/>
    <w:rsid w:val="00B255BB"/>
    <w:rsid w:val="00B3105D"/>
    <w:rsid w:val="00B31302"/>
    <w:rsid w:val="00B32AC1"/>
    <w:rsid w:val="00B443FA"/>
    <w:rsid w:val="00B56350"/>
    <w:rsid w:val="00B62581"/>
    <w:rsid w:val="00B64F8F"/>
    <w:rsid w:val="00B708A8"/>
    <w:rsid w:val="00B76A91"/>
    <w:rsid w:val="00B918E2"/>
    <w:rsid w:val="00BB1C36"/>
    <w:rsid w:val="00BB43CD"/>
    <w:rsid w:val="00BD09D0"/>
    <w:rsid w:val="00C04E66"/>
    <w:rsid w:val="00C100DE"/>
    <w:rsid w:val="00C14669"/>
    <w:rsid w:val="00C17863"/>
    <w:rsid w:val="00C53144"/>
    <w:rsid w:val="00C54816"/>
    <w:rsid w:val="00C55373"/>
    <w:rsid w:val="00C95741"/>
    <w:rsid w:val="00CD646B"/>
    <w:rsid w:val="00CD7E55"/>
    <w:rsid w:val="00CE1486"/>
    <w:rsid w:val="00CE5A69"/>
    <w:rsid w:val="00D13B9A"/>
    <w:rsid w:val="00D20238"/>
    <w:rsid w:val="00D60DBB"/>
    <w:rsid w:val="00D93E48"/>
    <w:rsid w:val="00DB4B6C"/>
    <w:rsid w:val="00DB6689"/>
    <w:rsid w:val="00DB6DE0"/>
    <w:rsid w:val="00DF1475"/>
    <w:rsid w:val="00DF1DA2"/>
    <w:rsid w:val="00E06467"/>
    <w:rsid w:val="00E15C0D"/>
    <w:rsid w:val="00E1768A"/>
    <w:rsid w:val="00E27B76"/>
    <w:rsid w:val="00E474BB"/>
    <w:rsid w:val="00E911CF"/>
    <w:rsid w:val="00F019E2"/>
    <w:rsid w:val="00F11D59"/>
    <w:rsid w:val="00F26597"/>
    <w:rsid w:val="00F621D6"/>
    <w:rsid w:val="00F62E6C"/>
    <w:rsid w:val="00F705D1"/>
    <w:rsid w:val="00FA3BA6"/>
    <w:rsid w:val="00FB445D"/>
    <w:rsid w:val="00FB791D"/>
    <w:rsid w:val="00FC00A4"/>
    <w:rsid w:val="00FC1973"/>
    <w:rsid w:val="00FC2FEF"/>
    <w:rsid w:val="00FC7663"/>
    <w:rsid w:val="00FE6177"/>
    <w:rsid w:val="00FE653D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5197"/>
  <w15:chartTrackingRefBased/>
  <w15:docId w15:val="{69DF8C41-E71E-2E44-95B3-095C88F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7DC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DC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DC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DC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DC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DC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7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A7DC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7DC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7DC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7DC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7DC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7D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7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7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7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DC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B08E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AB08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WANG (Student)</dc:creator>
  <cp:keywords/>
  <dc:description/>
  <cp:lastModifiedBy>Eric WANG (Student)</cp:lastModifiedBy>
  <cp:revision>1</cp:revision>
  <dcterms:created xsi:type="dcterms:W3CDTF">2026-08-20T06:22:00Z</dcterms:created>
  <dcterms:modified xsi:type="dcterms:W3CDTF">2026-08-20T06:57:00Z</dcterms:modified>
</cp:coreProperties>
</file>