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Authorship and Transfer of Copyright Form (Pre-filled draft — please review, sign, and date)</w:t>
      </w:r>
    </w:p>
    <w:p>
      <w:r>
        <w:t>We, the undersigned, certify that we take responsibility for the conduct of this study and for the analysis and interpretation of the data. We wrote this manuscript and are responsible for the decisions about it. We have seen and approved the final manuscript. Neither the article nor any essential part of it, including tables and figures, will be published or submitted elsewhere before appearing in the Journal. We also certify that we have no commercial associations. The authors' affiliated institutions have approved the protocol for any investigation involving humans or animals and that all experimentation was conducted in conformity with ethical and humane principals of research.</w:t>
      </w:r>
    </w:p>
    <w:p>
      <w:r>
        <w:t>In consideration of the publication of the work by the College of Medicine, Fu Jen Catholic University, the authors hereby transfer, assign, and otherwise convey all copyright ownership worldwide, in all languages, and in all forms of media now or hereafter known, including electronic media such as CD-ROM, Internet, and Intranet, to College of Medicine, Fu Jen Catholic University.</w:t>
      </w:r>
    </w:p>
    <w:p>
      <w:r>
        <w:rPr>
          <w:b/>
        </w:rPr>
        <w:t xml:space="preserve">Manuscript Title: </w:t>
      </w:r>
      <w:r>
        <w:t>A Large Epidermoid Cyst of the Pelvic Floor Mimicking Rectal Malignancy: A Case Report</w:t>
      </w:r>
    </w:p>
    <w:p>
      <w:r>
        <w:t>(All authors must sign this form in English; Chinese name included where possible.)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Printed Name (EN)</w:t>
            </w:r>
          </w:p>
        </w:tc>
        <w:tc>
          <w:tcPr>
            <w:tcW w:type="dxa" w:w="1728"/>
          </w:tcPr>
          <w:p>
            <w:r>
              <w:rPr>
                <w:b/>
                <w:sz w:val="20"/>
              </w:rPr>
              <w:t>Printed Name (Chinese)</w:t>
            </w:r>
          </w:p>
        </w:tc>
        <w:tc>
          <w:tcPr>
            <w:tcW w:type="dxa" w:w="1728"/>
          </w:tcPr>
          <w:p>
            <w:r>
              <w:rPr>
                <w:b/>
                <w:sz w:val="20"/>
              </w:rPr>
              <w:t>Signature</w:t>
            </w:r>
          </w:p>
        </w:tc>
        <w:tc>
          <w:tcPr>
            <w:tcW w:type="dxa" w:w="1728"/>
          </w:tcPr>
          <w:p>
            <w:r>
              <w:rPr>
                <w:b/>
                <w:sz w:val="20"/>
              </w:rPr>
              <w:t>Email Address</w:t>
            </w:r>
          </w:p>
        </w:tc>
        <w:tc>
          <w:tcPr>
            <w:tcW w:type="dxa" w:w="1728"/>
          </w:tcPr>
          <w:p>
            <w:r>
              <w:rPr>
                <w:b/>
                <w:sz w:val="20"/>
              </w:rPr>
              <w:t>Date</w:t>
            </w:r>
          </w:p>
        </w:tc>
      </w:tr>
      <w:tr>
        <w:tc>
          <w:tcPr>
            <w:tcW w:type="dxa" w:w="1728"/>
          </w:tcPr>
          <w:p>
            <w:r>
              <w:rPr>
                <w:sz w:val="20"/>
              </w:rPr>
              <w:t>Wang Tzu-Chien, NP</w:t>
            </w:r>
          </w:p>
        </w:tc>
        <w:tc>
          <w:tcPr>
            <w:tcW w:type="dxa" w:w="1728"/>
          </w:tcPr>
          <w:p>
            <w:r>
              <w:rPr>
                <w:sz w:val="20"/>
              </w:rPr>
              <w:t>王子建</w:t>
            </w:r>
          </w:p>
        </w:tc>
        <w:tc>
          <w:tcPr>
            <w:tcW w:type="dxa" w:w="1728"/>
          </w:tcPr>
          <w:p>
            <w:r>
              <w:rPr>
                <w:sz w:val="20"/>
              </w:rPr>
            </w:r>
          </w:p>
        </w:tc>
        <w:tc>
          <w:tcPr>
            <w:tcW w:type="dxa" w:w="1728"/>
          </w:tcPr>
          <w:p>
            <w:r>
              <w:rPr>
                <w:sz w:val="20"/>
              </w:rPr>
              <w:t>cgh380131@cgh.org.tw</w:t>
            </w:r>
          </w:p>
        </w:tc>
        <w:tc>
          <w:tcPr>
            <w:tcW w:type="dxa" w:w="1728"/>
          </w:tcPr>
          <w:p>
            <w:r>
              <w:rPr>
                <w:sz w:val="20"/>
              </w:rPr>
            </w:r>
          </w:p>
        </w:tc>
      </w:tr>
      <w:tr>
        <w:tc>
          <w:tcPr>
            <w:tcW w:type="dxa" w:w="1728"/>
          </w:tcPr>
          <w:p>
            <w:r>
              <w:rPr>
                <w:sz w:val="20"/>
              </w:rPr>
              <w:t>Chen Shao-Kuan, MD</w:t>
            </w:r>
          </w:p>
        </w:tc>
        <w:tc>
          <w:tcPr>
            <w:tcW w:type="dxa" w:w="1728"/>
          </w:tcPr>
          <w:p>
            <w:r>
              <w:rPr>
                <w:sz w:val="20"/>
              </w:rPr>
              <w:t>陳紹寬</w:t>
            </w:r>
          </w:p>
        </w:tc>
        <w:tc>
          <w:tcPr>
            <w:tcW w:type="dxa" w:w="1728"/>
          </w:tcPr>
          <w:p>
            <w:r>
              <w:rPr>
                <w:sz w:val="20"/>
              </w:rPr>
            </w:r>
          </w:p>
        </w:tc>
        <w:tc>
          <w:tcPr>
            <w:tcW w:type="dxa" w:w="1728"/>
          </w:tcPr>
          <w:p>
            <w:r>
              <w:rPr>
                <w:sz w:val="20"/>
              </w:rPr>
              <w:t>cgh05315@cgh.org.tw</w:t>
            </w:r>
          </w:p>
        </w:tc>
        <w:tc>
          <w:tcPr>
            <w:tcW w:type="dxa" w:w="1728"/>
          </w:tcPr>
          <w:p>
            <w:r>
              <w:rPr>
                <w:sz w:val="20"/>
              </w:rPr>
            </w:r>
          </w:p>
        </w:tc>
      </w:tr>
      <w:tr>
        <w:tc>
          <w:tcPr>
            <w:tcW w:type="dxa" w:w="1728"/>
          </w:tcPr>
          <w:p>
            <w:r>
              <w:rPr>
                <w:sz w:val="20"/>
              </w:rPr>
              <w:t>Wu Mei-Chih, NP</w:t>
            </w:r>
          </w:p>
        </w:tc>
        <w:tc>
          <w:tcPr>
            <w:tcW w:type="dxa" w:w="1728"/>
          </w:tcPr>
          <w:p>
            <w:r>
              <w:rPr>
                <w:sz w:val="20"/>
              </w:rPr>
              <w:t>吳美智</w:t>
            </w:r>
          </w:p>
        </w:tc>
        <w:tc>
          <w:tcPr>
            <w:tcW w:type="dxa" w:w="1728"/>
          </w:tcPr>
          <w:p>
            <w:r>
              <w:rPr>
                <w:sz w:val="20"/>
              </w:rPr>
            </w:r>
          </w:p>
        </w:tc>
        <w:tc>
          <w:tcPr>
            <w:tcW w:type="dxa" w:w="1728"/>
          </w:tcPr>
          <w:p>
            <w:r>
              <w:rPr>
                <w:sz w:val="20"/>
              </w:rPr>
              <w:t>chih900818@hotmail.com</w:t>
            </w:r>
          </w:p>
        </w:tc>
        <w:tc>
          <w:tcPr>
            <w:tcW w:type="dxa" w:w="1728"/>
          </w:tcPr>
          <w:p>
            <w:r>
              <w:rPr>
                <w:sz w:val="20"/>
              </w:rPr>
            </w:r>
          </w:p>
        </w:tc>
      </w:tr>
      <w:tr>
        <w:tc>
          <w:tcPr>
            <w:tcW w:type="dxa" w:w="1728"/>
          </w:tcPr>
          <w:p>
            <w:r>
              <w:rPr>
                <w:sz w:val="20"/>
              </w:rPr>
              <w:t>Chen Shu-Hung, MD  *(Corresponding Author)</w:t>
            </w:r>
          </w:p>
        </w:tc>
        <w:tc>
          <w:tcPr>
            <w:tcW w:type="dxa" w:w="1728"/>
          </w:tcPr>
          <w:p>
            <w:r>
              <w:rPr>
                <w:sz w:val="20"/>
              </w:rPr>
              <w:t>陳樞鴻</w:t>
            </w:r>
          </w:p>
        </w:tc>
        <w:tc>
          <w:tcPr>
            <w:tcW w:type="dxa" w:w="1728"/>
          </w:tcPr>
          <w:p>
            <w:r>
              <w:rPr>
                <w:sz w:val="20"/>
              </w:rPr>
            </w:r>
          </w:p>
        </w:tc>
        <w:tc>
          <w:tcPr>
            <w:tcW w:type="dxa" w:w="1728"/>
          </w:tcPr>
          <w:p>
            <w:r>
              <w:rPr>
                <w:sz w:val="20"/>
              </w:rPr>
              <w:t>cgh07668@cgh.org.tw</w:t>
            </w:r>
          </w:p>
        </w:tc>
        <w:tc>
          <w:tcPr>
            <w:tcW w:type="dxa" w:w="1728"/>
          </w:tcPr>
          <w:p>
            <w:r>
              <w:rPr>
                <w:sz w:val="20"/>
              </w:rPr>
            </w:r>
          </w:p>
        </w:tc>
      </w:tr>
    </w:tbl>
    <w:p/>
    <w:p>
      <w:r>
        <w:rPr>
          <w:b/>
        </w:rPr>
        <w:t xml:space="preserve">Note: </w:t>
      </w:r>
      <w:r>
        <w:t>Signature and Date fields are intentionally left blank for wet (or authenticated digital) signature by each author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