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43C7" w14:textId="77777777" w:rsidR="00DF5DAF" w:rsidRPr="00B12D37" w:rsidRDefault="00DF5DAF" w:rsidP="00DF5DAF">
      <w:pPr>
        <w:jc w:val="center"/>
        <w:rPr>
          <w:rFonts w:ascii="標楷體" w:eastAsia="標楷體" w:hAnsi="標楷體"/>
        </w:rPr>
      </w:pPr>
      <w:r w:rsidRPr="00B12D37">
        <w:rPr>
          <w:rFonts w:ascii="標楷體" w:eastAsia="標楷體" w:hAnsi="標楷體" w:hint="eastAsia"/>
        </w:rPr>
        <w:t>國泰醫療財團法人國泰綜合醫院</w:t>
      </w:r>
    </w:p>
    <w:p w14:paraId="6DA30DEB" w14:textId="77777777" w:rsidR="0052119A" w:rsidRPr="00DF5DAF" w:rsidRDefault="00DF5DAF" w:rsidP="00DF5DAF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個案報告中英文摘要表</w:t>
      </w:r>
    </w:p>
    <w:tbl>
      <w:tblPr>
        <w:tblW w:w="10065" w:type="dxa"/>
        <w:jc w:val="center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52119A" w14:paraId="4C1BACF9" w14:textId="77777777" w:rsidTr="00DF5DAF">
        <w:trPr>
          <w:trHeight w:val="695"/>
          <w:jc w:val="center"/>
        </w:trPr>
        <w:tc>
          <w:tcPr>
            <w:tcW w:w="10065" w:type="dxa"/>
          </w:tcPr>
          <w:p w14:paraId="2359EE67" w14:textId="2CEBB1BE" w:rsidR="0052119A" w:rsidRPr="0052119A" w:rsidRDefault="0052119A" w:rsidP="00DF5DAF">
            <w:pPr>
              <w:spacing w:before="120"/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計畫名稱：(中文)</w:t>
            </w:r>
            <w:r w:rsidRPr="0052119A">
              <w:rPr>
                <w:rFonts w:ascii="標楷體" w:eastAsia="標楷體" w:hint="eastAsia"/>
              </w:rPr>
              <w:br/>
              <w:t>骨盆底巨大硬皮囊腫</w:t>
            </w:r>
            <w:r w:rsidR="00984A87">
              <w:rPr>
                <w:rFonts w:ascii="標楷體" w:eastAsia="標楷體" w:hint="eastAsia"/>
              </w:rPr>
              <w:t>酷</w:t>
            </w:r>
            <w:r w:rsidRPr="0052119A">
              <w:rPr>
                <w:rFonts w:ascii="標楷體" w:eastAsia="標楷體" w:hint="eastAsia"/>
              </w:rPr>
              <w:t>似直腸</w:t>
            </w:r>
            <w:r w:rsidR="00984A87">
              <w:rPr>
                <w:rFonts w:ascii="標楷體" w:eastAsia="標楷體" w:hint="eastAsia"/>
              </w:rPr>
              <w:t>黏膜下</w:t>
            </w:r>
            <w:r w:rsidRPr="0052119A">
              <w:rPr>
                <w:rFonts w:ascii="標楷體" w:eastAsia="標楷體" w:hint="eastAsia"/>
              </w:rPr>
              <w:t>惡性腫瘤：病例報告</w:t>
            </w:r>
          </w:p>
        </w:tc>
      </w:tr>
      <w:tr w:rsidR="008A2E28" w14:paraId="74F2845F" w14:textId="77777777" w:rsidTr="00DF5DAF">
        <w:trPr>
          <w:trHeight w:val="695"/>
          <w:jc w:val="center"/>
        </w:trPr>
        <w:tc>
          <w:tcPr>
            <w:tcW w:w="10065" w:type="dxa"/>
          </w:tcPr>
          <w:p w14:paraId="5CC7B834" w14:textId="77777777" w:rsidR="008A2E28" w:rsidRPr="0052119A" w:rsidRDefault="008A2E28" w:rsidP="008A2E28">
            <w:pPr>
              <w:spacing w:before="120"/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計畫名稱：(英文)</w:t>
            </w:r>
            <w:r w:rsidRPr="0052119A">
              <w:rPr>
                <w:rFonts w:ascii="標楷體" w:eastAsia="標楷體" w:hint="eastAsia"/>
              </w:rPr>
              <w:br/>
              <w:t>A Large Epidermoid Cyst of the Pelvic Floor Mimicking Rectal Malignancy: A Case Report</w:t>
            </w:r>
          </w:p>
        </w:tc>
      </w:tr>
      <w:tr w:rsidR="00AE62B1" w14:paraId="54E1BB8B" w14:textId="77777777" w:rsidTr="00AE62B1">
        <w:trPr>
          <w:trHeight w:val="1792"/>
          <w:jc w:val="center"/>
        </w:trPr>
        <w:tc>
          <w:tcPr>
            <w:tcW w:w="10065" w:type="dxa"/>
          </w:tcPr>
          <w:p w14:paraId="16CD166B" w14:textId="77777777" w:rsidR="00AE62B1" w:rsidRPr="0052119A" w:rsidRDefault="00AE62B1" w:rsidP="00DF5DAF">
            <w:pPr>
              <w:spacing w:before="120"/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試驗目的：</w:t>
            </w:r>
            <w:r w:rsidRPr="0052119A">
              <w:rPr>
                <w:rFonts w:ascii="標楷體" w:eastAsia="標楷體" w:hint="eastAsia"/>
              </w:rPr>
              <w:br/>
              <w:t>報告一例骨盆底巨大硬皮囊腫在CT上擬似直腸惡性腫瘤之罕見案例，描述術前診斷重新定向之關鍵特徵及手術處置策略</w:t>
            </w:r>
          </w:p>
        </w:tc>
      </w:tr>
      <w:tr w:rsidR="0052119A" w14:paraId="4B713001" w14:textId="77777777" w:rsidTr="00DF5DAF">
        <w:trPr>
          <w:trHeight w:val="1697"/>
          <w:jc w:val="center"/>
        </w:trPr>
        <w:tc>
          <w:tcPr>
            <w:tcW w:w="10065" w:type="dxa"/>
          </w:tcPr>
          <w:p w14:paraId="72E4B7EF" w14:textId="77777777" w:rsidR="0052119A" w:rsidRPr="0052119A" w:rsidRDefault="0052119A" w:rsidP="00DF5DAF">
            <w:pPr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研究設計：</w:t>
            </w:r>
            <w:r w:rsidRPr="0052119A">
              <w:rPr>
                <w:rFonts w:ascii="標楷體" w:eastAsia="標楷體" w:hint="eastAsia"/>
              </w:rPr>
              <w:br/>
              <w:t>單一機構回溯性病例報告（Retrospective single-case report）</w:t>
            </w:r>
          </w:p>
        </w:tc>
      </w:tr>
      <w:tr w:rsidR="0052119A" w14:paraId="78479621" w14:textId="77777777" w:rsidTr="00DF5DAF">
        <w:trPr>
          <w:jc w:val="center"/>
        </w:trPr>
        <w:tc>
          <w:tcPr>
            <w:tcW w:w="10065" w:type="dxa"/>
            <w:shd w:val="clear" w:color="auto" w:fill="BFBFBF"/>
          </w:tcPr>
          <w:p w14:paraId="504B6AA8" w14:textId="3B5ABF9D" w:rsidR="0052119A" w:rsidRPr="0052119A" w:rsidRDefault="0052119A" w:rsidP="00DF5DAF">
            <w:pPr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試驗計劃摘要（中文）：</w:t>
            </w:r>
            <w:r w:rsidRPr="0052119A">
              <w:rPr>
                <w:rFonts w:ascii="標楷體" w:eastAsia="標楷體" w:hint="eastAsia"/>
              </w:rPr>
              <w:br/>
              <w:t>骨盆底硬皮囊腫（epidermoid cyst）為極罕見良性病灶（文獻報告少於20例），電腦斷層掃描（CT）上易與惡性腫瘤混淆，造成診斷困難。一名61歲男性因下腹疼痛、血尿、排便習慣改變及裡急後重就醫。</w:t>
            </w:r>
            <w:r w:rsidR="008912B2">
              <w:rPr>
                <w:rFonts w:ascii="標楷體" w:eastAsia="標楷體" w:hint="eastAsia"/>
              </w:rPr>
              <w:t>顯影電腦斷層(CT)</w:t>
            </w:r>
            <w:r w:rsidRPr="0052119A">
              <w:rPr>
                <w:rFonts w:ascii="標楷體" w:eastAsia="標楷體" w:hint="eastAsia"/>
              </w:rPr>
              <w:t>顯示左側低位直腸旁10公分腫塊，</w:t>
            </w:r>
            <w:r w:rsidR="008912B2">
              <w:rPr>
                <w:rFonts w:ascii="標楷體" w:eastAsia="標楷體" w:hint="eastAsia"/>
              </w:rPr>
              <w:t>併見</w:t>
            </w:r>
            <w:r w:rsidRPr="0052119A">
              <w:rPr>
                <w:rFonts w:ascii="標楷體" w:eastAsia="標楷體" w:hint="eastAsia"/>
              </w:rPr>
              <w:t>疑似轉移性淋巴結，初步鑑別診斷包括胃腸道基質瘤（GIST）、淋巴瘤及神經內分泌腫瘤。</w:t>
            </w:r>
            <w:r w:rsidR="008912B2">
              <w:rPr>
                <w:rFonts w:ascii="標楷體" w:eastAsia="標楷體" w:hint="eastAsia"/>
              </w:rPr>
              <w:t>經</w:t>
            </w:r>
            <w:r w:rsidRPr="0052119A">
              <w:rPr>
                <w:rFonts w:ascii="標楷體" w:eastAsia="標楷體" w:hint="eastAsia"/>
              </w:rPr>
              <w:t>三項術前</w:t>
            </w:r>
            <w:r w:rsidR="008912B2">
              <w:rPr>
                <w:rFonts w:ascii="標楷體" w:eastAsia="標楷體" w:hint="eastAsia"/>
              </w:rPr>
              <w:t>處置發現</w:t>
            </w:r>
            <w:r w:rsidRPr="0052119A">
              <w:rPr>
                <w:rFonts w:ascii="標楷體" w:eastAsia="標楷體" w:hint="eastAsia"/>
              </w:rPr>
              <w:t>協助導向正確診斷：大腸鏡無黏膜病灶、腫瘤標記（CEA、AFP、CA19-9）均在正常範圍，以及CT腫塊未見</w:t>
            </w:r>
            <w:r w:rsidR="00BE5D9B">
              <w:rPr>
                <w:rFonts w:ascii="標楷體" w:eastAsia="標楷體" w:hint="eastAsia"/>
              </w:rPr>
              <w:t>顯影</w:t>
            </w:r>
            <w:r w:rsidRPr="0052119A">
              <w:rPr>
                <w:rFonts w:ascii="標楷體" w:eastAsia="標楷體" w:hint="eastAsia"/>
              </w:rPr>
              <w:t>。泌尿科會診CT判讀及術中確認左側中重度腎水腫，術前預防性置入雙J管。患者接受剖腹手術完整切除骨盆底腫塊，病理報告確認為硬皮囊腫，術後恢復良好，第9天出院。骨盆底硬皮囊腫應列入骨盆腔腫塊之鑑別診斷，完整手術切除為確定性治療，預後良好。</w:t>
            </w:r>
          </w:p>
        </w:tc>
      </w:tr>
      <w:tr w:rsidR="0052119A" w14:paraId="4E1BDDAF" w14:textId="77777777" w:rsidTr="00DF5DAF">
        <w:trPr>
          <w:trHeight w:val="412"/>
          <w:jc w:val="center"/>
        </w:trPr>
        <w:tc>
          <w:tcPr>
            <w:tcW w:w="10065" w:type="dxa"/>
          </w:tcPr>
          <w:p w14:paraId="6D576DCA" w14:textId="77777777" w:rsidR="0052119A" w:rsidRDefault="0052119A" w:rsidP="00DF5DAF">
            <w:r w:rsidRPr="0052119A">
              <w:rPr>
                <w:rFonts w:ascii="標楷體" w:eastAsia="標楷體" w:hint="eastAsia"/>
              </w:rPr>
              <w:t>關鍵字：硬皮囊腫；骨盆底；骨盆腫塊；鑑別診斷；剖腹手術</w:t>
            </w:r>
          </w:p>
        </w:tc>
      </w:tr>
      <w:tr w:rsidR="0052119A" w14:paraId="11AAF7D5" w14:textId="77777777" w:rsidTr="00DF5DAF">
        <w:trPr>
          <w:jc w:val="center"/>
        </w:trPr>
        <w:tc>
          <w:tcPr>
            <w:tcW w:w="10065" w:type="dxa"/>
            <w:shd w:val="clear" w:color="auto" w:fill="BFBFBF"/>
          </w:tcPr>
          <w:p w14:paraId="1E1473CB" w14:textId="77777777" w:rsidR="0052119A" w:rsidRPr="0052119A" w:rsidRDefault="0052119A" w:rsidP="00DF5DAF">
            <w:pPr>
              <w:rPr>
                <w:rFonts w:ascii="標楷體" w:eastAsia="標楷體"/>
              </w:rPr>
            </w:pPr>
            <w:r w:rsidRPr="0052119A">
              <w:rPr>
                <w:rFonts w:ascii="標楷體" w:eastAsia="標楷體" w:hint="eastAsia"/>
              </w:rPr>
              <w:t>試驗計劃摘要（英文）：</w:t>
            </w:r>
            <w:r w:rsidRPr="0052119A">
              <w:rPr>
                <w:rFonts w:ascii="標楷體" w:eastAsia="標楷體" w:hint="eastAsia"/>
              </w:rPr>
              <w:br/>
              <w:t xml:space="preserve">Epidermoid cysts of the pelvic floor are rare benign lesions that can closely mimic malignancy on CT, posing significant diagnostic challenges. A 61-year-old male presented with lower abdominal pain, hematuria, altered bowel habits, and rectal tenesmus. Contrast-enhanced CT revealed a 10 cm pelvic mass with apparent lymphadenopathy, raising suspicion for GIST, lymphoma, or neuroendocrine tumor. Three pre-operative findings redirected the diagnosis: negative colonoscopy, normal tumor markers (CEA, AFP, CA19-9), and absent mass enhancement on CT. Urology consultation identified moderate-to-severe left hydronephrosis on CT review, prompting prophylactic double-J ureteral stenting. Laparotomy with </w:t>
            </w:r>
            <w:r w:rsidRPr="0052119A">
              <w:rPr>
                <w:rFonts w:ascii="標楷體" w:eastAsia="標楷體" w:hint="eastAsia"/>
              </w:rPr>
              <w:lastRenderedPageBreak/>
              <w:t>complete excision confirmed an epidermoid cyst on histopathology. The patient was discharged on postoperative day 9 without complications. When a non-enhancing extrinsic pelvic mass is accompanied by negative colonoscopy and normal tumor markers, epidermoid cyst should be included in the differential. Complete surgical excision offers an excellent prognosis.</w:t>
            </w:r>
          </w:p>
        </w:tc>
      </w:tr>
      <w:tr w:rsidR="0052119A" w14:paraId="7D2598EE" w14:textId="77777777" w:rsidTr="00DF5DAF">
        <w:trPr>
          <w:trHeight w:val="48"/>
          <w:jc w:val="center"/>
        </w:trPr>
        <w:tc>
          <w:tcPr>
            <w:tcW w:w="10065" w:type="dxa"/>
          </w:tcPr>
          <w:p w14:paraId="66F26BFC" w14:textId="77777777" w:rsidR="0052119A" w:rsidRDefault="0052119A" w:rsidP="00DF5DAF">
            <w:r w:rsidRPr="0052119A">
              <w:rPr>
                <w:rFonts w:eastAsia="標楷體"/>
              </w:rPr>
              <w:lastRenderedPageBreak/>
              <w:t>Key Word</w:t>
            </w:r>
            <w:r w:rsidRPr="0052119A">
              <w:rPr>
                <w:rFonts w:eastAsia="標楷體"/>
              </w:rPr>
              <w:t>：</w:t>
            </w:r>
            <w:r w:rsidRPr="0052119A">
              <w:rPr>
                <w:rFonts w:eastAsia="標楷體"/>
              </w:rPr>
              <w:t>epidermoid cyst; pelvic floor; pelvic mass; differential diagnosis; laparotomy</w:t>
            </w:r>
          </w:p>
        </w:tc>
      </w:tr>
    </w:tbl>
    <w:p w14:paraId="2668E25E" w14:textId="780CC91F" w:rsidR="00194F64" w:rsidRDefault="00194F64" w:rsidP="00D469DB">
      <w:pPr>
        <w:pStyle w:val="a8"/>
        <w:rPr>
          <w:rFonts w:eastAsia="標楷體"/>
          <w:color w:val="FF0000"/>
          <w:sz w:val="24"/>
          <w:szCs w:val="24"/>
          <w:lang w:eastAsia="zh-TW"/>
        </w:rPr>
      </w:pPr>
    </w:p>
    <w:sectPr w:rsidR="00194F64" w:rsidSect="00DF5D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669F3" w14:textId="77777777" w:rsidR="00D22DE5" w:rsidRDefault="00D22DE5" w:rsidP="0052119A">
      <w:r>
        <w:separator/>
      </w:r>
    </w:p>
  </w:endnote>
  <w:endnote w:type="continuationSeparator" w:id="0">
    <w:p w14:paraId="7B9B2A1E" w14:textId="77777777" w:rsidR="00D22DE5" w:rsidRDefault="00D22DE5" w:rsidP="00521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9D26B" w14:textId="77777777" w:rsidR="00447E1B" w:rsidRDefault="00447E1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4953" w14:textId="5AA1E2CC" w:rsidR="00447E1B" w:rsidRPr="00180FC9" w:rsidRDefault="00265CAF" w:rsidP="00265CAF">
    <w:pPr>
      <w:pStyle w:val="a8"/>
      <w:ind w:right="1800"/>
      <w:rPr>
        <w:lang w:eastAsia="zh-TW"/>
      </w:rPr>
    </w:pPr>
    <w:r w:rsidRPr="00B6068B">
      <w:t>版本：</w:t>
    </w:r>
    <w:r w:rsidRPr="00B6068B">
      <w:t>v</w:t>
    </w:r>
    <w:r w:rsidR="00984A87">
      <w:rPr>
        <w:rFonts w:hint="eastAsia"/>
        <w:lang w:eastAsia="zh-TW"/>
      </w:rPr>
      <w:t>1</w:t>
    </w:r>
    <w:r w:rsidR="00447E1B">
      <w:t>.0</w:t>
    </w:r>
    <w:r w:rsidRPr="00B6068B">
      <w:t>日期</w:t>
    </w:r>
    <w:r>
      <w:rPr>
        <w:rFonts w:hint="eastAsia"/>
        <w:lang w:eastAsia="zh-TW"/>
      </w:rPr>
      <w:t xml:space="preserve"> </w:t>
    </w:r>
    <w:r w:rsidRPr="00B6068B">
      <w:t>/</w:t>
    </w:r>
    <w:r>
      <w:rPr>
        <w:rFonts w:hint="eastAsia"/>
        <w:lang w:eastAsia="zh-TW"/>
      </w:rPr>
      <w:t xml:space="preserve"> </w:t>
    </w:r>
    <w:r w:rsidRPr="00B6068B">
      <w:t>Date</w:t>
    </w:r>
    <w:r>
      <w:rPr>
        <w:rFonts w:hint="eastAsia"/>
        <w:lang w:eastAsia="zh-TW"/>
      </w:rPr>
      <w:t>：</w:t>
    </w:r>
    <w:r w:rsidR="00180FC9" w:rsidRPr="00B6068B">
      <w:t>2026-06-</w:t>
    </w:r>
    <w:r w:rsidR="00984A87">
      <w:rPr>
        <w:rFonts w:hint="eastAsia"/>
        <w:lang w:eastAsia="zh-TW"/>
      </w:rPr>
      <w:t>15</w:t>
    </w:r>
  </w:p>
  <w:p w14:paraId="513CA7A8" w14:textId="77777777" w:rsidR="00DF5DAF" w:rsidRPr="00B55D40" w:rsidRDefault="00A770AA" w:rsidP="00A770AA">
    <w:pPr>
      <w:pStyle w:val="a8"/>
      <w:jc w:val="right"/>
    </w:pPr>
    <w:r w:rsidRPr="00354097">
      <w:rPr>
        <w:rFonts w:eastAsia="標楷體"/>
        <w:color w:val="999999"/>
      </w:rPr>
      <w:t>F-</w:t>
    </w:r>
    <w:r>
      <w:rPr>
        <w:rFonts w:eastAsia="標楷體" w:hint="eastAsia"/>
        <w:color w:val="999999"/>
      </w:rPr>
      <w:t>IRB</w:t>
    </w:r>
    <w:r w:rsidRPr="00354097">
      <w:rPr>
        <w:rFonts w:eastAsia="標楷體"/>
        <w:color w:val="999999"/>
      </w:rPr>
      <w:t>-</w:t>
    </w:r>
    <w:r>
      <w:rPr>
        <w:rFonts w:eastAsia="標楷體" w:hint="eastAsia"/>
        <w:color w:val="999999"/>
        <w:lang w:eastAsia="zh-TW"/>
      </w:rPr>
      <w:t>0102</w:t>
    </w:r>
    <w:r w:rsidR="00640717">
      <w:rPr>
        <w:rFonts w:eastAsia="標楷體"/>
        <w:color w:val="999999"/>
      </w:rPr>
      <w:t>,20</w:t>
    </w:r>
    <w:r w:rsidR="00640717">
      <w:rPr>
        <w:rFonts w:eastAsia="標楷體" w:hint="eastAsia"/>
        <w:color w:val="999999"/>
        <w:lang w:eastAsia="zh-TW"/>
      </w:rPr>
      <w:t>23</w:t>
    </w:r>
    <w:r w:rsidRPr="00354097">
      <w:rPr>
        <w:rFonts w:eastAsia="標楷體" w:hint="eastAsia"/>
        <w:color w:val="999999"/>
      </w:rPr>
      <w:t>/</w:t>
    </w:r>
    <w:r w:rsidRPr="00354097">
      <w:rPr>
        <w:rFonts w:eastAsia="標楷體"/>
        <w:color w:val="999999"/>
      </w:rPr>
      <w:t>0</w:t>
    </w:r>
    <w:r w:rsidR="00640717">
      <w:rPr>
        <w:rFonts w:eastAsia="標楷體" w:hint="eastAsia"/>
        <w:color w:val="999999"/>
        <w:lang w:eastAsia="zh-TW"/>
      </w:rPr>
      <w:t>3</w:t>
    </w:r>
    <w:r w:rsidRPr="00354097">
      <w:rPr>
        <w:rFonts w:eastAsia="標楷體" w:hint="eastAsia"/>
        <w:color w:val="999999"/>
      </w:rPr>
      <w:t>/</w:t>
    </w:r>
    <w:r w:rsidR="00640717">
      <w:rPr>
        <w:rFonts w:eastAsia="標楷體" w:hint="eastAsia"/>
        <w:color w:val="999999"/>
        <w:lang w:eastAsia="zh-TW"/>
      </w:rPr>
      <w:t>15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5924F" w14:textId="77777777" w:rsidR="00447E1B" w:rsidRDefault="00447E1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AEF60" w14:textId="77777777" w:rsidR="00D22DE5" w:rsidRDefault="00D22DE5" w:rsidP="0052119A">
      <w:r>
        <w:separator/>
      </w:r>
    </w:p>
  </w:footnote>
  <w:footnote w:type="continuationSeparator" w:id="0">
    <w:p w14:paraId="1F574360" w14:textId="77777777" w:rsidR="00D22DE5" w:rsidRDefault="00D22DE5" w:rsidP="00521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448B" w14:textId="77777777" w:rsidR="00447E1B" w:rsidRDefault="00447E1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95204" w14:textId="77777777" w:rsidR="00447E1B" w:rsidRDefault="00447E1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0E0DE" w14:textId="77777777" w:rsidR="00447E1B" w:rsidRDefault="00447E1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19A"/>
    <w:rsid w:val="0010097D"/>
    <w:rsid w:val="001066B4"/>
    <w:rsid w:val="00150B7E"/>
    <w:rsid w:val="00180FC9"/>
    <w:rsid w:val="00194F64"/>
    <w:rsid w:val="00237270"/>
    <w:rsid w:val="00265CAF"/>
    <w:rsid w:val="00276E37"/>
    <w:rsid w:val="003C3F7F"/>
    <w:rsid w:val="00447E1B"/>
    <w:rsid w:val="004A2EAA"/>
    <w:rsid w:val="004A54E3"/>
    <w:rsid w:val="004B46E4"/>
    <w:rsid w:val="004D2C6F"/>
    <w:rsid w:val="004D4A10"/>
    <w:rsid w:val="004E0192"/>
    <w:rsid w:val="0052119A"/>
    <w:rsid w:val="005640A7"/>
    <w:rsid w:val="0058799A"/>
    <w:rsid w:val="005B7FB0"/>
    <w:rsid w:val="00640717"/>
    <w:rsid w:val="006E630D"/>
    <w:rsid w:val="00726370"/>
    <w:rsid w:val="00727438"/>
    <w:rsid w:val="00794996"/>
    <w:rsid w:val="008912B2"/>
    <w:rsid w:val="008A2E28"/>
    <w:rsid w:val="00984A87"/>
    <w:rsid w:val="00A27A9D"/>
    <w:rsid w:val="00A770AA"/>
    <w:rsid w:val="00AA56BC"/>
    <w:rsid w:val="00AE62B1"/>
    <w:rsid w:val="00AF4931"/>
    <w:rsid w:val="00AF5D6E"/>
    <w:rsid w:val="00B15B02"/>
    <w:rsid w:val="00B55D40"/>
    <w:rsid w:val="00BE5D9B"/>
    <w:rsid w:val="00C00185"/>
    <w:rsid w:val="00C4476F"/>
    <w:rsid w:val="00C53C83"/>
    <w:rsid w:val="00C64DC5"/>
    <w:rsid w:val="00CA4C06"/>
    <w:rsid w:val="00CB3828"/>
    <w:rsid w:val="00D22DE5"/>
    <w:rsid w:val="00D37066"/>
    <w:rsid w:val="00D469DB"/>
    <w:rsid w:val="00DC222B"/>
    <w:rsid w:val="00DD031F"/>
    <w:rsid w:val="00DF5DAF"/>
    <w:rsid w:val="00EA2B8B"/>
    <w:rsid w:val="00EE097F"/>
    <w:rsid w:val="00FB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22D03"/>
  <w15:chartTrackingRefBased/>
  <w15:docId w15:val="{7D48585E-B83B-4F82-B63F-0148EACC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19A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11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2119A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52119A"/>
    <w:rPr>
      <w:rFonts w:ascii="Times New Roman" w:eastAsia="新細明體" w:hAnsi="Times New Roman" w:cs="Times New Roman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52119A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7">
    <w:name w:val="註解方塊文字 字元"/>
    <w:link w:val="a6"/>
    <w:uiPriority w:val="99"/>
    <w:semiHidden/>
    <w:rsid w:val="0052119A"/>
    <w:rPr>
      <w:rFonts w:ascii="Cambria" w:eastAsia="新細明體" w:hAnsi="Cambria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2119A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9">
    <w:name w:val="頁尾 字元"/>
    <w:link w:val="a8"/>
    <w:uiPriority w:val="99"/>
    <w:rsid w:val="0052119A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274</Words>
  <Characters>1563</Characters>
  <Application>Microsoft Office Word</Application>
  <DocSecurity>0</DocSecurity>
  <Lines>13</Lines>
  <Paragraphs>3</Paragraphs>
  <ScaleCrop>false</ScaleCrop>
  <Company>CGH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莊淇琇</dc:creator>
  <cp:keywords/>
  <dc:description/>
  <cp:lastModifiedBy>子建 王</cp:lastModifiedBy>
  <cp:revision>16</cp:revision>
  <cp:lastPrinted>2015-06-02T10:39:00Z</cp:lastPrinted>
  <dcterms:created xsi:type="dcterms:W3CDTF">2022-03-16T07:20:00Z</dcterms:created>
  <dcterms:modified xsi:type="dcterms:W3CDTF">2026-07-01T07:02:00Z</dcterms:modified>
</cp:coreProperties>
</file>