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8FCDA" w14:textId="77777777" w:rsidR="00041DFF" w:rsidRPr="00CC6FBC" w:rsidRDefault="00041DFF" w:rsidP="00041DFF">
      <w:pPr>
        <w:pStyle w:val="ForsideOverSkriftGr"/>
        <w:widowControl w:val="0"/>
      </w:pPr>
      <w:r>
        <w:t>Gavebrev</w:t>
      </w:r>
    </w:p>
    <w:p w14:paraId="32990BA4" w14:textId="77777777" w:rsidR="00041DFF" w:rsidRPr="009D21C9" w:rsidRDefault="00041DFF" w:rsidP="00041DFF">
      <w:pPr>
        <w:pStyle w:val="ForsideUnderOverSkriftGr"/>
        <w:widowControl w:val="0"/>
      </w:pPr>
      <w:r>
        <w:t xml:space="preserve">til </w:t>
      </w:r>
      <w:r>
        <w:rPr>
          <w:highlight w:val="yellow"/>
        </w:rPr>
        <w:fldChar w:fldCharType="begin">
          <w:ffData>
            <w:name w:val=""/>
            <w:enabled/>
            <w:calcOnExit w:val="0"/>
            <w:textInput>
              <w:default w:val="[barn/søn/datter]"/>
            </w:textInput>
          </w:ffData>
        </w:fldChar>
      </w:r>
      <w:r>
        <w:rPr>
          <w:highlight w:val="yellow"/>
        </w:rPr>
        <w:instrText xml:space="preserve"> FORMTEXT </w:instrText>
      </w:r>
      <w:r>
        <w:rPr>
          <w:highlight w:val="yellow"/>
        </w:rPr>
      </w:r>
      <w:r>
        <w:rPr>
          <w:highlight w:val="yellow"/>
        </w:rPr>
        <w:fldChar w:fldCharType="separate"/>
      </w:r>
      <w:r>
        <w:rPr>
          <w:noProof/>
          <w:highlight w:val="yellow"/>
        </w:rPr>
        <w:t>[søn/datter]</w:t>
      </w:r>
      <w:r>
        <w:rPr>
          <w:highlight w:val="yellow"/>
        </w:rPr>
        <w:fldChar w:fldCharType="end"/>
      </w:r>
      <w:r>
        <w:t xml:space="preserve"> </w:t>
      </w:r>
    </w:p>
    <w:p w14:paraId="34606141" w14:textId="5C8EEA62" w:rsidR="00041DFF" w:rsidRDefault="00041DFF" w:rsidP="00041DFF">
      <w:pPr>
        <w:pStyle w:val="Brdtekst"/>
        <w:widowControl w:val="0"/>
      </w:pPr>
      <w:r w:rsidRPr="003439EE">
        <w:br w:type="page"/>
      </w:r>
      <w:r>
        <w:t xml:space="preserve">Undertegnede </w:t>
      </w:r>
      <w:r w:rsidRPr="00B759C3">
        <w:rPr>
          <w:highlight w:val="yellow"/>
        </w:rPr>
        <w:fldChar w:fldCharType="begin">
          <w:ffData>
            <w:name w:val="Tekst41"/>
            <w:enabled/>
            <w:calcOnExit w:val="0"/>
            <w:textInput>
              <w:default w:val="[gavegiver]"/>
            </w:textInput>
          </w:ffData>
        </w:fldChar>
      </w:r>
      <w:r w:rsidRPr="00B759C3">
        <w:rPr>
          <w:highlight w:val="yellow"/>
        </w:rPr>
        <w:instrText xml:space="preserve"> FORMTEXT </w:instrText>
      </w:r>
      <w:r w:rsidRPr="00B759C3">
        <w:rPr>
          <w:highlight w:val="yellow"/>
        </w:rPr>
      </w:r>
      <w:r w:rsidRPr="00B759C3">
        <w:rPr>
          <w:highlight w:val="yellow"/>
        </w:rPr>
        <w:fldChar w:fldCharType="separate"/>
      </w:r>
      <w:r>
        <w:rPr>
          <w:noProof/>
          <w:highlight w:val="yellow"/>
        </w:rPr>
        <w:t>[gavegiver]</w:t>
      </w:r>
      <w:r w:rsidRPr="00B759C3">
        <w:rPr>
          <w:highlight w:val="yellow"/>
        </w:rPr>
        <w:fldChar w:fldCharType="end"/>
      </w:r>
      <w:r>
        <w:t xml:space="preserve"> overdrager ved dette gavebrev en ideel andel af </w:t>
      </w:r>
      <w:r w:rsidRPr="00CB486B">
        <w:rPr>
          <w:highlight w:val="yellow"/>
        </w:rPr>
        <w:t>[</w:t>
      </w:r>
      <w:r>
        <w:t>selskab</w:t>
      </w:r>
      <w:r w:rsidRPr="00CB486B">
        <w:t xml:space="preserve"> I/S</w:t>
      </w:r>
      <w:r>
        <w:t xml:space="preserve">, CVR-nr. </w:t>
      </w:r>
      <w:r>
        <w:t>12345678</w:t>
      </w:r>
      <w:r w:rsidRPr="00CB486B">
        <w:rPr>
          <w:highlight w:val="yellow"/>
        </w:rPr>
        <w:t>]</w:t>
      </w:r>
      <w:r w:rsidRPr="00675D2E">
        <w:t xml:space="preserve"> (”Interessentskabet”)</w:t>
      </w:r>
      <w:r>
        <w:t>,</w:t>
      </w:r>
      <w:r w:rsidRPr="00CF6EBB">
        <w:t xml:space="preserve"> </w:t>
      </w:r>
      <w:r>
        <w:t xml:space="preserve">til </w:t>
      </w:r>
      <w:r>
        <w:rPr>
          <w:highlight w:val="yellow"/>
        </w:rPr>
        <w:fldChar w:fldCharType="begin">
          <w:ffData>
            <w:name w:val=""/>
            <w:enabled/>
            <w:calcOnExit w:val="0"/>
            <w:textInput>
              <w:default w:val="[barn/søn/datter]"/>
            </w:textInput>
          </w:ffData>
        </w:fldChar>
      </w:r>
      <w:r>
        <w:rPr>
          <w:highlight w:val="yellow"/>
        </w:rPr>
        <w:instrText xml:space="preserve"> FORMTEXT </w:instrText>
      </w:r>
      <w:r>
        <w:rPr>
          <w:highlight w:val="yellow"/>
        </w:rPr>
      </w:r>
      <w:r>
        <w:rPr>
          <w:highlight w:val="yellow"/>
        </w:rPr>
        <w:fldChar w:fldCharType="separate"/>
      </w:r>
      <w:r>
        <w:rPr>
          <w:noProof/>
          <w:highlight w:val="yellow"/>
        </w:rPr>
        <w:t>[søn/datter]</w:t>
      </w:r>
      <w:r>
        <w:rPr>
          <w:highlight w:val="yellow"/>
        </w:rPr>
        <w:fldChar w:fldCharType="end"/>
      </w:r>
      <w:r>
        <w:t xml:space="preserve"> på følgende nærmere vilkår:</w:t>
      </w:r>
    </w:p>
    <w:p w14:paraId="707FC9CF" w14:textId="77777777" w:rsidR="00041DFF" w:rsidRDefault="00041DFF" w:rsidP="00041DFF">
      <w:pPr>
        <w:pStyle w:val="Overskrift1"/>
        <w:keepNext w:val="0"/>
        <w:widowControl w:val="0"/>
      </w:pPr>
      <w:r>
        <w:t>Gavegiver og gavemodtager</w:t>
      </w:r>
    </w:p>
    <w:p w14:paraId="716E0A2D" w14:textId="1D56D67C" w:rsidR="00041DFF" w:rsidRDefault="00041DFF" w:rsidP="00041DFF">
      <w:pPr>
        <w:pStyle w:val="Niveau2"/>
      </w:pPr>
      <w:r>
        <w:t xml:space="preserve">Gavegiver: </w:t>
      </w:r>
      <w:r>
        <w:rPr>
          <w:highlight w:val="yellow"/>
        </w:rPr>
        <w:fldChar w:fldCharType="begin">
          <w:ffData>
            <w:name w:val="Tekst41"/>
            <w:enabled/>
            <w:calcOnExit w:val="0"/>
            <w:textInput>
              <w:default w:val="[far/mor]"/>
            </w:textInput>
          </w:ffData>
        </w:fldChar>
      </w:r>
      <w:bookmarkStart w:id="0" w:name="Tekst41"/>
      <w:r>
        <w:rPr>
          <w:highlight w:val="yellow"/>
        </w:rPr>
        <w:instrText xml:space="preserve"> FORMTEXT </w:instrText>
      </w:r>
      <w:r>
        <w:rPr>
          <w:highlight w:val="yellow"/>
        </w:rPr>
      </w:r>
      <w:r>
        <w:rPr>
          <w:highlight w:val="yellow"/>
        </w:rPr>
        <w:fldChar w:fldCharType="separate"/>
      </w:r>
      <w:r>
        <w:rPr>
          <w:noProof/>
          <w:highlight w:val="yellow"/>
        </w:rPr>
        <w:t>[far/mor]</w:t>
      </w:r>
      <w:r>
        <w:rPr>
          <w:highlight w:val="yellow"/>
        </w:rPr>
        <w:fldChar w:fldCharType="end"/>
      </w:r>
      <w:bookmarkEnd w:id="0"/>
      <w:r w:rsidRPr="00DE7932">
        <w:t>, CPR-nr.</w:t>
      </w:r>
      <w:r>
        <w:t xml:space="preserve"> </w:t>
      </w:r>
      <w:r w:rsidRPr="009445E8">
        <w:rPr>
          <w:highlight w:val="yellow"/>
        </w:rPr>
        <w:fldChar w:fldCharType="begin">
          <w:ffData>
            <w:name w:val="Tekst34"/>
            <w:enabled/>
            <w:calcOnExit w:val="0"/>
            <w:textInput>
              <w:default w:val="[indsæt]"/>
            </w:textInput>
          </w:ffData>
        </w:fldChar>
      </w:r>
      <w:r w:rsidRPr="009445E8">
        <w:rPr>
          <w:highlight w:val="yellow"/>
        </w:rPr>
        <w:instrText xml:space="preserve"> FORMTEXT </w:instrText>
      </w:r>
      <w:r w:rsidRPr="009445E8">
        <w:rPr>
          <w:highlight w:val="yellow"/>
        </w:rPr>
      </w:r>
      <w:r w:rsidRPr="009445E8">
        <w:rPr>
          <w:highlight w:val="yellow"/>
        </w:rPr>
        <w:fldChar w:fldCharType="separate"/>
      </w:r>
      <w:r w:rsidRPr="009445E8">
        <w:rPr>
          <w:noProof/>
          <w:highlight w:val="yellow"/>
        </w:rPr>
        <w:t>[indsæt]</w:t>
      </w:r>
      <w:r w:rsidRPr="009445E8">
        <w:rPr>
          <w:highlight w:val="yellow"/>
        </w:rPr>
        <w:fldChar w:fldCharType="end"/>
      </w:r>
      <w:r>
        <w:t xml:space="preserve">, </w:t>
      </w:r>
      <w:r w:rsidRPr="00B759C3">
        <w:rPr>
          <w:highlight w:val="yellow"/>
        </w:rPr>
        <w:fldChar w:fldCharType="begin">
          <w:ffData>
            <w:name w:val="Tekst44"/>
            <w:enabled/>
            <w:calcOnExit w:val="0"/>
            <w:textInput>
              <w:default w:val="[adresse]"/>
            </w:textInput>
          </w:ffData>
        </w:fldChar>
      </w:r>
      <w:r w:rsidRPr="00B759C3">
        <w:rPr>
          <w:highlight w:val="yellow"/>
        </w:rPr>
        <w:instrText xml:space="preserve"> FORMTEXT </w:instrText>
      </w:r>
      <w:r w:rsidRPr="00B759C3">
        <w:rPr>
          <w:highlight w:val="yellow"/>
        </w:rPr>
      </w:r>
      <w:r w:rsidRPr="00B759C3">
        <w:rPr>
          <w:highlight w:val="yellow"/>
        </w:rPr>
        <w:fldChar w:fldCharType="separate"/>
      </w:r>
      <w:r>
        <w:rPr>
          <w:noProof/>
          <w:highlight w:val="yellow"/>
        </w:rPr>
        <w:t>[adresse]</w:t>
      </w:r>
      <w:r w:rsidRPr="00B759C3">
        <w:rPr>
          <w:highlight w:val="yellow"/>
        </w:rPr>
        <w:fldChar w:fldCharType="end"/>
      </w:r>
      <w:r>
        <w:t xml:space="preserve">, </w:t>
      </w:r>
      <w:r w:rsidRPr="00B759C3">
        <w:rPr>
          <w:highlight w:val="yellow"/>
        </w:rPr>
        <w:fldChar w:fldCharType="begin">
          <w:ffData>
            <w:name w:val="Tekst45"/>
            <w:enabled/>
            <w:calcOnExit w:val="0"/>
            <w:textInput>
              <w:default w:val="[by]"/>
            </w:textInput>
          </w:ffData>
        </w:fldChar>
      </w:r>
      <w:r w:rsidRPr="00B759C3">
        <w:rPr>
          <w:highlight w:val="yellow"/>
        </w:rPr>
        <w:instrText xml:space="preserve"> FORMTEXT </w:instrText>
      </w:r>
      <w:r w:rsidRPr="00B759C3">
        <w:rPr>
          <w:highlight w:val="yellow"/>
        </w:rPr>
      </w:r>
      <w:r w:rsidRPr="00B759C3">
        <w:rPr>
          <w:highlight w:val="yellow"/>
        </w:rPr>
        <w:fldChar w:fldCharType="separate"/>
      </w:r>
      <w:r>
        <w:rPr>
          <w:noProof/>
          <w:highlight w:val="yellow"/>
        </w:rPr>
        <w:t>[by]</w:t>
      </w:r>
      <w:r w:rsidRPr="00B759C3">
        <w:rPr>
          <w:highlight w:val="yellow"/>
        </w:rPr>
        <w:fldChar w:fldCharType="end"/>
      </w:r>
      <w:r w:rsidDel="009445E8">
        <w:t xml:space="preserve"> </w:t>
      </w:r>
      <w:r w:rsidRPr="00DE7932">
        <w:t>(</w:t>
      </w:r>
      <w:r>
        <w:t xml:space="preserve">”Gavegiver”). </w:t>
      </w:r>
    </w:p>
    <w:p w14:paraId="2589437B" w14:textId="77777777" w:rsidR="00041DFF" w:rsidRDefault="00041DFF" w:rsidP="00041DFF">
      <w:pPr>
        <w:pStyle w:val="Niveau2"/>
        <w:widowControl w:val="0"/>
      </w:pPr>
      <w:r>
        <w:t xml:space="preserve">Gavemodtager: </w:t>
      </w:r>
      <w:r>
        <w:rPr>
          <w:highlight w:val="yellow"/>
        </w:rPr>
        <w:fldChar w:fldCharType="begin">
          <w:ffData>
            <w:name w:val=""/>
            <w:enabled/>
            <w:calcOnExit w:val="0"/>
            <w:textInput>
              <w:default w:val="[barn/søn/datter]"/>
            </w:textInput>
          </w:ffData>
        </w:fldChar>
      </w:r>
      <w:r>
        <w:rPr>
          <w:highlight w:val="yellow"/>
        </w:rPr>
        <w:instrText xml:space="preserve"> FORMTEXT </w:instrText>
      </w:r>
      <w:r>
        <w:rPr>
          <w:highlight w:val="yellow"/>
        </w:rPr>
      </w:r>
      <w:r>
        <w:rPr>
          <w:highlight w:val="yellow"/>
        </w:rPr>
        <w:fldChar w:fldCharType="separate"/>
      </w:r>
      <w:r>
        <w:rPr>
          <w:noProof/>
          <w:highlight w:val="yellow"/>
        </w:rPr>
        <w:t>[søn/datter]</w:t>
      </w:r>
      <w:r>
        <w:rPr>
          <w:highlight w:val="yellow"/>
        </w:rPr>
        <w:fldChar w:fldCharType="end"/>
      </w:r>
      <w:r>
        <w:t xml:space="preserve">, CPR-nr. </w:t>
      </w:r>
      <w:r>
        <w:rPr>
          <w:highlight w:val="yellow"/>
        </w:rPr>
        <w:fldChar w:fldCharType="begin">
          <w:ffData>
            <w:name w:val="Tekst10"/>
            <w:enabled/>
            <w:calcOnExit w:val="0"/>
            <w:textInput>
              <w:default w:val="[indsæt]"/>
            </w:textInput>
          </w:ffData>
        </w:fldChar>
      </w:r>
      <w:r>
        <w:rPr>
          <w:highlight w:val="yellow"/>
        </w:rPr>
        <w:instrText xml:space="preserve"> FORMTEXT </w:instrText>
      </w:r>
      <w:r>
        <w:rPr>
          <w:highlight w:val="yellow"/>
        </w:rPr>
      </w:r>
      <w:r>
        <w:rPr>
          <w:highlight w:val="yellow"/>
        </w:rPr>
        <w:fldChar w:fldCharType="separate"/>
      </w:r>
      <w:r>
        <w:rPr>
          <w:noProof/>
          <w:highlight w:val="yellow"/>
        </w:rPr>
        <w:t>[indsæt]</w:t>
      </w:r>
      <w:r>
        <w:rPr>
          <w:highlight w:val="yellow"/>
        </w:rPr>
        <w:fldChar w:fldCharType="end"/>
      </w:r>
      <w:r>
        <w:t xml:space="preserve">, </w:t>
      </w:r>
      <w:r>
        <w:rPr>
          <w:highlight w:val="yellow"/>
        </w:rPr>
        <w:fldChar w:fldCharType="begin">
          <w:ffData>
            <w:name w:val="Tekst3"/>
            <w:enabled/>
            <w:calcOnExit w:val="0"/>
            <w:textInput>
              <w:default w:val="[adresse]"/>
            </w:textInput>
          </w:ffData>
        </w:fldChar>
      </w:r>
      <w:r>
        <w:rPr>
          <w:highlight w:val="yellow"/>
        </w:rPr>
        <w:instrText xml:space="preserve"> FORMTEXT </w:instrText>
      </w:r>
      <w:r>
        <w:rPr>
          <w:highlight w:val="yellow"/>
        </w:rPr>
      </w:r>
      <w:r>
        <w:rPr>
          <w:highlight w:val="yellow"/>
        </w:rPr>
        <w:fldChar w:fldCharType="separate"/>
      </w:r>
      <w:r>
        <w:rPr>
          <w:noProof/>
          <w:highlight w:val="yellow"/>
        </w:rPr>
        <w:t>[adresse]</w:t>
      </w:r>
      <w:r>
        <w:rPr>
          <w:highlight w:val="yellow"/>
        </w:rPr>
        <w:fldChar w:fldCharType="end"/>
      </w:r>
      <w:r>
        <w:t xml:space="preserve">, </w:t>
      </w:r>
      <w:r>
        <w:rPr>
          <w:highlight w:val="yellow"/>
        </w:rPr>
        <w:fldChar w:fldCharType="begin">
          <w:ffData>
            <w:name w:val="Tekst4"/>
            <w:enabled/>
            <w:calcOnExit w:val="0"/>
            <w:textInput>
              <w:default w:val="[by]"/>
            </w:textInput>
          </w:ffData>
        </w:fldChar>
      </w:r>
      <w:bookmarkStart w:id="1" w:name="Tekst4"/>
      <w:r>
        <w:rPr>
          <w:highlight w:val="yellow"/>
        </w:rPr>
        <w:instrText xml:space="preserve"> FORMTEXT </w:instrText>
      </w:r>
      <w:r>
        <w:rPr>
          <w:highlight w:val="yellow"/>
        </w:rPr>
      </w:r>
      <w:r>
        <w:rPr>
          <w:highlight w:val="yellow"/>
        </w:rPr>
        <w:fldChar w:fldCharType="separate"/>
      </w:r>
      <w:r>
        <w:rPr>
          <w:noProof/>
          <w:highlight w:val="yellow"/>
        </w:rPr>
        <w:t>[by]</w:t>
      </w:r>
      <w:r>
        <w:rPr>
          <w:highlight w:val="yellow"/>
        </w:rPr>
        <w:fldChar w:fldCharType="end"/>
      </w:r>
      <w:bookmarkEnd w:id="1"/>
      <w:r>
        <w:t>, (”Gavemodtager”).</w:t>
      </w:r>
    </w:p>
    <w:p w14:paraId="1DEE8526" w14:textId="77777777" w:rsidR="00041DFF" w:rsidRDefault="00041DFF" w:rsidP="00041DFF">
      <w:pPr>
        <w:pStyle w:val="Niveau2"/>
        <w:widowControl w:val="0"/>
      </w:pPr>
      <w:r>
        <w:t>Gavemodtager er Gavegivers [</w:t>
      </w:r>
      <w:r w:rsidRPr="00D32CBF">
        <w:rPr>
          <w:highlight w:val="yellow"/>
        </w:rPr>
        <w:t>søn/datter</w:t>
      </w:r>
      <w:r>
        <w:t>].</w:t>
      </w:r>
    </w:p>
    <w:p w14:paraId="6276D6DF" w14:textId="77777777" w:rsidR="00041DFF" w:rsidRDefault="00041DFF" w:rsidP="00041DFF">
      <w:pPr>
        <w:pStyle w:val="Overskrift1"/>
        <w:keepNext w:val="0"/>
        <w:widowControl w:val="0"/>
      </w:pPr>
      <w:r>
        <w:t>Det overdragne</w:t>
      </w:r>
    </w:p>
    <w:p w14:paraId="041E2193" w14:textId="77777777" w:rsidR="00041DFF" w:rsidRDefault="00041DFF" w:rsidP="00041DFF">
      <w:pPr>
        <w:pStyle w:val="Niveau2"/>
        <w:widowControl w:val="0"/>
      </w:pPr>
      <w:bookmarkStart w:id="2" w:name="_Ref529982580"/>
      <w:r>
        <w:t xml:space="preserve">Med virkning pr. </w:t>
      </w:r>
      <w:r>
        <w:rPr>
          <w:highlight w:val="yellow"/>
        </w:rPr>
        <w:fldChar w:fldCharType="begin">
          <w:ffData>
            <w:name w:val="Tekst5"/>
            <w:enabled/>
            <w:calcOnExit w:val="0"/>
            <w:textInput>
              <w:default w:val="[dato]"/>
            </w:textInput>
          </w:ffData>
        </w:fldChar>
      </w:r>
      <w:r>
        <w:rPr>
          <w:highlight w:val="yellow"/>
        </w:rPr>
        <w:instrText xml:space="preserve"> FORMTEXT </w:instrText>
      </w:r>
      <w:r>
        <w:rPr>
          <w:highlight w:val="yellow"/>
        </w:rPr>
      </w:r>
      <w:r>
        <w:rPr>
          <w:highlight w:val="yellow"/>
        </w:rPr>
        <w:fldChar w:fldCharType="separate"/>
      </w:r>
      <w:r>
        <w:rPr>
          <w:noProof/>
          <w:highlight w:val="yellow"/>
        </w:rPr>
        <w:t>[dato]</w:t>
      </w:r>
      <w:r>
        <w:rPr>
          <w:highlight w:val="yellow"/>
        </w:rPr>
        <w:fldChar w:fldCharType="end"/>
      </w:r>
      <w:r>
        <w:t xml:space="preserve"> (”Overtagelsesdagen”) gives herved som gave af Gavegiver en ideel andel på </w:t>
      </w:r>
      <w:r>
        <w:rPr>
          <w:highlight w:val="yellow"/>
        </w:rPr>
        <w:fldChar w:fldCharType="begin">
          <w:ffData>
            <w:name w:val="Tekst52"/>
            <w:enabled/>
            <w:calcOnExit w:val="0"/>
            <w:textInput>
              <w:default w:val="[20 / 14]"/>
            </w:textInput>
          </w:ffData>
        </w:fldChar>
      </w:r>
      <w:bookmarkStart w:id="3" w:name="Tekst52"/>
      <w:r>
        <w:rPr>
          <w:highlight w:val="yellow"/>
        </w:rPr>
        <w:instrText xml:space="preserve"> FORMTEXT </w:instrText>
      </w:r>
      <w:r>
        <w:rPr>
          <w:highlight w:val="yellow"/>
        </w:rPr>
      </w:r>
      <w:r>
        <w:rPr>
          <w:highlight w:val="yellow"/>
        </w:rPr>
        <w:fldChar w:fldCharType="separate"/>
      </w:r>
      <w:r>
        <w:rPr>
          <w:noProof/>
          <w:highlight w:val="yellow"/>
        </w:rPr>
        <w:t>[20 / 14]</w:t>
      </w:r>
      <w:r>
        <w:rPr>
          <w:highlight w:val="yellow"/>
        </w:rPr>
        <w:fldChar w:fldCharType="end"/>
      </w:r>
      <w:bookmarkEnd w:id="3"/>
      <w:r>
        <w:t xml:space="preserve"> % af Gavegivers nuværende ejerandel, svarende til </w:t>
      </w:r>
      <w:r>
        <w:rPr>
          <w:highlight w:val="yellow"/>
        </w:rPr>
        <w:fldChar w:fldCharType="begin">
          <w:ffData>
            <w:name w:val="Tekst51"/>
            <w:enabled/>
            <w:calcOnExit w:val="0"/>
            <w:textInput>
              <w:default w:val="[10 / 7]"/>
            </w:textInput>
          </w:ffData>
        </w:fldChar>
      </w:r>
      <w:bookmarkStart w:id="4" w:name="Tekst51"/>
      <w:r>
        <w:rPr>
          <w:highlight w:val="yellow"/>
        </w:rPr>
        <w:instrText xml:space="preserve"> FORMTEXT </w:instrText>
      </w:r>
      <w:r>
        <w:rPr>
          <w:highlight w:val="yellow"/>
        </w:rPr>
      </w:r>
      <w:r>
        <w:rPr>
          <w:highlight w:val="yellow"/>
        </w:rPr>
        <w:fldChar w:fldCharType="separate"/>
      </w:r>
      <w:r>
        <w:rPr>
          <w:noProof/>
          <w:highlight w:val="yellow"/>
        </w:rPr>
        <w:t>[10 / 7]</w:t>
      </w:r>
      <w:r>
        <w:rPr>
          <w:highlight w:val="yellow"/>
        </w:rPr>
        <w:fldChar w:fldCharType="end"/>
      </w:r>
      <w:bookmarkEnd w:id="4"/>
      <w:r>
        <w:t xml:space="preserve"> % af de samlede ejerandele, i Interessentskabet, (”Andelen”) til Gavemodtager.</w:t>
      </w:r>
      <w:bookmarkEnd w:id="2"/>
    </w:p>
    <w:p w14:paraId="12FAC1D9" w14:textId="77777777" w:rsidR="00041DFF" w:rsidRDefault="00041DFF" w:rsidP="00041DFF">
      <w:pPr>
        <w:pStyle w:val="Niveau2"/>
      </w:pPr>
      <w:bookmarkStart w:id="5" w:name="_Ref35940709"/>
      <w:r>
        <w:t>Som en del af Andelen overtager Gavemodtager pr. Overtagelsesdagen del i ejendommene, matr. nr.:</w:t>
      </w:r>
      <w:bookmarkEnd w:id="5"/>
    </w:p>
    <w:p w14:paraId="38EB5336" w14:textId="1BF7A8BD" w:rsidR="00041DFF" w:rsidRDefault="00041DFF" w:rsidP="00041DFF">
      <w:pPr>
        <w:pStyle w:val="Overskrift6"/>
      </w:pPr>
      <w:r>
        <w:t>Sogn, sognby</w:t>
      </w:r>
      <w:r w:rsidRPr="00BA7967">
        <w:t xml:space="preserve"> Matrikel: </w:t>
      </w:r>
      <w:r w:rsidR="004C3870">
        <w:t>11</w:t>
      </w:r>
      <w:r>
        <w:t xml:space="preserve">, beliggende </w:t>
      </w:r>
      <w:r>
        <w:t>adresse</w:t>
      </w:r>
      <w:r>
        <w:t xml:space="preserve"> </w:t>
      </w:r>
      <w:r>
        <w:t>1</w:t>
      </w:r>
      <w:r>
        <w:t>, 8</w:t>
      </w:r>
      <w:r>
        <w:t>000 Aarhus</w:t>
      </w:r>
      <w:r>
        <w:t>,</w:t>
      </w:r>
      <w:r>
        <w:t xml:space="preserve"> og</w:t>
      </w:r>
      <w:r>
        <w:t xml:space="preserve"> </w:t>
      </w:r>
    </w:p>
    <w:p w14:paraId="752FD876" w14:textId="2EEE2DCB" w:rsidR="00041DFF" w:rsidRDefault="00041DFF" w:rsidP="00D2681A">
      <w:pPr>
        <w:pStyle w:val="Overskrift6"/>
      </w:pPr>
      <w:r>
        <w:t>Sogn, sognby</w:t>
      </w:r>
      <w:r w:rsidRPr="00BA7967">
        <w:t xml:space="preserve"> Matrikel: </w:t>
      </w:r>
      <w:r w:rsidR="004C3870">
        <w:t>11</w:t>
      </w:r>
      <w:r>
        <w:t>, beliggende adresse 1, 8000 Aarhus (Samlet benævnt ”Ejendommene”)</w:t>
      </w:r>
    </w:p>
    <w:p w14:paraId="47902EDD" w14:textId="77777777" w:rsidR="00041DFF" w:rsidRDefault="00041DFF" w:rsidP="00041DFF">
      <w:pPr>
        <w:pStyle w:val="Brdtekst"/>
        <w:spacing w:after="0"/>
        <w:ind w:left="822" w:firstLine="45"/>
      </w:pPr>
    </w:p>
    <w:p w14:paraId="0162A1D7" w14:textId="396F95BF" w:rsidR="00041DFF" w:rsidRDefault="00041DFF" w:rsidP="00041DFF">
      <w:pPr>
        <w:pStyle w:val="Brdtekst"/>
        <w:ind w:left="822"/>
      </w:pPr>
      <w:r>
        <w:t xml:space="preserve">der udgør de væsentligste aktiver i Interessentskabet. Gavemodtager modtager tillige del i Interessentskabets øvrige aktiver og passiver pr. Overtagelsesdagen som anført i Interessentskabets årsregnskab for </w:t>
      </w:r>
      <w:r w:rsidRPr="00F930F4">
        <w:rPr>
          <w:highlight w:val="yellow"/>
        </w:rPr>
        <w:t>[</w:t>
      </w:r>
      <w:r>
        <w:t>201</w:t>
      </w:r>
      <w:r>
        <w:t>9</w:t>
      </w:r>
      <w:r w:rsidRPr="00F930F4">
        <w:rPr>
          <w:highlight w:val="yellow"/>
        </w:rPr>
        <w:t>]</w:t>
      </w:r>
      <w:r>
        <w:t xml:space="preserve">. </w:t>
      </w:r>
    </w:p>
    <w:p w14:paraId="3FE76882" w14:textId="014628A0" w:rsidR="00041DFF" w:rsidRDefault="00041DFF" w:rsidP="00041DFF">
      <w:pPr>
        <w:pStyle w:val="Niveau2"/>
        <w:widowControl w:val="0"/>
      </w:pPr>
      <w:r>
        <w:t xml:space="preserve">Andelen overdrages fri og ubehæftet, dog således at der på de til interessentskabets tilhørende Ejendommene, </w:t>
      </w:r>
      <w:r w:rsidRPr="00BA7967">
        <w:rPr>
          <w:highlight w:val="yellow"/>
        </w:rPr>
        <w:t>[</w:t>
      </w:r>
      <w:r w:rsidRPr="0069717F">
        <w:t xml:space="preserve">med undtagelse af </w:t>
      </w:r>
      <w:r>
        <w:t>Sogn, sognby</w:t>
      </w:r>
      <w:r w:rsidRPr="00BA7967">
        <w:t xml:space="preserve"> Matrikel: </w:t>
      </w:r>
      <w:r w:rsidR="004C3870">
        <w:t>11</w:t>
      </w:r>
      <w:r>
        <w:t>, beliggende adresse 1, 8000 Aarhus</w:t>
      </w:r>
      <w:r w:rsidRPr="00BA7967">
        <w:rPr>
          <w:highlight w:val="yellow"/>
        </w:rPr>
        <w:t>]</w:t>
      </w:r>
      <w:r>
        <w:t xml:space="preserve">, påhviler behæftelser tilhørende tredjemand, og som således respekteres eller overtages af Gavemodtager ifølge dette gavebrev. </w:t>
      </w:r>
      <w:r w:rsidRPr="007209D0">
        <w:rPr>
          <w:i/>
          <w:highlight w:val="yellow"/>
        </w:rPr>
        <w:t>[GF note: Håndtering af tilskødning og lysning afventer afklaring omkring tinglysning af nuværende adkomst</w:t>
      </w:r>
      <w:r>
        <w:rPr>
          <w:i/>
          <w:highlight w:val="yellow"/>
        </w:rPr>
        <w:t>.</w:t>
      </w:r>
      <w:r w:rsidRPr="007209D0">
        <w:rPr>
          <w:i/>
          <w:highlight w:val="yellow"/>
        </w:rPr>
        <w:t>]</w:t>
      </w:r>
    </w:p>
    <w:p w14:paraId="2BA10DEF" w14:textId="77777777" w:rsidR="00041DFF" w:rsidRDefault="00041DFF" w:rsidP="00041DFF">
      <w:pPr>
        <w:pStyle w:val="Niveau2"/>
        <w:widowControl w:val="0"/>
      </w:pPr>
      <w:r>
        <w:t>Overtagelsesdagen anvendes som skæringsdato for de til Andelen knyttede indtægter og udgifter således, at udgifter og indtægter, der (i) vedrører perioden ind til Overtagelsesdagen, uden hensyntagen til betalingstidspunktet, påhviler eller tilfalder Gavegiver, og (ii) vedrører perioden fra og med Overtagelsesdagen, uden hensyntagen til betalingstidspunktet, påhviler eller tilfalder Gavemodtager.</w:t>
      </w:r>
    </w:p>
    <w:p w14:paraId="5CA04C6F" w14:textId="538BFD23" w:rsidR="00041DFF" w:rsidRDefault="00041DFF" w:rsidP="00041DFF">
      <w:pPr>
        <w:pStyle w:val="Niveau2"/>
      </w:pPr>
      <w:r>
        <w:t xml:space="preserve">Der udarbejdes et perioderegnskab pr. Overtagelsesdagen med fuld periodisering af alle indtægter og udgifter vedrørende Andelen af </w:t>
      </w:r>
      <w:r w:rsidR="004C3870">
        <w:t>[x]</w:t>
      </w:r>
      <w:r>
        <w:t xml:space="preserve"> (”Perioderegnskabet”). Perioderegnskabet skal opgøres i overensstemmelse med de principper, der ligger til grund for årsregnskabet for </w:t>
      </w:r>
      <w:r w:rsidRPr="007209D0">
        <w:rPr>
          <w:highlight w:val="yellow"/>
        </w:rPr>
        <w:t>[</w:t>
      </w:r>
      <w:r>
        <w:t>201</w:t>
      </w:r>
      <w:r w:rsidR="004C3870">
        <w:t>9</w:t>
      </w:r>
      <w:r w:rsidRPr="007209D0">
        <w:rPr>
          <w:highlight w:val="yellow"/>
        </w:rPr>
        <w:t>]</w:t>
      </w:r>
      <w:r>
        <w:t>.</w:t>
      </w:r>
    </w:p>
    <w:p w14:paraId="0CA12A86" w14:textId="77777777" w:rsidR="00041DFF" w:rsidRDefault="00041DFF" w:rsidP="00041DFF">
      <w:pPr>
        <w:pStyle w:val="Niveau2"/>
        <w:widowControl w:val="0"/>
      </w:pPr>
      <w:r>
        <w:t xml:space="preserve">Andelen er givet med vilkår om, at Gavemodtager tiltræder og bliver part i interessentskabskontrakten af </w:t>
      </w:r>
      <w:r w:rsidRPr="004F1DE1">
        <w:rPr>
          <w:highlight w:val="yellow"/>
        </w:rPr>
        <w:fldChar w:fldCharType="begin">
          <w:ffData>
            <w:name w:val="Tekst53"/>
            <w:enabled/>
            <w:calcOnExit w:val="0"/>
            <w:textInput>
              <w:default w:val="[dato]"/>
            </w:textInput>
          </w:ffData>
        </w:fldChar>
      </w:r>
      <w:r w:rsidRPr="004F1DE1">
        <w:rPr>
          <w:highlight w:val="yellow"/>
        </w:rPr>
        <w:instrText xml:space="preserve"> FORMTEXT </w:instrText>
      </w:r>
      <w:r w:rsidRPr="004F1DE1">
        <w:rPr>
          <w:highlight w:val="yellow"/>
        </w:rPr>
      </w:r>
      <w:r w:rsidRPr="004F1DE1">
        <w:rPr>
          <w:highlight w:val="yellow"/>
        </w:rPr>
        <w:fldChar w:fldCharType="separate"/>
      </w:r>
      <w:r>
        <w:rPr>
          <w:noProof/>
          <w:highlight w:val="yellow"/>
        </w:rPr>
        <w:t>[dato]</w:t>
      </w:r>
      <w:r w:rsidRPr="004F1DE1">
        <w:rPr>
          <w:highlight w:val="yellow"/>
        </w:rPr>
        <w:fldChar w:fldCharType="end"/>
      </w:r>
      <w:r>
        <w:t xml:space="preserve"> vedrørende besiddelse af andele i Interessentskabet.</w:t>
      </w:r>
    </w:p>
    <w:p w14:paraId="1DE9153F" w14:textId="77777777" w:rsidR="00041DFF" w:rsidRPr="000C30EE" w:rsidRDefault="00041DFF" w:rsidP="00041DFF">
      <w:pPr>
        <w:pStyle w:val="Overskrift1"/>
        <w:keepNext w:val="0"/>
        <w:widowControl w:val="0"/>
      </w:pPr>
      <w:r w:rsidRPr="000C30EE">
        <w:t xml:space="preserve">Værdien af </w:t>
      </w:r>
      <w:r>
        <w:t>det overdragne</w:t>
      </w:r>
    </w:p>
    <w:p w14:paraId="11E0DF11" w14:textId="1490E757" w:rsidR="00041DFF" w:rsidRDefault="00041DFF" w:rsidP="00041DFF">
      <w:pPr>
        <w:pStyle w:val="Niveau2"/>
        <w:widowControl w:val="0"/>
      </w:pPr>
      <w:bookmarkStart w:id="6" w:name="_Ref406596427"/>
      <w:r w:rsidRPr="000C30EE">
        <w:t xml:space="preserve">Værdien af </w:t>
      </w:r>
      <w:r>
        <w:t>Andelen</w:t>
      </w:r>
      <w:r w:rsidRPr="000C30EE">
        <w:t xml:space="preserve"> er</w:t>
      </w:r>
      <w:r>
        <w:t xml:space="preserve"> foreløbigt</w:t>
      </w:r>
      <w:r w:rsidRPr="000C30EE">
        <w:t xml:space="preserve"> opgjort til DKK </w:t>
      </w:r>
      <w:r w:rsidRPr="000B0AE8">
        <w:rPr>
          <w:highlight w:val="yellow"/>
        </w:rPr>
        <w:t>[</w:t>
      </w:r>
      <w:r w:rsidR="004C3870">
        <w:t>beløb</w:t>
      </w:r>
      <w:r w:rsidRPr="000B0AE8">
        <w:rPr>
          <w:highlight w:val="yellow"/>
        </w:rPr>
        <w:t>]</w:t>
      </w:r>
      <w:r>
        <w:t xml:space="preserve">, jf. særskilt vedlagte værdiopgørelse udarbejdet af </w:t>
      </w:r>
      <w:r w:rsidR="004C3870">
        <w:t>[revisor]</w:t>
      </w:r>
      <w:r>
        <w:t xml:space="preserve"> (”Den Foreløbige Værdi”)</w:t>
      </w:r>
      <w:r w:rsidRPr="000C30EE">
        <w:t xml:space="preserve">. </w:t>
      </w:r>
      <w:bookmarkEnd w:id="6"/>
      <w:r>
        <w:t xml:space="preserve">Den Foreløbige Værdi er genstand for regulering, såfremt værdien af Andelen pr. Overtagelsesdagen i henhold til Perioderegnskabet er større eller mindre end den Foreløbige Værdi, idet Den Foreløbige Værdi i så fald skal reguleres krone for krone for det beløb, som værdien i henhold til Perioderegnskabet er større eller mindre end den Foreløbige værdi (”Reguleringsbeløbet”). Det Foreløbige Værdi med tillæg eller fradrag af Reguleringsbeløbet, opgjort i overensstemmelse med det foran anførte, udgør den endelige værdi af Andelen. </w:t>
      </w:r>
    </w:p>
    <w:p w14:paraId="7ADA4618" w14:textId="24BE19BC" w:rsidR="00041DFF" w:rsidRPr="00AF42FE" w:rsidRDefault="00041DFF" w:rsidP="00041DFF">
      <w:pPr>
        <w:pStyle w:val="Niveau2"/>
        <w:widowControl w:val="0"/>
      </w:pPr>
      <w:bookmarkStart w:id="7" w:name="_Ref35858058"/>
      <w:r>
        <w:t xml:space="preserve">Overdragelsessummen andrager hermed foreløbigt DKK </w:t>
      </w:r>
      <w:r w:rsidRPr="000B0AE8">
        <w:rPr>
          <w:highlight w:val="yellow"/>
        </w:rPr>
        <w:t>[</w:t>
      </w:r>
      <w:r w:rsidR="004C3870">
        <w:t>beløb</w:t>
      </w:r>
      <w:r w:rsidRPr="000B0AE8">
        <w:rPr>
          <w:highlight w:val="yellow"/>
        </w:rPr>
        <w:t>]</w:t>
      </w:r>
      <w:r>
        <w:rPr>
          <w:bCs w:val="0"/>
          <w:iCs w:val="0"/>
        </w:rPr>
        <w:t xml:space="preserve"> </w:t>
      </w:r>
      <w:r>
        <w:t>og berigtiges således:</w:t>
      </w:r>
      <w:bookmarkEnd w:id="7"/>
    </w:p>
    <w:p w14:paraId="22C00C65" w14:textId="51319B14" w:rsidR="00041DFF" w:rsidRDefault="00041DFF" w:rsidP="00041DFF">
      <w:pPr>
        <w:pStyle w:val="Brdtekst"/>
        <w:spacing w:after="0"/>
        <w:ind w:left="822"/>
      </w:pPr>
      <w:r>
        <w:t>Rente- og afdragsfrit ifølge særskilt anfordringsgældsbrev  DKK</w:t>
      </w:r>
      <w:r>
        <w:tab/>
      </w:r>
      <w:r w:rsidRPr="000B0AE8">
        <w:rPr>
          <w:highlight w:val="yellow"/>
        </w:rPr>
        <w:t>[</w:t>
      </w:r>
      <w:r w:rsidR="004C3870">
        <w:t>beløb</w:t>
      </w:r>
      <w:r w:rsidRPr="000B0AE8">
        <w:rPr>
          <w:highlight w:val="yellow"/>
        </w:rPr>
        <w:t>]</w:t>
      </w:r>
      <w:r>
        <w:t xml:space="preserve">   </w:t>
      </w:r>
    </w:p>
    <w:p w14:paraId="3CA833F7" w14:textId="035735B9" w:rsidR="00041DFF" w:rsidRPr="00AF42FE" w:rsidRDefault="00041DFF" w:rsidP="00041DFF">
      <w:pPr>
        <w:pStyle w:val="Brdtekst"/>
        <w:ind w:firstLine="822"/>
        <w:rPr>
          <w:u w:val="single"/>
        </w:rPr>
      </w:pPr>
      <w:r>
        <w:t>Gave fra Gavegiver til Gavemodtager</w:t>
      </w:r>
      <w:r>
        <w:tab/>
      </w:r>
      <w:r>
        <w:tab/>
      </w:r>
      <w:r>
        <w:tab/>
        <w:t xml:space="preserve">     </w:t>
      </w:r>
      <w:r w:rsidRPr="0087482B">
        <w:rPr>
          <w:u w:val="single"/>
        </w:rPr>
        <w:t>DKK</w:t>
      </w:r>
      <w:r w:rsidRPr="0087482B">
        <w:rPr>
          <w:u w:val="single"/>
        </w:rPr>
        <w:tab/>
      </w:r>
      <w:r w:rsidR="004C3870">
        <w:rPr>
          <w:u w:val="single"/>
        </w:rPr>
        <w:t>[</w:t>
      </w:r>
      <w:r w:rsidR="004C3870">
        <w:rPr>
          <w:bCs/>
          <w:iCs/>
          <w:u w:val="single"/>
        </w:rPr>
        <w:t>beløb]</w:t>
      </w:r>
      <w:r w:rsidRPr="00DB71F1">
        <w:rPr>
          <w:bCs/>
          <w:iCs/>
        </w:rPr>
        <w:t xml:space="preserve"> </w:t>
      </w:r>
    </w:p>
    <w:p w14:paraId="1BDE6A31" w14:textId="77777777" w:rsidR="00041DFF" w:rsidRDefault="00041DFF" w:rsidP="00041DFF">
      <w:pPr>
        <w:pStyle w:val="Niveau2"/>
        <w:widowControl w:val="0"/>
      </w:pPr>
      <w:r>
        <w:t xml:space="preserve">Når Perioderegnskabet er udarbejdet og Reguleringsbeløbet kendes, skal det udstedte anfordringsgældsbrev, jf. punkt </w:t>
      </w:r>
      <w:r>
        <w:fldChar w:fldCharType="begin"/>
      </w:r>
      <w:r>
        <w:instrText xml:space="preserve"> REF _Ref35858058 \r \h </w:instrText>
      </w:r>
      <w:r>
        <w:fldChar w:fldCharType="separate"/>
      </w:r>
      <w:r>
        <w:t>3.2</w:t>
      </w:r>
      <w:r>
        <w:fldChar w:fldCharType="end"/>
      </w:r>
      <w:r>
        <w:t>, korrigeres i overensstemmelse hermed.</w:t>
      </w:r>
    </w:p>
    <w:p w14:paraId="3E9C9D03" w14:textId="77777777" w:rsidR="00041DFF" w:rsidRDefault="00041DFF" w:rsidP="00041DFF">
      <w:pPr>
        <w:pStyle w:val="Niveau2"/>
        <w:widowControl w:val="0"/>
      </w:pPr>
      <w:r w:rsidRPr="000C30EE">
        <w:t xml:space="preserve">Gavegiver foranlediger indgivelse af gaveanmeldelse til </w:t>
      </w:r>
      <w:r>
        <w:t>Skattestyrelsen</w:t>
      </w:r>
      <w:r w:rsidRPr="000C30EE">
        <w:t>.</w:t>
      </w:r>
    </w:p>
    <w:p w14:paraId="1940534F" w14:textId="77777777" w:rsidR="00041DFF" w:rsidRDefault="00041DFF" w:rsidP="00041DFF">
      <w:pPr>
        <w:pStyle w:val="Overskrift1"/>
        <w:keepNext w:val="0"/>
        <w:widowControl w:val="0"/>
      </w:pPr>
      <w:r>
        <w:t>Særeje for gavemodtager</w:t>
      </w:r>
    </w:p>
    <w:p w14:paraId="53C8C1A9" w14:textId="77777777" w:rsidR="00041DFF" w:rsidRPr="00AD17B2" w:rsidRDefault="00041DFF" w:rsidP="00041DFF">
      <w:pPr>
        <w:pStyle w:val="Niveau2"/>
        <w:widowControl w:val="0"/>
      </w:pPr>
      <w:r w:rsidRPr="00AD17B2">
        <w:t xml:space="preserve">Andelen skal tilhøre Gavemodtager som fuldstændigt særeje, hvilket tillige skal gælde indtægter af særejet, samt hvad der træder i stedet for særejet. </w:t>
      </w:r>
    </w:p>
    <w:p w14:paraId="57BA4091" w14:textId="77777777" w:rsidR="00041DFF" w:rsidRDefault="00041DFF" w:rsidP="00041DFF">
      <w:pPr>
        <w:pStyle w:val="Niveau2"/>
        <w:widowControl w:val="0"/>
      </w:pPr>
      <w:r w:rsidRPr="00AD61D0">
        <w:rPr>
          <w:highlight w:val="yellow"/>
        </w:rPr>
        <w:t>[</w:t>
      </w:r>
      <w:r w:rsidRPr="00070522">
        <w:t xml:space="preserve">Det skal stå </w:t>
      </w:r>
      <w:r>
        <w:t>Gavemodtager</w:t>
      </w:r>
      <w:r w:rsidRPr="00070522">
        <w:t xml:space="preserve"> frit for efter </w:t>
      </w:r>
      <w:r w:rsidRPr="00182693">
        <w:rPr>
          <w:highlight w:val="yellow"/>
        </w:rPr>
        <w:t>[10]</w:t>
      </w:r>
      <w:r w:rsidRPr="00070522">
        <w:t xml:space="preserve"> års ægtesk</w:t>
      </w:r>
      <w:r>
        <w:t>ab ved ægtepagt at ophæve nærvæ</w:t>
      </w:r>
      <w:r w:rsidRPr="00070522">
        <w:t xml:space="preserve">rende bestemmelse om særeje, således at </w:t>
      </w:r>
      <w:r>
        <w:t>gaven bliver fæl</w:t>
      </w:r>
      <w:r w:rsidRPr="00070522">
        <w:t>leseje</w:t>
      </w:r>
      <w:r>
        <w:t xml:space="preserve">, </w:t>
      </w:r>
      <w:r w:rsidRPr="009A71C7">
        <w:rPr>
          <w:highlight w:val="yellow"/>
        </w:rPr>
        <w:t>[</w:t>
      </w:r>
      <w:r>
        <w:t>forudsat at dette er i overensstemmelse med Interessentskabskontrakten.</w:t>
      </w:r>
      <w:r w:rsidRPr="009A71C7">
        <w:rPr>
          <w:highlight w:val="yellow"/>
        </w:rPr>
        <w:t>]</w:t>
      </w:r>
    </w:p>
    <w:p w14:paraId="1F4BE227" w14:textId="77777777" w:rsidR="00041DFF" w:rsidRDefault="00041DFF" w:rsidP="00041DFF">
      <w:pPr>
        <w:pStyle w:val="Overskrift1"/>
      </w:pPr>
      <w:r>
        <w:t>Båndlæggelse</w:t>
      </w:r>
    </w:p>
    <w:p w14:paraId="3D2FC617" w14:textId="77777777" w:rsidR="00041DFF" w:rsidRDefault="00041DFF" w:rsidP="00041DFF">
      <w:pPr>
        <w:pStyle w:val="Niveau2"/>
      </w:pPr>
      <w:r>
        <w:t>Andelen samt eventuelle indtægter af Andelen, og hvad der måtte træde i stedet for Andelen, herunder surrogater af Andelen, (den ”Båndlagte Andel”) er givet med vilkår om båndlæggelse</w:t>
      </w:r>
      <w:r w:rsidRPr="00CF6EBB">
        <w:t>, og det er således Gavegivers ønske, at Gavemodtager</w:t>
      </w:r>
      <w:r>
        <w:t xml:space="preserve"> </w:t>
      </w:r>
      <w:r w:rsidRPr="00CF6EBB">
        <w:t>ikke skal kunne råde over de</w:t>
      </w:r>
      <w:r>
        <w:t>n</w:t>
      </w:r>
      <w:r w:rsidRPr="00CF6EBB">
        <w:t xml:space="preserve"> Båndlagte </w:t>
      </w:r>
      <w:r>
        <w:t xml:space="preserve">Andel.  </w:t>
      </w:r>
    </w:p>
    <w:p w14:paraId="6CCF249D" w14:textId="77777777" w:rsidR="00041DFF" w:rsidRDefault="00041DFF" w:rsidP="00041DFF">
      <w:pPr>
        <w:pStyle w:val="Niveau2"/>
      </w:pPr>
      <w:r>
        <w:t xml:space="preserve">Båndlæggelsen er gældende indtil </w:t>
      </w:r>
      <w:r w:rsidRPr="00FC136A">
        <w:rPr>
          <w:highlight w:val="yellow"/>
        </w:rPr>
        <w:t>[</w:t>
      </w:r>
      <w:r>
        <w:t>10</w:t>
      </w:r>
      <w:r w:rsidRPr="00FC136A">
        <w:rPr>
          <w:highlight w:val="yellow"/>
        </w:rPr>
        <w:t>]</w:t>
      </w:r>
      <w:r>
        <w:t xml:space="preserve"> år fra indgåelsen af dette gavebrev </w:t>
      </w:r>
      <w:r w:rsidRPr="000462C3">
        <w:rPr>
          <w:i/>
          <w:highlight w:val="yellow"/>
        </w:rPr>
        <w:t>[GF note: Alternativ fsva. Eriks børn: indtil Gavemodtager fylder 30 år]</w:t>
      </w:r>
      <w:r>
        <w:t xml:space="preserve"> (”Båndlægningsperioden”).</w:t>
      </w:r>
    </w:p>
    <w:p w14:paraId="61BC8714" w14:textId="77777777" w:rsidR="00041DFF" w:rsidRDefault="00041DFF" w:rsidP="00041DFF">
      <w:pPr>
        <w:pStyle w:val="Niveau2"/>
      </w:pPr>
      <w:r>
        <w:t xml:space="preserve">Renter og udbytter af </w:t>
      </w:r>
      <w:r w:rsidRPr="00BB230D">
        <w:t>de</w:t>
      </w:r>
      <w:r>
        <w:t>n</w:t>
      </w:r>
      <w:r w:rsidRPr="00BB230D">
        <w:t xml:space="preserve"> Båndlagte </w:t>
      </w:r>
      <w:r>
        <w:t>Andel</w:t>
      </w:r>
      <w:r w:rsidRPr="00BB230D">
        <w:t xml:space="preserve"> </w:t>
      </w:r>
      <w:r>
        <w:t>samt eventuelt afkast deraf er tilsvarende omfattet af båndlæggelsen, uanset om kapitalen består af Andelen eller af andre former for aktiver eller midler. Enhver skat forbundet med Gavemodtagers besiddelse eller afkast af den Båndlagte Andel skal til enhver tid kunne kræves betalt af eventuelle oppebårne renter og udbytter fra den Båndlagte Andel samt afkast deraf, uanset båndlæggelsen.</w:t>
      </w:r>
    </w:p>
    <w:p w14:paraId="189707C6" w14:textId="77777777" w:rsidR="00041DFF" w:rsidRDefault="00041DFF" w:rsidP="00041DFF">
      <w:pPr>
        <w:pStyle w:val="Niveau2"/>
      </w:pPr>
      <w:r>
        <w:t xml:space="preserve">Enhver råden og disposition over den Båndlagte Andel skal udøves i overensstemmelse med Interessentskabskontrakten. </w:t>
      </w:r>
    </w:p>
    <w:p w14:paraId="7511F3EB" w14:textId="77777777" w:rsidR="00041DFF" w:rsidRDefault="00041DFF" w:rsidP="00041DFF">
      <w:pPr>
        <w:pStyle w:val="Overskrift1"/>
        <w:keepNext w:val="0"/>
        <w:widowControl w:val="0"/>
      </w:pPr>
      <w:r>
        <w:t>Gaveafgift</w:t>
      </w:r>
    </w:p>
    <w:p w14:paraId="4CC77907" w14:textId="77777777" w:rsidR="00041DFF" w:rsidRDefault="00041DFF" w:rsidP="00041DFF">
      <w:pPr>
        <w:pStyle w:val="Overskrift2"/>
      </w:pPr>
      <w:r>
        <w:t xml:space="preserve">Gavegiver betaler gaveafgiften. </w:t>
      </w:r>
    </w:p>
    <w:p w14:paraId="1B7AE8B9" w14:textId="77777777" w:rsidR="00041DFF" w:rsidRPr="00372564" w:rsidRDefault="00041DFF" w:rsidP="00041DFF">
      <w:pPr>
        <w:pStyle w:val="Brdtekst"/>
        <w:spacing w:after="0"/>
      </w:pPr>
    </w:p>
    <w:p w14:paraId="553EB941" w14:textId="77777777" w:rsidR="00041DFF" w:rsidRDefault="00041DFF" w:rsidP="00041DFF">
      <w:pPr>
        <w:pStyle w:val="Overskrift1"/>
        <w:keepNext w:val="0"/>
        <w:widowControl w:val="0"/>
      </w:pPr>
      <w:r>
        <w:t>Skatteforbehold</w:t>
      </w:r>
    </w:p>
    <w:p w14:paraId="6255C75B" w14:textId="77777777" w:rsidR="00041DFF" w:rsidRPr="00182693" w:rsidRDefault="00041DFF" w:rsidP="00041DFF">
      <w:pPr>
        <w:pStyle w:val="Overskrift2"/>
        <w:keepNext w:val="0"/>
        <w:widowControl w:val="0"/>
        <w:rPr>
          <w:i/>
        </w:rPr>
      </w:pPr>
      <w:r w:rsidRPr="00182693">
        <w:rPr>
          <w:i/>
        </w:rPr>
        <w:t>Forhold der udløser skatteforbeholdet</w:t>
      </w:r>
    </w:p>
    <w:p w14:paraId="0FCDD89C" w14:textId="77777777" w:rsidR="00041DFF" w:rsidRDefault="00041DFF" w:rsidP="00041DFF">
      <w:pPr>
        <w:pStyle w:val="Overskrift3"/>
        <w:keepNext w:val="0"/>
        <w:widowControl w:val="0"/>
      </w:pPr>
      <w:bookmarkStart w:id="8" w:name="_Ref525831566"/>
      <w:r w:rsidRPr="005C35F2">
        <w:t>Overdragelsen er betinget af, at</w:t>
      </w:r>
      <w:r>
        <w:t xml:space="preserve"> den ikke har skattemæssige konsekvenser for Gavegiver eller Gavemodtager end betaling af gaveafgift af ovennævnte gave stor DKK </w:t>
      </w:r>
      <w:r w:rsidRPr="00182693">
        <w:rPr>
          <w:highlight w:val="yellow"/>
        </w:rPr>
        <w:t>[</w:t>
      </w:r>
      <w:r>
        <w:t>45</w:t>
      </w:r>
      <w:r w:rsidRPr="00182693">
        <w:rPr>
          <w:highlight w:val="yellow"/>
        </w:rPr>
        <w:t>]</w:t>
      </w:r>
      <w:r>
        <w:t>. Gavegiver og Gavemodtager forudsætter i denne forbindelse, at skattemyndighederne godkender værdiansættelsen af den overdragne Andel.</w:t>
      </w:r>
      <w:bookmarkEnd w:id="8"/>
    </w:p>
    <w:p w14:paraId="66FB9763" w14:textId="77777777" w:rsidR="00041DFF" w:rsidRDefault="00041DFF" w:rsidP="00041DFF">
      <w:pPr>
        <w:pStyle w:val="Brdtekst"/>
        <w:spacing w:after="0"/>
      </w:pPr>
    </w:p>
    <w:p w14:paraId="5CEB8C14" w14:textId="77777777" w:rsidR="00041DFF" w:rsidRDefault="00041DFF" w:rsidP="00041DFF">
      <w:pPr>
        <w:pStyle w:val="Overskrift2"/>
        <w:keepNext w:val="0"/>
        <w:widowControl w:val="0"/>
        <w:rPr>
          <w:i/>
        </w:rPr>
      </w:pPr>
      <w:r w:rsidRPr="00070522">
        <w:rPr>
          <w:i/>
        </w:rPr>
        <w:t>Hvis værdiansættelsen ikke godkendes</w:t>
      </w:r>
    </w:p>
    <w:p w14:paraId="5369B04F" w14:textId="77777777" w:rsidR="00041DFF" w:rsidRPr="007735BA" w:rsidRDefault="00041DFF" w:rsidP="00041DFF">
      <w:pPr>
        <w:pStyle w:val="Niveau2"/>
        <w:keepNext/>
        <w:keepLines/>
      </w:pPr>
      <w:r>
        <w:t xml:space="preserve">Såfremt skattemyndighederne måtte foretage skattemæssig korrektion af den Overdragne Andel, herunder de tilhørende aktiver, samlet eller enkeltvis, kan Parterne hver især vælge at træde tilbage fra dette gavebrev (ophævelse). Parterne er dog berettiget til at gennemføre dette gavebrev med en reduceret/forhøjet værdiansættelse i overensstemmelse med den af skattemyndighederne fastsatte værdi. I så fald skal værdien reguleres over det udstedte anfordringsgældsbrev eller, såfremt Parterne er enige herom, reguleres kontant eller ved en forøgelse af gaven. </w:t>
      </w:r>
    </w:p>
    <w:p w14:paraId="189DA6C3" w14:textId="77777777" w:rsidR="00041DFF" w:rsidRPr="00070522" w:rsidRDefault="00041DFF" w:rsidP="00041DFF">
      <w:pPr>
        <w:pStyle w:val="Overskrift2"/>
        <w:keepNext w:val="0"/>
        <w:widowControl w:val="0"/>
        <w:rPr>
          <w:i/>
        </w:rPr>
      </w:pPr>
      <w:r w:rsidRPr="00070522">
        <w:rPr>
          <w:i/>
        </w:rPr>
        <w:t>Virkningerne af en ophævelse af overdragelsen</w:t>
      </w:r>
    </w:p>
    <w:p w14:paraId="73133511" w14:textId="77777777" w:rsidR="00041DFF" w:rsidRDefault="00041DFF" w:rsidP="00041DFF">
      <w:pPr>
        <w:pStyle w:val="Niveau3"/>
        <w:widowControl w:val="0"/>
      </w:pPr>
      <w:r>
        <w:t>Ophæves overdragelsen skal såvel Gavegiver som Gavemodtager stilles som om overdragelsen ikke var gennemført.</w:t>
      </w:r>
    </w:p>
    <w:p w14:paraId="42E7D027" w14:textId="77777777" w:rsidR="00041DFF" w:rsidRDefault="00041DFF" w:rsidP="00041DFF">
      <w:pPr>
        <w:pStyle w:val="Niveau3"/>
        <w:widowControl w:val="0"/>
      </w:pPr>
      <w:r>
        <w:t xml:space="preserve">Den overdragne Andel skal tilbageføres til Gavegiver.  </w:t>
      </w:r>
    </w:p>
    <w:p w14:paraId="52292F20" w14:textId="77777777" w:rsidR="00041DFF" w:rsidRDefault="00041DFF" w:rsidP="00041DFF">
      <w:pPr>
        <w:pStyle w:val="Overskrift3"/>
        <w:keepNext w:val="0"/>
        <w:widowControl w:val="0"/>
      </w:pPr>
      <w:r>
        <w:t>Er der efter overdragelsen deklareret overskudsandel/udbytte vedrørende den overdragne Andel, skal et sådant beløb tilfalde og beskattes hos Gavegiver, mens beskatningen hos Gavemodtager skal ophæves. Gavemodtager skal i samme forbindelse betale det modtagne beløb til Gavegiver.</w:t>
      </w:r>
    </w:p>
    <w:p w14:paraId="1101B8FE" w14:textId="77777777" w:rsidR="00041DFF" w:rsidRPr="00AF42FE" w:rsidRDefault="00041DFF" w:rsidP="00041DFF">
      <w:pPr>
        <w:pStyle w:val="Brdtekst"/>
        <w:spacing w:after="0"/>
      </w:pPr>
    </w:p>
    <w:p w14:paraId="0A229E00" w14:textId="77777777" w:rsidR="00041DFF" w:rsidRPr="00070522" w:rsidRDefault="00041DFF" w:rsidP="00041DFF">
      <w:pPr>
        <w:pStyle w:val="Overskrift2"/>
        <w:keepNext w:val="0"/>
        <w:widowControl w:val="0"/>
        <w:rPr>
          <w:i/>
        </w:rPr>
      </w:pPr>
      <w:r w:rsidRPr="00070522">
        <w:rPr>
          <w:i/>
        </w:rPr>
        <w:t>Klage og domstolsprøvelse</w:t>
      </w:r>
    </w:p>
    <w:p w14:paraId="6D14228A" w14:textId="77777777" w:rsidR="00041DFF" w:rsidRDefault="00041DFF" w:rsidP="00041DFF">
      <w:pPr>
        <w:pStyle w:val="Niveau3"/>
        <w:widowControl w:val="0"/>
      </w:pPr>
      <w:bookmarkStart w:id="9" w:name="_Ref529989999"/>
      <w:r>
        <w:t>Gavegiver kan vælge at påklage skattemyndighedernes afgørelse vedrørende ændring af værdiansættelsen eller en ændret skatteansættelse hos Gavegiver. Tilsvarende gælder med hensyn til domstolsprøvelse. Ovennævnte skatteforbehold kan i så fald først gøres gældende af Gavegiver, når der foreligger endelige upåankede afgørelser fra de administrative myndigheder eller domstolene.</w:t>
      </w:r>
      <w:bookmarkEnd w:id="9"/>
      <w:r>
        <w:t xml:space="preserve"> </w:t>
      </w:r>
    </w:p>
    <w:p w14:paraId="387DFF58" w14:textId="77777777" w:rsidR="00041DFF" w:rsidRDefault="00041DFF" w:rsidP="00041DFF">
      <w:pPr>
        <w:pStyle w:val="Overskrift2"/>
        <w:rPr>
          <w:i/>
        </w:rPr>
      </w:pPr>
      <w:r>
        <w:rPr>
          <w:i/>
        </w:rPr>
        <w:t>Sekundær påtaleret</w:t>
      </w:r>
    </w:p>
    <w:p w14:paraId="54B9AC82" w14:textId="77777777" w:rsidR="00041DFF" w:rsidRDefault="00041DFF" w:rsidP="00041DFF">
      <w:pPr>
        <w:pStyle w:val="Niveau3"/>
      </w:pPr>
      <w:bookmarkStart w:id="10" w:name="_Ref529989914"/>
      <w:r>
        <w:t>I tilfælde af Gavegivers død kan skatteforbeholdet gøres gældende af Gavegivers dødsbo, alternativt ægtefælle såfremt denne sidder i uskiftet bo, alternativt fællesboet efter Gavegiver og Gavegivers ægtefælle. I tilfælde af Gavegivers manglende evne til at handle fornuftsmæssigt på grund af sygdom eller ulykke, som dokumenteret ved lægeerklæring, kan skatteforbeholdet gøres gældende af Gavegivers ægtefælle, subsidiært Gavemodtager.</w:t>
      </w:r>
      <w:bookmarkEnd w:id="10"/>
    </w:p>
    <w:p w14:paraId="721BD363" w14:textId="77777777" w:rsidR="00041DFF" w:rsidRPr="00103226" w:rsidRDefault="00041DFF" w:rsidP="00041DFF">
      <w:pPr>
        <w:pStyle w:val="Niveau3"/>
      </w:pPr>
      <w:r>
        <w:t xml:space="preserve">Den sekundære påtaleret anført i punkt </w:t>
      </w:r>
      <w:r>
        <w:fldChar w:fldCharType="begin"/>
      </w:r>
      <w:r>
        <w:instrText xml:space="preserve"> REF _Ref529989914 \r \h </w:instrText>
      </w:r>
      <w:r>
        <w:fldChar w:fldCharType="separate"/>
      </w:r>
      <w:r>
        <w:t>7.6.1</w:t>
      </w:r>
      <w:r>
        <w:fldChar w:fldCharType="end"/>
      </w:r>
      <w:r>
        <w:t xml:space="preserve"> skal i det hele finde tilsvarende anvendelse for adgangen til klage og domstolsprøvelse efter punkt </w:t>
      </w:r>
      <w:r>
        <w:fldChar w:fldCharType="begin"/>
      </w:r>
      <w:r>
        <w:instrText xml:space="preserve"> REF _Ref529989999 \r \h </w:instrText>
      </w:r>
      <w:r>
        <w:fldChar w:fldCharType="separate"/>
      </w:r>
      <w:r>
        <w:t>7.5.1</w:t>
      </w:r>
      <w:r>
        <w:fldChar w:fldCharType="end"/>
      </w:r>
      <w:r>
        <w:t>.</w:t>
      </w:r>
    </w:p>
    <w:p w14:paraId="308966D7" w14:textId="77777777" w:rsidR="00041DFF" w:rsidRDefault="00041DFF" w:rsidP="00041DFF">
      <w:pPr>
        <w:pStyle w:val="Overskrift1"/>
        <w:keepNext w:val="0"/>
        <w:widowControl w:val="0"/>
      </w:pPr>
      <w:r>
        <w:t>Eksemplarer</w:t>
      </w:r>
    </w:p>
    <w:p w14:paraId="223B12E9" w14:textId="77777777" w:rsidR="00041DFF" w:rsidRDefault="00041DFF" w:rsidP="00041DFF">
      <w:pPr>
        <w:pStyle w:val="Niveau2"/>
        <w:widowControl w:val="0"/>
      </w:pPr>
      <w:r w:rsidRPr="00BB230D">
        <w:t xml:space="preserve">Dette gavebrev oprettes i 2 eksemplarer benævnt </w:t>
      </w:r>
      <w:r>
        <w:t>Gavegivers og G</w:t>
      </w:r>
      <w:r w:rsidRPr="00BB230D">
        <w:t>avemodtagers eksem</w:t>
      </w:r>
      <w:r>
        <w:t>plar</w:t>
      </w:r>
      <w:r w:rsidRPr="00BB230D">
        <w:t>.</w:t>
      </w:r>
    </w:p>
    <w:p w14:paraId="4F512F17" w14:textId="77777777" w:rsidR="00041DFF" w:rsidRDefault="00041DFF" w:rsidP="00041DFF">
      <w:pPr>
        <w:widowControl w:val="0"/>
      </w:pPr>
    </w:p>
    <w:p w14:paraId="788852E7" w14:textId="77777777" w:rsidR="00041DFF" w:rsidRDefault="00041DFF" w:rsidP="00041DFF">
      <w:pPr>
        <w:widowControl w:val="0"/>
        <w:jc w:val="center"/>
      </w:pPr>
      <w:r>
        <w:t>***</w:t>
      </w:r>
    </w:p>
    <w:p w14:paraId="20E1680C" w14:textId="77777777" w:rsidR="00041DFF" w:rsidRDefault="00041DFF" w:rsidP="00041DFF">
      <w:pPr>
        <w:widowControl w:val="0"/>
        <w:jc w:val="center"/>
      </w:pPr>
    </w:p>
    <w:p w14:paraId="02615F38" w14:textId="77777777" w:rsidR="00041DFF" w:rsidRDefault="00041DFF" w:rsidP="00041DFF">
      <w:pPr>
        <w:spacing w:line="240" w:lineRule="auto"/>
      </w:pPr>
    </w:p>
    <w:p w14:paraId="6C8E8610" w14:textId="77777777" w:rsidR="00041DFF" w:rsidRDefault="00041DFF" w:rsidP="00041DFF">
      <w:pPr>
        <w:widowControl w:val="0"/>
        <w:tabs>
          <w:tab w:val="left" w:pos="3686"/>
          <w:tab w:val="left" w:pos="4395"/>
          <w:tab w:val="left" w:pos="8080"/>
        </w:tabs>
      </w:pPr>
      <w:r>
        <w:t xml:space="preserve">Dato: </w:t>
      </w:r>
      <w:r>
        <w:rPr>
          <w:u w:val="single"/>
        </w:rPr>
        <w:tab/>
      </w:r>
    </w:p>
    <w:p w14:paraId="32B9FFCA" w14:textId="77777777" w:rsidR="00041DFF" w:rsidRDefault="00041DFF" w:rsidP="00041DFF">
      <w:pPr>
        <w:widowControl w:val="0"/>
        <w:tabs>
          <w:tab w:val="left" w:pos="3686"/>
          <w:tab w:val="left" w:pos="4395"/>
          <w:tab w:val="left" w:pos="8080"/>
        </w:tabs>
      </w:pPr>
    </w:p>
    <w:p w14:paraId="2496A90C" w14:textId="77777777" w:rsidR="00041DFF" w:rsidRDefault="00041DFF" w:rsidP="00041DFF">
      <w:pPr>
        <w:widowControl w:val="0"/>
        <w:tabs>
          <w:tab w:val="left" w:pos="3686"/>
          <w:tab w:val="left" w:pos="4395"/>
          <w:tab w:val="left" w:pos="8080"/>
        </w:tabs>
      </w:pPr>
      <w:r>
        <w:t xml:space="preserve">For Gavegiver: </w:t>
      </w:r>
    </w:p>
    <w:p w14:paraId="42E001D5" w14:textId="77777777" w:rsidR="00041DFF" w:rsidRDefault="00041DFF" w:rsidP="00041DFF">
      <w:pPr>
        <w:widowControl w:val="0"/>
        <w:tabs>
          <w:tab w:val="left" w:pos="3686"/>
          <w:tab w:val="left" w:pos="4395"/>
          <w:tab w:val="left" w:pos="8080"/>
        </w:tabs>
      </w:pPr>
    </w:p>
    <w:tbl>
      <w:tblPr>
        <w:tblW w:w="8834" w:type="dxa"/>
        <w:tblCellSpacing w:w="56" w:type="dxa"/>
        <w:tblCellMar>
          <w:left w:w="57" w:type="dxa"/>
          <w:right w:w="57" w:type="dxa"/>
        </w:tblCellMar>
        <w:tblLook w:val="0000" w:firstRow="0" w:lastRow="0" w:firstColumn="0" w:lastColumn="0" w:noHBand="0" w:noVBand="0"/>
      </w:tblPr>
      <w:tblGrid>
        <w:gridCol w:w="4417"/>
        <w:gridCol w:w="4417"/>
      </w:tblGrid>
      <w:tr w:rsidR="00041DFF" w14:paraId="30132240" w14:textId="77777777" w:rsidTr="00D572F0">
        <w:trPr>
          <w:tblCellSpacing w:w="56" w:type="dxa"/>
        </w:trPr>
        <w:tc>
          <w:tcPr>
            <w:tcW w:w="4249" w:type="dxa"/>
          </w:tcPr>
          <w:p w14:paraId="26B3255E" w14:textId="77777777" w:rsidR="00041DFF" w:rsidRDefault="00041DFF" w:rsidP="00D572F0">
            <w:pPr>
              <w:widowControl w:val="0"/>
              <w:tabs>
                <w:tab w:val="left" w:pos="3931"/>
              </w:tabs>
              <w:rPr>
                <w:u w:val="single"/>
              </w:rPr>
            </w:pPr>
          </w:p>
        </w:tc>
        <w:tc>
          <w:tcPr>
            <w:tcW w:w="4249" w:type="dxa"/>
          </w:tcPr>
          <w:p w14:paraId="41AD4A96" w14:textId="77777777" w:rsidR="00041DFF" w:rsidRDefault="00041DFF" w:rsidP="00D572F0">
            <w:pPr>
              <w:widowControl w:val="0"/>
              <w:tabs>
                <w:tab w:val="left" w:pos="3877"/>
              </w:tabs>
            </w:pPr>
          </w:p>
        </w:tc>
      </w:tr>
      <w:tr w:rsidR="00041DFF" w14:paraId="192ABCEC" w14:textId="77777777" w:rsidTr="00D572F0">
        <w:trPr>
          <w:tblCellSpacing w:w="56" w:type="dxa"/>
        </w:trPr>
        <w:tc>
          <w:tcPr>
            <w:tcW w:w="4249" w:type="dxa"/>
          </w:tcPr>
          <w:p w14:paraId="6915CF35" w14:textId="77777777" w:rsidR="00041DFF" w:rsidRDefault="00041DFF" w:rsidP="00D572F0">
            <w:pPr>
              <w:widowControl w:val="0"/>
              <w:tabs>
                <w:tab w:val="left" w:pos="3686"/>
              </w:tabs>
            </w:pPr>
            <w:r>
              <w:rPr>
                <w:u w:val="single"/>
              </w:rPr>
              <w:tab/>
            </w:r>
          </w:p>
        </w:tc>
        <w:tc>
          <w:tcPr>
            <w:tcW w:w="4249" w:type="dxa"/>
          </w:tcPr>
          <w:p w14:paraId="04BB1BEB" w14:textId="77777777" w:rsidR="00041DFF" w:rsidRDefault="00041DFF" w:rsidP="00D572F0">
            <w:pPr>
              <w:widowControl w:val="0"/>
              <w:tabs>
                <w:tab w:val="left" w:pos="3719"/>
              </w:tabs>
            </w:pPr>
          </w:p>
        </w:tc>
      </w:tr>
      <w:tr w:rsidR="00041DFF" w14:paraId="16483D28" w14:textId="77777777" w:rsidTr="00D572F0">
        <w:trPr>
          <w:tblCellSpacing w:w="56" w:type="dxa"/>
        </w:trPr>
        <w:tc>
          <w:tcPr>
            <w:tcW w:w="4249" w:type="dxa"/>
          </w:tcPr>
          <w:p w14:paraId="179E6634" w14:textId="6A470127" w:rsidR="00041DFF" w:rsidRDefault="004C3870" w:rsidP="00D572F0">
            <w:pPr>
              <w:widowControl w:val="0"/>
              <w:tabs>
                <w:tab w:val="left" w:pos="3931"/>
              </w:tabs>
            </w:pPr>
            <w:r>
              <w:rPr>
                <w:highlight w:val="yellow"/>
              </w:rPr>
              <w:fldChar w:fldCharType="begin">
                <w:ffData>
                  <w:name w:val="Tekst42"/>
                  <w:enabled/>
                  <w:calcOnExit w:val="0"/>
                  <w:textInput>
                    <w:default w:val="[far / mor]"/>
                  </w:textInput>
                </w:ffData>
              </w:fldChar>
            </w:r>
            <w:bookmarkStart w:id="11" w:name="Tekst42"/>
            <w:r>
              <w:rPr>
                <w:highlight w:val="yellow"/>
              </w:rPr>
              <w:instrText xml:space="preserve"> FORMTEXT </w:instrText>
            </w:r>
            <w:r>
              <w:rPr>
                <w:highlight w:val="yellow"/>
              </w:rPr>
            </w:r>
            <w:r>
              <w:rPr>
                <w:highlight w:val="yellow"/>
              </w:rPr>
              <w:fldChar w:fldCharType="separate"/>
            </w:r>
            <w:r>
              <w:rPr>
                <w:noProof/>
                <w:highlight w:val="yellow"/>
              </w:rPr>
              <w:t>[far / mor]</w:t>
            </w:r>
            <w:r>
              <w:rPr>
                <w:highlight w:val="yellow"/>
              </w:rPr>
              <w:fldChar w:fldCharType="end"/>
            </w:r>
            <w:bookmarkEnd w:id="11"/>
          </w:p>
        </w:tc>
        <w:tc>
          <w:tcPr>
            <w:tcW w:w="4249" w:type="dxa"/>
          </w:tcPr>
          <w:p w14:paraId="32C3A2C5" w14:textId="77777777" w:rsidR="00041DFF" w:rsidRDefault="00041DFF" w:rsidP="00D572F0">
            <w:pPr>
              <w:widowControl w:val="0"/>
              <w:tabs>
                <w:tab w:val="left" w:pos="3877"/>
              </w:tabs>
            </w:pPr>
          </w:p>
        </w:tc>
      </w:tr>
    </w:tbl>
    <w:p w14:paraId="6C5ED5FC" w14:textId="77777777" w:rsidR="00041DFF" w:rsidRDefault="00041DFF" w:rsidP="00041DFF">
      <w:pPr>
        <w:pStyle w:val="Brdtekst"/>
        <w:widowControl w:val="0"/>
      </w:pPr>
    </w:p>
    <w:p w14:paraId="0D441611" w14:textId="77777777" w:rsidR="00041DFF" w:rsidRDefault="00041DFF" w:rsidP="00041DFF">
      <w:pPr>
        <w:widowControl w:val="0"/>
        <w:tabs>
          <w:tab w:val="left" w:pos="3686"/>
          <w:tab w:val="left" w:pos="4395"/>
          <w:tab w:val="left" w:pos="8080"/>
        </w:tabs>
      </w:pPr>
      <w:r>
        <w:t>For Gavemodtager:</w:t>
      </w:r>
    </w:p>
    <w:p w14:paraId="080F44D9" w14:textId="77777777" w:rsidR="00041DFF" w:rsidRDefault="00041DFF" w:rsidP="00041DFF">
      <w:pPr>
        <w:widowControl w:val="0"/>
        <w:tabs>
          <w:tab w:val="left" w:pos="3686"/>
          <w:tab w:val="left" w:pos="4395"/>
          <w:tab w:val="left" w:pos="8080"/>
        </w:tabs>
      </w:pPr>
    </w:p>
    <w:tbl>
      <w:tblPr>
        <w:tblW w:w="8834" w:type="dxa"/>
        <w:tblCellSpacing w:w="56" w:type="dxa"/>
        <w:tblCellMar>
          <w:left w:w="57" w:type="dxa"/>
          <w:right w:w="57" w:type="dxa"/>
        </w:tblCellMar>
        <w:tblLook w:val="0000" w:firstRow="0" w:lastRow="0" w:firstColumn="0" w:lastColumn="0" w:noHBand="0" w:noVBand="0"/>
      </w:tblPr>
      <w:tblGrid>
        <w:gridCol w:w="4417"/>
        <w:gridCol w:w="4417"/>
      </w:tblGrid>
      <w:tr w:rsidR="00041DFF" w14:paraId="47E6FB54" w14:textId="77777777" w:rsidTr="00D572F0">
        <w:trPr>
          <w:tblCellSpacing w:w="56" w:type="dxa"/>
        </w:trPr>
        <w:tc>
          <w:tcPr>
            <w:tcW w:w="4249" w:type="dxa"/>
          </w:tcPr>
          <w:p w14:paraId="4CD0F4ED" w14:textId="77777777" w:rsidR="00041DFF" w:rsidRDefault="00041DFF" w:rsidP="00D572F0">
            <w:pPr>
              <w:widowControl w:val="0"/>
              <w:tabs>
                <w:tab w:val="left" w:pos="3931"/>
              </w:tabs>
              <w:rPr>
                <w:u w:val="single"/>
              </w:rPr>
            </w:pPr>
          </w:p>
        </w:tc>
        <w:tc>
          <w:tcPr>
            <w:tcW w:w="4249" w:type="dxa"/>
          </w:tcPr>
          <w:p w14:paraId="0750F581" w14:textId="77777777" w:rsidR="00041DFF" w:rsidRDefault="00041DFF" w:rsidP="00D572F0">
            <w:pPr>
              <w:widowControl w:val="0"/>
              <w:tabs>
                <w:tab w:val="left" w:pos="3877"/>
              </w:tabs>
            </w:pPr>
          </w:p>
        </w:tc>
      </w:tr>
      <w:tr w:rsidR="00041DFF" w14:paraId="1AF2CC63" w14:textId="77777777" w:rsidTr="00D572F0">
        <w:trPr>
          <w:tblCellSpacing w:w="56" w:type="dxa"/>
        </w:trPr>
        <w:tc>
          <w:tcPr>
            <w:tcW w:w="4249" w:type="dxa"/>
          </w:tcPr>
          <w:p w14:paraId="03449877" w14:textId="77777777" w:rsidR="00041DFF" w:rsidRDefault="00041DFF" w:rsidP="00D572F0">
            <w:pPr>
              <w:widowControl w:val="0"/>
              <w:tabs>
                <w:tab w:val="left" w:pos="3686"/>
              </w:tabs>
            </w:pPr>
            <w:r>
              <w:rPr>
                <w:u w:val="single"/>
              </w:rPr>
              <w:tab/>
            </w:r>
          </w:p>
        </w:tc>
        <w:tc>
          <w:tcPr>
            <w:tcW w:w="4249" w:type="dxa"/>
          </w:tcPr>
          <w:p w14:paraId="7999C3A0" w14:textId="77777777" w:rsidR="00041DFF" w:rsidRDefault="00041DFF" w:rsidP="00D572F0">
            <w:pPr>
              <w:widowControl w:val="0"/>
              <w:tabs>
                <w:tab w:val="left" w:pos="3719"/>
              </w:tabs>
            </w:pPr>
          </w:p>
        </w:tc>
      </w:tr>
      <w:tr w:rsidR="00041DFF" w14:paraId="6D754170" w14:textId="77777777" w:rsidTr="00D572F0">
        <w:trPr>
          <w:tblCellSpacing w:w="56" w:type="dxa"/>
        </w:trPr>
        <w:tc>
          <w:tcPr>
            <w:tcW w:w="8610" w:type="dxa"/>
            <w:gridSpan w:val="2"/>
          </w:tcPr>
          <w:p w14:paraId="6F97B4B9" w14:textId="77777777" w:rsidR="00041DFF" w:rsidRDefault="00041DFF" w:rsidP="00D572F0">
            <w:pPr>
              <w:widowControl w:val="0"/>
              <w:tabs>
                <w:tab w:val="left" w:pos="3931"/>
              </w:tabs>
            </w:pPr>
            <w:r>
              <w:rPr>
                <w:highlight w:val="yellow"/>
              </w:rPr>
              <w:fldChar w:fldCharType="begin">
                <w:ffData>
                  <w:name w:val=""/>
                  <w:enabled/>
                  <w:calcOnExit w:val="0"/>
                  <w:textInput>
                    <w:default w:val="[søn/datter]"/>
                  </w:textInput>
                </w:ffData>
              </w:fldChar>
            </w:r>
            <w:r>
              <w:rPr>
                <w:highlight w:val="yellow"/>
              </w:rPr>
              <w:instrText xml:space="preserve"> FORMTEXT </w:instrText>
            </w:r>
            <w:r>
              <w:rPr>
                <w:highlight w:val="yellow"/>
              </w:rPr>
            </w:r>
            <w:r>
              <w:rPr>
                <w:highlight w:val="yellow"/>
              </w:rPr>
              <w:fldChar w:fldCharType="separate"/>
            </w:r>
            <w:r>
              <w:rPr>
                <w:noProof/>
                <w:highlight w:val="yellow"/>
              </w:rPr>
              <w:t>[søn/datter]</w:t>
            </w:r>
            <w:r>
              <w:rPr>
                <w:highlight w:val="yellow"/>
              </w:rPr>
              <w:fldChar w:fldCharType="end"/>
            </w:r>
            <w:r>
              <w:t xml:space="preserve"> </w:t>
            </w:r>
          </w:p>
          <w:p w14:paraId="29FD1758" w14:textId="77777777" w:rsidR="00041DFF" w:rsidRDefault="00041DFF" w:rsidP="00D572F0">
            <w:pPr>
              <w:widowControl w:val="0"/>
              <w:tabs>
                <w:tab w:val="left" w:pos="3931"/>
              </w:tabs>
            </w:pPr>
          </w:p>
        </w:tc>
      </w:tr>
    </w:tbl>
    <w:p w14:paraId="465C67EA" w14:textId="77777777" w:rsidR="00041DFF" w:rsidRDefault="00041DFF" w:rsidP="00041DFF">
      <w:pPr>
        <w:widowControl w:val="0"/>
        <w:spacing w:line="240" w:lineRule="auto"/>
        <w:rPr>
          <w:szCs w:val="18"/>
          <w:lang w:eastAsia="en-GB"/>
        </w:rPr>
      </w:pPr>
    </w:p>
    <w:p w14:paraId="620B4A28" w14:textId="77777777" w:rsidR="00041DFF" w:rsidRDefault="00041DFF" w:rsidP="00041DFF">
      <w:pPr>
        <w:widowControl w:val="0"/>
        <w:spacing w:line="240" w:lineRule="auto"/>
      </w:pPr>
    </w:p>
    <w:p w14:paraId="6628CBAD" w14:textId="77777777" w:rsidR="00041DFF" w:rsidRDefault="00041DFF" w:rsidP="00041DFF">
      <w:pPr>
        <w:widowControl w:val="0"/>
        <w:spacing w:line="240" w:lineRule="auto"/>
        <w:rPr>
          <w:szCs w:val="18"/>
          <w:lang w:eastAsia="en-GB"/>
        </w:rPr>
      </w:pPr>
      <w:r>
        <w:rPr>
          <w:szCs w:val="18"/>
          <w:lang w:eastAsia="en-GB"/>
        </w:rPr>
        <w:t>På vegne af Interessentskabet:</w:t>
      </w:r>
    </w:p>
    <w:p w14:paraId="461AA24F" w14:textId="77777777" w:rsidR="00041DFF" w:rsidRDefault="00041DFF" w:rsidP="00041DFF">
      <w:pPr>
        <w:widowControl w:val="0"/>
        <w:spacing w:line="240" w:lineRule="auto"/>
        <w:rPr>
          <w:szCs w:val="18"/>
          <w:lang w:eastAsia="en-GB"/>
        </w:rPr>
      </w:pPr>
    </w:p>
    <w:tbl>
      <w:tblPr>
        <w:tblW w:w="8834" w:type="dxa"/>
        <w:tblCellSpacing w:w="56" w:type="dxa"/>
        <w:tblCellMar>
          <w:left w:w="57" w:type="dxa"/>
          <w:right w:w="57" w:type="dxa"/>
        </w:tblCellMar>
        <w:tblLook w:val="0000" w:firstRow="0" w:lastRow="0" w:firstColumn="0" w:lastColumn="0" w:noHBand="0" w:noVBand="0"/>
      </w:tblPr>
      <w:tblGrid>
        <w:gridCol w:w="4417"/>
        <w:gridCol w:w="4417"/>
      </w:tblGrid>
      <w:tr w:rsidR="00041DFF" w14:paraId="4913057F" w14:textId="77777777" w:rsidTr="00D572F0">
        <w:trPr>
          <w:tblCellSpacing w:w="56" w:type="dxa"/>
        </w:trPr>
        <w:tc>
          <w:tcPr>
            <w:tcW w:w="4249" w:type="dxa"/>
          </w:tcPr>
          <w:p w14:paraId="06D19136" w14:textId="77777777" w:rsidR="00041DFF" w:rsidRDefault="00041DFF" w:rsidP="00D572F0">
            <w:pPr>
              <w:widowControl w:val="0"/>
              <w:tabs>
                <w:tab w:val="left" w:pos="3931"/>
              </w:tabs>
              <w:rPr>
                <w:u w:val="single"/>
              </w:rPr>
            </w:pPr>
          </w:p>
        </w:tc>
        <w:tc>
          <w:tcPr>
            <w:tcW w:w="4249" w:type="dxa"/>
          </w:tcPr>
          <w:p w14:paraId="30BC764C" w14:textId="77777777" w:rsidR="00041DFF" w:rsidRDefault="00041DFF" w:rsidP="00D572F0">
            <w:pPr>
              <w:widowControl w:val="0"/>
              <w:tabs>
                <w:tab w:val="left" w:pos="3877"/>
              </w:tabs>
            </w:pPr>
          </w:p>
        </w:tc>
      </w:tr>
      <w:tr w:rsidR="00041DFF" w14:paraId="6E6FD16F" w14:textId="77777777" w:rsidTr="00D572F0">
        <w:trPr>
          <w:tblCellSpacing w:w="56" w:type="dxa"/>
        </w:trPr>
        <w:tc>
          <w:tcPr>
            <w:tcW w:w="4249" w:type="dxa"/>
          </w:tcPr>
          <w:p w14:paraId="79C6A257" w14:textId="77777777" w:rsidR="00041DFF" w:rsidRDefault="00041DFF" w:rsidP="00D572F0">
            <w:pPr>
              <w:widowControl w:val="0"/>
              <w:tabs>
                <w:tab w:val="left" w:pos="3686"/>
              </w:tabs>
            </w:pPr>
            <w:r>
              <w:rPr>
                <w:u w:val="single"/>
              </w:rPr>
              <w:tab/>
            </w:r>
          </w:p>
        </w:tc>
        <w:tc>
          <w:tcPr>
            <w:tcW w:w="4249" w:type="dxa"/>
          </w:tcPr>
          <w:p w14:paraId="544ECF34" w14:textId="77777777" w:rsidR="00041DFF" w:rsidRDefault="00041DFF" w:rsidP="00D572F0">
            <w:pPr>
              <w:widowControl w:val="0"/>
              <w:tabs>
                <w:tab w:val="left" w:pos="3719"/>
              </w:tabs>
            </w:pPr>
            <w:r>
              <w:rPr>
                <w:u w:val="single"/>
              </w:rPr>
              <w:tab/>
            </w:r>
          </w:p>
        </w:tc>
      </w:tr>
      <w:tr w:rsidR="00041DFF" w14:paraId="5D02F8F6" w14:textId="77777777" w:rsidTr="00D572F0">
        <w:trPr>
          <w:tblCellSpacing w:w="56" w:type="dxa"/>
        </w:trPr>
        <w:tc>
          <w:tcPr>
            <w:tcW w:w="4249" w:type="dxa"/>
          </w:tcPr>
          <w:p w14:paraId="52C27D78" w14:textId="11525D5F" w:rsidR="00041DFF" w:rsidRPr="00B759C3" w:rsidRDefault="004C3870" w:rsidP="00D572F0">
            <w:pPr>
              <w:widowControl w:val="0"/>
              <w:tabs>
                <w:tab w:val="left" w:pos="3931"/>
              </w:tabs>
            </w:pPr>
            <w:r>
              <w:t>[x]</w:t>
            </w:r>
          </w:p>
        </w:tc>
        <w:tc>
          <w:tcPr>
            <w:tcW w:w="4249" w:type="dxa"/>
          </w:tcPr>
          <w:p w14:paraId="0A543F09" w14:textId="646B2937" w:rsidR="00041DFF" w:rsidRDefault="004C3870" w:rsidP="00D572F0">
            <w:pPr>
              <w:widowControl w:val="0"/>
              <w:tabs>
                <w:tab w:val="left" w:pos="3877"/>
              </w:tabs>
            </w:pPr>
            <w:r>
              <w:t>[x]</w:t>
            </w:r>
            <w:bookmarkStart w:id="12" w:name="_GoBack"/>
            <w:bookmarkEnd w:id="12"/>
          </w:p>
        </w:tc>
      </w:tr>
    </w:tbl>
    <w:p w14:paraId="5615D427" w14:textId="77777777" w:rsidR="00041DFF" w:rsidRPr="00FA18C3" w:rsidRDefault="00041DFF" w:rsidP="00041DFF">
      <w:pPr>
        <w:widowControl w:val="0"/>
        <w:spacing w:line="240" w:lineRule="auto"/>
        <w:rPr>
          <w:szCs w:val="18"/>
          <w:lang w:eastAsia="en-GB"/>
        </w:rPr>
      </w:pPr>
    </w:p>
    <w:p w14:paraId="554350F5" w14:textId="77777777" w:rsidR="00AF6E14" w:rsidRPr="00041DFF" w:rsidRDefault="00AF6E14" w:rsidP="00041DFF"/>
    <w:sectPr w:rsidR="00AF6E14" w:rsidRPr="00041DFF" w:rsidSect="00A56FAD">
      <w:headerReference w:type="default" r:id="rId10"/>
      <w:footerReference w:type="even" r:id="rId11"/>
      <w:footerReference w:type="default" r:id="rId12"/>
      <w:headerReference w:type="first" r:id="rId13"/>
      <w:footerReference w:type="first" r:id="rId14"/>
      <w:type w:val="continuous"/>
      <w:pgSz w:w="11907" w:h="16840"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BB6C6" w14:textId="77777777" w:rsidR="00C64890" w:rsidRDefault="00C64890">
      <w:r>
        <w:separator/>
      </w:r>
    </w:p>
  </w:endnote>
  <w:endnote w:type="continuationSeparator" w:id="0">
    <w:p w14:paraId="2EF0245F" w14:textId="77777777" w:rsidR="00C64890" w:rsidRDefault="00C6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2EC6" w14:textId="77777777" w:rsidR="00C17308" w:rsidRDefault="00C17308">
    <w:pPr>
      <w:pStyle w:val="Sidefod"/>
      <w:framePr w:wrap="around" w:vAnchor="text" w:hAnchor="margin" w:xAlign="center" w:y="1"/>
    </w:pPr>
    <w:r>
      <w:fldChar w:fldCharType="begin"/>
    </w:r>
    <w:r>
      <w:instrText xml:space="preserve">PAGE  </w:instrText>
    </w:r>
    <w:r>
      <w:fldChar w:fldCharType="end"/>
    </w:r>
  </w:p>
  <w:p w14:paraId="1FAA0F7D" w14:textId="77777777" w:rsidR="00C17308" w:rsidRDefault="00C1730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A762B" w14:textId="77777777" w:rsidR="0008056A" w:rsidRPr="00DB61A9" w:rsidRDefault="00A512CB" w:rsidP="00DB61A9">
    <w:pPr>
      <w:pStyle w:val="GFV02"/>
      <w:ind w:left="-1106"/>
    </w:pPr>
    <w:bookmarkStart w:id="16" w:name="bmkLogoFooter1"/>
    <w:r>
      <w:rPr>
        <w:lang w:eastAsia="da-DK"/>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6"/>
    <w:r w:rsidR="00DB61A9">
      <w:tab/>
    </w:r>
    <w:bookmarkStart w:id="17" w:name="bmkDokNr"/>
    <w:r w:rsidR="00DB61A9">
      <w:fldChar w:fldCharType="begin"/>
    </w:r>
    <w:r w:rsidR="00DB61A9">
      <w:instrText xml:space="preserve"> DOCPROPERTY iManageFooter \* MERGEFORMAT </w:instrText>
    </w:r>
    <w:r w:rsidR="00DB61A9">
      <w:fldChar w:fldCharType="separate"/>
    </w:r>
    <w:r w:rsidR="00C64890">
      <w:t xml:space="preserve"> </w:t>
    </w:r>
    <w:r w:rsidR="00DB61A9">
      <w:fldChar w:fldCharType="end"/>
    </w:r>
    <w:bookmarkStart w:id="18" w:name="bmkGFFooter"/>
    <w:bookmarkEnd w:id="17"/>
    <w:bookmarkEnd w:id="18"/>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45346" w14:textId="77777777" w:rsidR="00C17308" w:rsidRPr="006F7098" w:rsidRDefault="00A512CB" w:rsidP="00D57302">
    <w:pPr>
      <w:pStyle w:val="GFV02"/>
      <w:ind w:left="-1106"/>
    </w:pPr>
    <w:bookmarkStart w:id="20" w:name="bmkLogoFooter"/>
    <w:r>
      <w:rPr>
        <w:lang w:eastAsia="da-DK"/>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20"/>
    <w:r w:rsidR="00D57302">
      <w:tab/>
    </w:r>
    <w:bookmarkStart w:id="21" w:name="bmkDokNr1"/>
    <w:bookmarkEnd w:id="21"/>
    <w:r w:rsidR="00D57302">
      <w:t xml:space="preserve"> </w:t>
    </w:r>
    <w:bookmarkStart w:id="22" w:name="bmkGFFooter1"/>
    <w:r w:rsidR="00D57302">
      <w:fldChar w:fldCharType="begin"/>
    </w:r>
    <w:r w:rsidR="00D57302">
      <w:instrText xml:space="preserve"> DOCPROPERTY iManageFooter \* MERGEFORMAT </w:instrText>
    </w:r>
    <w:r w:rsidR="00D57302">
      <w:fldChar w:fldCharType="separate"/>
    </w:r>
    <w:r w:rsidR="00C64890">
      <w:t xml:space="preserve"> </w:t>
    </w:r>
    <w:r w:rsidR="00D57302">
      <w:fldChar w:fldCharType="end"/>
    </w:r>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DCF35" w14:textId="77777777" w:rsidR="00C64890" w:rsidRDefault="00C64890">
      <w:r>
        <w:separator/>
      </w:r>
    </w:p>
  </w:footnote>
  <w:footnote w:type="continuationSeparator" w:id="0">
    <w:p w14:paraId="5F73E93C" w14:textId="77777777" w:rsidR="00C64890" w:rsidRDefault="00C64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3AF67" w14:textId="77777777" w:rsidR="00C17308" w:rsidRPr="00A56FAD" w:rsidRDefault="00A512CB" w:rsidP="009F4FAC">
    <w:pPr>
      <w:pStyle w:val="GFV02"/>
      <w:ind w:left="-1106"/>
    </w:pPr>
    <w:bookmarkStart w:id="13" w:name="bmkLogoHeader1"/>
    <w:r>
      <w:rPr>
        <w:lang w:eastAsia="da-DK"/>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3"/>
    <w:r w:rsidR="00F573EA" w:rsidRPr="00144144">
      <w:rPr>
        <w:lang w:eastAsia="da-DK"/>
      </w:rPr>
      <mc:AlternateContent>
        <mc:Choice Requires="wps">
          <w:drawing>
            <wp:anchor distT="0" distB="0" distL="114300" distR="114300" simplePos="0" relativeHeight="251659264"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14:paraId="5EC3A7AB" w14:textId="0FB3A804" w:rsidR="00F573EA" w:rsidRPr="007559E1" w:rsidRDefault="00F573EA" w:rsidP="00F573EA">
                          <w:pPr>
                            <w:rPr>
                              <w:sz w:val="12"/>
                              <w:szCs w:val="12"/>
                            </w:rPr>
                          </w:pPr>
                          <w:bookmarkStart w:id="14" w:name="bmkSide"/>
                          <w:r>
                            <w:rPr>
                              <w:sz w:val="12"/>
                              <w:szCs w:val="12"/>
                            </w:rPr>
                            <w:t>Side</w:t>
                          </w:r>
                          <w:bookmarkEnd w:id="14"/>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4C3870">
                            <w:rPr>
                              <w:noProof/>
                              <w:sz w:val="12"/>
                              <w:szCs w:val="12"/>
                            </w:rPr>
                            <w:t>5</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F2EA2" id="_x0000_t202" coordsize="21600,21600" o:spt="202" path="m,l,21600r21600,l21600,xe">
              <v:stroke joinstyle="miter"/>
              <v:path gradientshapeok="t" o:connecttype="rect"/>
            </v:shapetype>
            <v:shape id="Tekstfelt 9" o:spid="_x0000_s1026" type="#_x0000_t202" style="position:absolute;left:0;text-align:left;margin-left:-54.45pt;margin-top:128.7pt;width:42.2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tQQIAAHkEAAAOAAAAZHJzL2Uyb0RvYy54bWysVMFuGjEQvVfqP1i+lwUCNCCWiBJRVYqS&#10;SBDlbLw2rOr1uPbALv36jr1AaNpT1Yt37Bk/z3szs9O7pjLsoHwowea81+lypqyEorTbnL+sl59u&#10;OQsobCEMWJXzowr8bvbxw7R2E9WHHZhCeUYgNkxql/MdoptkWZA7VYnQAacsOTX4SiBt/TYrvKgJ&#10;vTJZv9sdZTX4wnmQKgQ6vW+dfJbwtVYSn7QOCpnJOeWGafVp3cQ1m03FZOuF25XylIb4hywqUVp6&#10;9AJ1L1CwvS//gKpK6SGAxo6EKgOtS6kSB2LT675js9oJpxIXEie4i0zh/8HKx8OzZ2WR8zFnVlRU&#10;orX6HlArg2wc5aldmFDUylEcNl+goTKfzwMdRtaN9lX8Eh9GfhL6eBFXNcgkHQ5vRoMueSS5+reD&#10;aBN69nbZ+YBfFVQsGjn3VLskqTg8BGxDzyHxrQCmLJalMWkT+0UtjGcHQZU2mFIk8N+ijGV1zkc3&#10;w24CthCvt8jGUi6RakspWthsmhP/DRRHou+h7Z/g5LKkJB9EwGfhqWGIFw0BPtGiDdAjcLI424H/&#10;+bfzGE91JC9nNTVgzsOPvfCKM/PNUoXHPdKIOjZtBsPPfdr4a8/m2mP31QKIeY/Gzclkxng0Z1N7&#10;qF5pVubxVXIJK+ntnOPZXGA7FjRrUs3nKYh61Al8sCsnI3RUOpZg3bwK7051QirwI5xbVUzelauN&#10;jTctzPcIuky1jAK3qp50p/5O3XCaxThA1/sU9fbHmP0CAAD//wMAUEsDBBQABgAIAAAAIQD9JEK6&#10;5AAAAAwBAAAPAAAAZHJzL2Rvd25yZXYueG1sTI/LTsMwEEX3SPyDNUhsUGrXaWkJcSqEeEjsaHiI&#10;nRsPSURsR7GbhL9nWMFuRnN059x8N9uOjTiE1jsFy4UAhq7ypnW1gpfyPtkCC1E7ozvvUME3BtgV&#10;pye5zoyf3DOO+1gzCnEh0wqaGPuM81A1aHVY+B4d3T79YHWkdai5GfRE4bbjUohLbnXr6EOje7xt&#10;sPraH62Cj4v6/SnMD69Tuk77u8ex3LyZUqnzs/nmGljEOf7B8KtP6lCQ08EfnQmsU5AsxfaKWAVy&#10;vVkBIySRKxoOClIhJfAi5/9LFD8AAAD//wMAUEsBAi0AFAAGAAgAAAAhALaDOJL+AAAA4QEAABMA&#10;AAAAAAAAAAAAAAAAAAAAAFtDb250ZW50X1R5cGVzXS54bWxQSwECLQAUAAYACAAAACEAOP0h/9YA&#10;AACUAQAACwAAAAAAAAAAAAAAAAAvAQAAX3JlbHMvLnJlbHNQSwECLQAUAAYACAAAACEAf0Fa7UEC&#10;AAB5BAAADgAAAAAAAAAAAAAAAAAuAgAAZHJzL2Uyb0RvYy54bWxQSwECLQAUAAYACAAAACEA/SRC&#10;uuQAAAAMAQAADwAAAAAAAAAAAAAAAACbBAAAZHJzL2Rvd25yZXYueG1sUEsFBgAAAAAEAAQA8wAA&#10;AKwFAAAAAA==&#10;" fillcolor="white [3201]" stroked="f" strokeweight=".5pt">
              <v:textbox>
                <w:txbxContent>
                  <w:p w14:paraId="5EC3A7AB" w14:textId="0FB3A804" w:rsidR="00F573EA" w:rsidRPr="007559E1" w:rsidRDefault="00F573EA" w:rsidP="00F573EA">
                    <w:pPr>
                      <w:rPr>
                        <w:sz w:val="12"/>
                        <w:szCs w:val="12"/>
                      </w:rPr>
                    </w:pPr>
                    <w:bookmarkStart w:id="15" w:name="bmkSide"/>
                    <w:r>
                      <w:rPr>
                        <w:sz w:val="12"/>
                        <w:szCs w:val="12"/>
                      </w:rPr>
                      <w:t>Side</w:t>
                    </w:r>
                    <w:bookmarkEnd w:id="15"/>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4C3870">
                      <w:rPr>
                        <w:noProof/>
                        <w:sz w:val="12"/>
                        <w:szCs w:val="12"/>
                      </w:rPr>
                      <w:t>5</w:t>
                    </w:r>
                    <w:r w:rsidRPr="007559E1">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A2A73" w14:textId="77777777" w:rsidR="00C17308" w:rsidRPr="00A56FAD" w:rsidRDefault="00A512CB" w:rsidP="009F4FAC">
    <w:pPr>
      <w:pStyle w:val="GFV02"/>
      <w:ind w:left="-1106"/>
    </w:pPr>
    <w:bookmarkStart w:id="19" w:name="bmkLogoHeader"/>
    <w:r>
      <w:rPr>
        <w:lang w:eastAsia="da-DK"/>
      </w:rPr>
      <w:drawing>
        <wp:inline distT="0" distB="0" distL="0" distR="0" wp14:anchorId="64CAE267" wp14:editId="565C6D85">
          <wp:extent cx="362713" cy="30480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08492D8"/>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0E90FC82"/>
    <w:lvl w:ilvl="0">
      <w:start w:val="1"/>
      <w:numFmt w:val="decimal"/>
      <w:lvlText w:val="%1."/>
      <w:lvlJc w:val="left"/>
      <w:pPr>
        <w:tabs>
          <w:tab w:val="num" w:pos="360"/>
        </w:tabs>
        <w:ind w:left="360" w:hanging="360"/>
      </w:pPr>
    </w:lvl>
  </w:abstractNum>
  <w:abstractNum w:abstractNumId="2"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6011D"/>
    <w:multiLevelType w:val="multilevel"/>
    <w:tmpl w:val="32E25486"/>
    <w:lvl w:ilvl="0">
      <w:start w:val="1"/>
      <w:numFmt w:val="none"/>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3CC3730"/>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7"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8" w15:restartNumberingAfterBreak="0">
    <w:nsid w:val="1B7D461F"/>
    <w:multiLevelType w:val="hybridMultilevel"/>
    <w:tmpl w:val="C1962756"/>
    <w:lvl w:ilvl="0" w:tplc="8ECA56D2">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D468D8"/>
    <w:multiLevelType w:val="multilevel"/>
    <w:tmpl w:val="A24EF70A"/>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10" w15:restartNumberingAfterBreak="0">
    <w:nsid w:val="1F3C79BA"/>
    <w:multiLevelType w:val="multilevel"/>
    <w:tmpl w:val="C1C08E22"/>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2"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4"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ABC4A48"/>
    <w:multiLevelType w:val="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19"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22" w15:restartNumberingAfterBreak="0">
    <w:nsid w:val="60FB3CC8"/>
    <w:multiLevelType w:val="multilevel"/>
    <w:tmpl w:val="7304E6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24"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6A603DEE"/>
    <w:multiLevelType w:val="multilevel"/>
    <w:tmpl w:val="A374353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DA05CAA"/>
    <w:multiLevelType w:val="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29" w15:restartNumberingAfterBreak="0">
    <w:nsid w:val="6FEE5914"/>
    <w:multiLevelType w:val="hybridMultilevel"/>
    <w:tmpl w:val="0E9CD400"/>
    <w:lvl w:ilvl="0" w:tplc="BDA64060">
      <w:start w:val="1"/>
      <w:numFmt w:val="bullet"/>
      <w:pStyle w:val="OpstillingNotat-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9921FF2"/>
    <w:multiLevelType w:val="hybridMultilevel"/>
    <w:tmpl w:val="86FE276C"/>
    <w:lvl w:ilvl="0" w:tplc="7F76493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6"/>
  </w:num>
  <w:num w:numId="3">
    <w:abstractNumId w:val="23"/>
  </w:num>
  <w:num w:numId="4">
    <w:abstractNumId w:val="2"/>
  </w:num>
  <w:num w:numId="5">
    <w:abstractNumId w:val="16"/>
  </w:num>
  <w:num w:numId="6">
    <w:abstractNumId w:val="7"/>
  </w:num>
  <w:num w:numId="7">
    <w:abstractNumId w:val="6"/>
  </w:num>
  <w:num w:numId="8">
    <w:abstractNumId w:val="16"/>
  </w:num>
  <w:num w:numId="9">
    <w:abstractNumId w:val="7"/>
  </w:num>
  <w:num w:numId="10">
    <w:abstractNumId w:val="23"/>
  </w:num>
  <w:num w:numId="11">
    <w:abstractNumId w:val="2"/>
  </w:num>
  <w:num w:numId="12">
    <w:abstractNumId w:val="6"/>
  </w:num>
  <w:num w:numId="13">
    <w:abstractNumId w:val="16"/>
  </w:num>
  <w:num w:numId="14">
    <w:abstractNumId w:val="7"/>
  </w:num>
  <w:num w:numId="15">
    <w:abstractNumId w:val="23"/>
  </w:num>
  <w:num w:numId="16">
    <w:abstractNumId w:val="2"/>
  </w:num>
  <w:num w:numId="17">
    <w:abstractNumId w:val="6"/>
  </w:num>
  <w:num w:numId="18">
    <w:abstractNumId w:val="16"/>
  </w:num>
  <w:num w:numId="19">
    <w:abstractNumId w:val="7"/>
  </w:num>
  <w:num w:numId="20">
    <w:abstractNumId w:val="23"/>
  </w:num>
  <w:num w:numId="21">
    <w:abstractNumId w:val="2"/>
  </w:num>
  <w:num w:numId="22">
    <w:abstractNumId w:val="9"/>
  </w:num>
  <w:num w:numId="23">
    <w:abstractNumId w:val="13"/>
  </w:num>
  <w:num w:numId="24">
    <w:abstractNumId w:val="8"/>
  </w:num>
  <w:num w:numId="25">
    <w:abstractNumId w:val="32"/>
  </w:num>
  <w:num w:numId="26">
    <w:abstractNumId w:val="26"/>
  </w:num>
  <w:num w:numId="27">
    <w:abstractNumId w:val="15"/>
  </w:num>
  <w:num w:numId="28">
    <w:abstractNumId w:val="27"/>
  </w:num>
  <w:num w:numId="29">
    <w:abstractNumId w:val="28"/>
  </w:num>
  <w:num w:numId="30">
    <w:abstractNumId w:val="17"/>
  </w:num>
  <w:num w:numId="31">
    <w:abstractNumId w:val="25"/>
  </w:num>
  <w:num w:numId="32">
    <w:abstractNumId w:val="24"/>
  </w:num>
  <w:num w:numId="33">
    <w:abstractNumId w:val="12"/>
  </w:num>
  <w:num w:numId="34">
    <w:abstractNumId w:val="18"/>
  </w:num>
  <w:num w:numId="35">
    <w:abstractNumId w:val="3"/>
  </w:num>
  <w:num w:numId="36">
    <w:abstractNumId w:val="22"/>
  </w:num>
  <w:num w:numId="37">
    <w:abstractNumId w:val="4"/>
  </w:num>
  <w:num w:numId="38">
    <w:abstractNumId w:val="31"/>
  </w:num>
  <w:num w:numId="39">
    <w:abstractNumId w:val="20"/>
  </w:num>
  <w:num w:numId="40">
    <w:abstractNumId w:val="5"/>
  </w:num>
  <w:num w:numId="41">
    <w:abstractNumId w:val="14"/>
  </w:num>
  <w:num w:numId="42">
    <w:abstractNumId w:val="1"/>
  </w:num>
  <w:num w:numId="43">
    <w:abstractNumId w:val="0"/>
  </w:num>
  <w:num w:numId="44">
    <w:abstractNumId w:val="11"/>
  </w:num>
  <w:num w:numId="45">
    <w:abstractNumId w:val="21"/>
  </w:num>
  <w:num w:numId="46">
    <w:abstractNumId w:val="19"/>
  </w:num>
  <w:num w:numId="47">
    <w:abstractNumId w:val="30"/>
  </w:num>
  <w:num w:numId="48">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a-DK" w:vendorID="666" w:dllVersion="513" w:checkStyle="1"/>
  <w:activeWritingStyle w:appName="MSWord" w:lang="da-DK"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0"/>
    <w:rsid w:val="00013E17"/>
    <w:rsid w:val="00016233"/>
    <w:rsid w:val="00041DFF"/>
    <w:rsid w:val="00042006"/>
    <w:rsid w:val="00045582"/>
    <w:rsid w:val="0008056A"/>
    <w:rsid w:val="000E3104"/>
    <w:rsid w:val="000F7A3D"/>
    <w:rsid w:val="00114276"/>
    <w:rsid w:val="0011645D"/>
    <w:rsid w:val="001220AB"/>
    <w:rsid w:val="00146224"/>
    <w:rsid w:val="001652C7"/>
    <w:rsid w:val="00167D70"/>
    <w:rsid w:val="0017779C"/>
    <w:rsid w:val="0018016D"/>
    <w:rsid w:val="0018734E"/>
    <w:rsid w:val="001D77F9"/>
    <w:rsid w:val="001E3090"/>
    <w:rsid w:val="00260B17"/>
    <w:rsid w:val="002843BC"/>
    <w:rsid w:val="002D54A5"/>
    <w:rsid w:val="00303A7F"/>
    <w:rsid w:val="00342B07"/>
    <w:rsid w:val="003433FB"/>
    <w:rsid w:val="003439EE"/>
    <w:rsid w:val="003675CA"/>
    <w:rsid w:val="00411D90"/>
    <w:rsid w:val="00417786"/>
    <w:rsid w:val="00447712"/>
    <w:rsid w:val="00493980"/>
    <w:rsid w:val="004C3870"/>
    <w:rsid w:val="004C763A"/>
    <w:rsid w:val="005C17BA"/>
    <w:rsid w:val="00603145"/>
    <w:rsid w:val="00673CB9"/>
    <w:rsid w:val="006B41D3"/>
    <w:rsid w:val="006F7098"/>
    <w:rsid w:val="00727131"/>
    <w:rsid w:val="00817511"/>
    <w:rsid w:val="008522A4"/>
    <w:rsid w:val="0085599D"/>
    <w:rsid w:val="00856AFD"/>
    <w:rsid w:val="00864DD5"/>
    <w:rsid w:val="00867311"/>
    <w:rsid w:val="00872054"/>
    <w:rsid w:val="00875E76"/>
    <w:rsid w:val="008932BE"/>
    <w:rsid w:val="008B12D5"/>
    <w:rsid w:val="0093490C"/>
    <w:rsid w:val="00937D2B"/>
    <w:rsid w:val="00955CD0"/>
    <w:rsid w:val="00965316"/>
    <w:rsid w:val="009738BC"/>
    <w:rsid w:val="00987782"/>
    <w:rsid w:val="009B058B"/>
    <w:rsid w:val="009C0D24"/>
    <w:rsid w:val="009D21C9"/>
    <w:rsid w:val="009E37AC"/>
    <w:rsid w:val="009F4FAC"/>
    <w:rsid w:val="009F7038"/>
    <w:rsid w:val="00A512CB"/>
    <w:rsid w:val="00A56FAD"/>
    <w:rsid w:val="00AD4BCD"/>
    <w:rsid w:val="00AE4042"/>
    <w:rsid w:val="00AF11D3"/>
    <w:rsid w:val="00AF6E14"/>
    <w:rsid w:val="00B01B90"/>
    <w:rsid w:val="00B84B9A"/>
    <w:rsid w:val="00BD4A71"/>
    <w:rsid w:val="00C17308"/>
    <w:rsid w:val="00C64890"/>
    <w:rsid w:val="00C8281D"/>
    <w:rsid w:val="00CA7904"/>
    <w:rsid w:val="00CB1963"/>
    <w:rsid w:val="00CC6FBC"/>
    <w:rsid w:val="00D00E38"/>
    <w:rsid w:val="00D01665"/>
    <w:rsid w:val="00D04EA8"/>
    <w:rsid w:val="00D1798B"/>
    <w:rsid w:val="00D35679"/>
    <w:rsid w:val="00D57302"/>
    <w:rsid w:val="00D671CB"/>
    <w:rsid w:val="00D71D9C"/>
    <w:rsid w:val="00D769C7"/>
    <w:rsid w:val="00D7749F"/>
    <w:rsid w:val="00D80A4D"/>
    <w:rsid w:val="00DB0D8F"/>
    <w:rsid w:val="00DB61A9"/>
    <w:rsid w:val="00DD6B1E"/>
    <w:rsid w:val="00E20811"/>
    <w:rsid w:val="00E339B5"/>
    <w:rsid w:val="00E562B3"/>
    <w:rsid w:val="00EB62A5"/>
    <w:rsid w:val="00EB7F2B"/>
    <w:rsid w:val="00F573EA"/>
    <w:rsid w:val="00F7598C"/>
    <w:rsid w:val="00F8578C"/>
    <w:rsid w:val="00FA6BBB"/>
    <w:rsid w:val="00FD2408"/>
    <w:rsid w:val="00FD5228"/>
    <w:rsid w:val="00FF0C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893A49"/>
  <w15:docId w15:val="{E88F3CC3-0DD7-41AD-82D4-BCE5D1E1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DFF"/>
    <w:pPr>
      <w:spacing w:line="240" w:lineRule="atLeast"/>
    </w:pPr>
    <w:rPr>
      <w:rFonts w:ascii="Georgia" w:hAnsi="Georgia"/>
      <w:szCs w:val="24"/>
    </w:rPr>
  </w:style>
  <w:style w:type="paragraph" w:styleId="Overskrift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Overskrift1Tegn"/>
    <w:qFormat/>
    <w:rsid w:val="00E339B5"/>
    <w:pPr>
      <w:keepNext/>
      <w:numPr>
        <w:numId w:val="22"/>
      </w:numPr>
      <w:outlineLvl w:val="0"/>
    </w:pPr>
    <w:rPr>
      <w:rFonts w:cs="Arial"/>
      <w:b/>
      <w:bCs/>
      <w:szCs w:val="32"/>
    </w:rPr>
  </w:style>
  <w:style w:type="paragraph" w:styleId="Overskrift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Overskrift2Tegn"/>
    <w:qFormat/>
    <w:rsid w:val="00E339B5"/>
    <w:pPr>
      <w:keepNext/>
      <w:numPr>
        <w:ilvl w:val="1"/>
        <w:numId w:val="22"/>
      </w:numPr>
      <w:outlineLvl w:val="1"/>
    </w:pPr>
    <w:rPr>
      <w:rFonts w:cs="Arial"/>
      <w:bCs/>
      <w:iCs/>
      <w:szCs w:val="28"/>
    </w:rPr>
  </w:style>
  <w:style w:type="paragraph" w:styleId="Overskrift3">
    <w:name w:val="heading 3"/>
    <w:aliases w:val="H3,H31,Table Attribute Heading,Heading C,(Alt+3),L3,h31,h32,h311,h33,h312,h34,h313,h35,h314,h36,h315,h37,h316,h38,h317,h39,h318,h310,h319,h3110,h320,h3111,h321,h331,h3121,h341,h3131,h351,h3141,h361,h3151,h371,h3161,h381,h3171,h391,h3181,3m"/>
    <w:basedOn w:val="Normal"/>
    <w:next w:val="Niveau4"/>
    <w:link w:val="Overskrift3Tegn"/>
    <w:qFormat/>
    <w:rsid w:val="00E339B5"/>
    <w:pPr>
      <w:keepNext/>
      <w:numPr>
        <w:ilvl w:val="2"/>
        <w:numId w:val="22"/>
      </w:numPr>
      <w:outlineLvl w:val="2"/>
    </w:pPr>
    <w:rPr>
      <w:rFonts w:cs="Arial"/>
      <w:bCs/>
      <w:szCs w:val="26"/>
    </w:rPr>
  </w:style>
  <w:style w:type="paragraph" w:styleId="Overskrift4">
    <w:name w:val="heading 4"/>
    <w:aliases w:val="h4,Second Level Heading HM,Subhead C,Heading Four,heading 4,H4,Exhibit,n,h4 sub sub heading,D Sub-Sub/Plain,Level 2 - (a),Level 2 - a,GPH Heading 4,Schedules,Sub-Minor,dash,4,14,l4,141,h41,l41,41,142,h42,l42,h43,a.,Map Title,42,parapoint,¶"/>
    <w:basedOn w:val="Normal"/>
    <w:next w:val="Niveau4"/>
    <w:qFormat/>
    <w:rsid w:val="00E339B5"/>
    <w:pPr>
      <w:keepNext/>
      <w:numPr>
        <w:ilvl w:val="3"/>
        <w:numId w:val="22"/>
      </w:numPr>
      <w:outlineLvl w:val="3"/>
    </w:pPr>
    <w:rPr>
      <w:bCs/>
      <w:szCs w:val="28"/>
    </w:rPr>
  </w:style>
  <w:style w:type="paragraph" w:styleId="Overskrift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qFormat/>
    <w:rsid w:val="00E339B5"/>
    <w:pPr>
      <w:keepNext/>
      <w:numPr>
        <w:ilvl w:val="4"/>
        <w:numId w:val="22"/>
      </w:numPr>
      <w:outlineLvl w:val="4"/>
    </w:pPr>
    <w:rPr>
      <w:bCs/>
      <w:iCs/>
      <w:szCs w:val="26"/>
    </w:rPr>
  </w:style>
  <w:style w:type="paragraph" w:styleId="Overskrift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qFormat/>
    <w:rsid w:val="00E339B5"/>
    <w:pPr>
      <w:keepNext/>
      <w:numPr>
        <w:ilvl w:val="5"/>
        <w:numId w:val="22"/>
      </w:numPr>
      <w:ind w:left="1730" w:hanging="454"/>
      <w:outlineLvl w:val="5"/>
    </w:pPr>
    <w:rPr>
      <w:bCs/>
      <w:szCs w:val="22"/>
    </w:rPr>
  </w:style>
  <w:style w:type="paragraph" w:styleId="Overskrift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qFormat/>
    <w:rsid w:val="00E339B5"/>
    <w:pPr>
      <w:numPr>
        <w:ilvl w:val="6"/>
        <w:numId w:val="22"/>
      </w:numPr>
      <w:spacing w:before="240" w:after="60"/>
      <w:outlineLvl w:val="6"/>
    </w:pPr>
    <w:rPr>
      <w:rFonts w:ascii="Times New Roman" w:hAnsi="Times New Roman"/>
      <w:sz w:val="24"/>
    </w:rPr>
  </w:style>
  <w:style w:type="paragraph" w:styleId="Overskrift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qFormat/>
    <w:rsid w:val="00E339B5"/>
    <w:pPr>
      <w:numPr>
        <w:ilvl w:val="7"/>
        <w:numId w:val="22"/>
      </w:numPr>
      <w:spacing w:before="240" w:after="60"/>
      <w:outlineLvl w:val="7"/>
    </w:pPr>
    <w:rPr>
      <w:rFonts w:ascii="Times New Roman" w:hAnsi="Times New Roman"/>
      <w:i/>
      <w:iCs/>
      <w:sz w:val="24"/>
    </w:rPr>
  </w:style>
  <w:style w:type="paragraph" w:styleId="Overskrift9">
    <w:name w:val="heading 9"/>
    <w:aliases w:val="Heading 9 (defunct),Legal Level 1.1.1.1.,Lev 9,h9 DO NOT USE,App Heading,Titre 10,App1,H9,level3(i),Body Text 8,h9,Heading 9(unused),progress,9,rb,req bullet,req1,heading 9,ITT t9,number,aat,Level (a),Bullet 2,Blank 5,appendix,App Headin,IT"/>
    <w:basedOn w:val="Normal"/>
    <w:next w:val="Normal"/>
    <w:qFormat/>
    <w:rsid w:val="00E339B5"/>
    <w:pPr>
      <w:numPr>
        <w:ilvl w:val="8"/>
        <w:numId w:val="22"/>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A MAJOR/BOLD Tegn,Schedheading Tegn,Heading 1(Report Only) Tegn,h1 chapter heading Tegn,Section Heading Tegn,H1 Tegn,Attribute Heading 1 Tegn,Roman 14 B Heading Tegn,Roman 14 B Heading1 Tegn,Roman 14 B Heading2 Tegn,2 Tegn"/>
    <w:link w:val="Overskrift1"/>
    <w:rsid w:val="003439EE"/>
    <w:rPr>
      <w:rFonts w:ascii="Georgia" w:hAnsi="Georgia" w:cs="Arial"/>
      <w:b/>
      <w:bCs/>
      <w:szCs w:val="32"/>
    </w:rPr>
  </w:style>
  <w:style w:type="paragraph" w:customStyle="1" w:styleId="Niveau3">
    <w:name w:val="Niveau 3"/>
    <w:basedOn w:val="Overskrift3"/>
    <w:link w:val="Niveau3Tegn"/>
    <w:rsid w:val="00E339B5"/>
    <w:pPr>
      <w:keepNext w:val="0"/>
      <w:spacing w:after="240"/>
    </w:pPr>
  </w:style>
  <w:style w:type="paragraph" w:customStyle="1" w:styleId="Niveau4">
    <w:name w:val="Niveau 4"/>
    <w:basedOn w:val="Overskrift4"/>
    <w:rsid w:val="00E339B5"/>
    <w:pPr>
      <w:keepNext w:val="0"/>
      <w:spacing w:after="240"/>
    </w:pPr>
  </w:style>
  <w:style w:type="paragraph" w:customStyle="1" w:styleId="Niveau5">
    <w:name w:val="Niveau 5"/>
    <w:basedOn w:val="Overskrift5"/>
    <w:rsid w:val="00E339B5"/>
    <w:pPr>
      <w:keepNext w:val="0"/>
      <w:spacing w:after="240"/>
      <w:outlineLvl w:val="6"/>
    </w:pPr>
  </w:style>
  <w:style w:type="paragraph" w:customStyle="1" w:styleId="Niveau6">
    <w:name w:val="Niveau 6"/>
    <w:basedOn w:val="Overskrift6"/>
    <w:rsid w:val="00E339B5"/>
    <w:pPr>
      <w:keepNext w:val="0"/>
      <w:spacing w:after="240"/>
      <w:outlineLvl w:val="6"/>
    </w:pPr>
  </w:style>
  <w:style w:type="paragraph" w:styleId="Sidehoved">
    <w:name w:val="header"/>
    <w:basedOn w:val="Normal"/>
    <w:link w:val="SidehovedTegn"/>
    <w:rsid w:val="00E339B5"/>
    <w:rPr>
      <w:szCs w:val="18"/>
      <w:lang w:eastAsia="en-GB"/>
    </w:rPr>
  </w:style>
  <w:style w:type="character" w:customStyle="1" w:styleId="SidehovedTegn">
    <w:name w:val="Sidehoved Tegn"/>
    <w:link w:val="Sidehoved"/>
    <w:rsid w:val="00E339B5"/>
    <w:rPr>
      <w:rFonts w:ascii="Georgia" w:hAnsi="Georgia"/>
      <w:szCs w:val="18"/>
      <w:lang w:eastAsia="en-GB"/>
    </w:rPr>
  </w:style>
  <w:style w:type="paragraph" w:styleId="Sidefod">
    <w:name w:val="footer"/>
    <w:basedOn w:val="Normal"/>
    <w:rsid w:val="00E339B5"/>
    <w:rPr>
      <w:szCs w:val="18"/>
      <w:lang w:eastAsia="en-GB"/>
    </w:rPr>
  </w:style>
  <w:style w:type="paragraph" w:customStyle="1" w:styleId="Part2">
    <w:name w:val="Part2"/>
    <w:basedOn w:val="Normal"/>
    <w:next w:val="Brdtekst"/>
    <w:rsid w:val="008932BE"/>
    <w:pPr>
      <w:spacing w:after="240"/>
    </w:pPr>
  </w:style>
  <w:style w:type="paragraph" w:styleId="Brdtekst">
    <w:name w:val="Body Text"/>
    <w:basedOn w:val="Normal"/>
    <w:rsid w:val="00E339B5"/>
    <w:pPr>
      <w:spacing w:after="240"/>
    </w:pPr>
    <w:rPr>
      <w:szCs w:val="18"/>
      <w:lang w:eastAsia="en-GB"/>
    </w:rPr>
  </w:style>
  <w:style w:type="paragraph" w:customStyle="1" w:styleId="Part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E339B5"/>
    <w:pPr>
      <w:tabs>
        <w:tab w:val="left" w:pos="624"/>
        <w:tab w:val="right" w:leader="dot" w:pos="8789"/>
      </w:tabs>
    </w:pPr>
  </w:style>
  <w:style w:type="paragraph" w:styleId="Indholdsfortegnelse2">
    <w:name w:val="toc 2"/>
    <w:basedOn w:val="Normal"/>
    <w:next w:val="Normal"/>
    <w:autoRedefine/>
    <w:uiPriority w:val="39"/>
    <w:rsid w:val="00E339B5"/>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E339B5"/>
    <w:pPr>
      <w:tabs>
        <w:tab w:val="left" w:pos="624"/>
        <w:tab w:val="right" w:leader="dot" w:pos="8789"/>
      </w:tabs>
    </w:pPr>
  </w:style>
  <w:style w:type="paragraph" w:styleId="Fodnotetekst">
    <w:name w:val="footnote text"/>
    <w:basedOn w:val="Normal"/>
    <w:semiHidden/>
    <w:pPr>
      <w:spacing w:line="240" w:lineRule="auto"/>
    </w:pPr>
    <w:rPr>
      <w:sz w:val="16"/>
    </w:rPr>
  </w:style>
  <w:style w:type="paragraph" w:customStyle="1" w:styleId="Vedr">
    <w:name w:val="Vedr"/>
    <w:basedOn w:val="Normal"/>
    <w:next w:val="Normal"/>
    <w:link w:val="VedrTegn"/>
    <w:rsid w:val="00E339B5"/>
    <w:rPr>
      <w:b/>
      <w:szCs w:val="18"/>
      <w:lang w:eastAsia="en-GB"/>
    </w:rPr>
  </w:style>
  <w:style w:type="paragraph" w:customStyle="1" w:styleId="GFV01">
    <w:name w:val="GFV01"/>
    <w:basedOn w:val="Normal"/>
    <w:rsid w:val="00E339B5"/>
    <w:pPr>
      <w:spacing w:line="200" w:lineRule="atLeast"/>
      <w:ind w:left="-2835"/>
    </w:pPr>
    <w:rPr>
      <w:noProof/>
      <w:sz w:val="16"/>
      <w:szCs w:val="18"/>
      <w:lang w:eastAsia="en-GB"/>
    </w:rPr>
  </w:style>
  <w:style w:type="paragraph" w:customStyle="1" w:styleId="GFV02">
    <w:name w:val="GFV02"/>
    <w:basedOn w:val="Normal"/>
    <w:rsid w:val="00E339B5"/>
    <w:pPr>
      <w:tabs>
        <w:tab w:val="right" w:pos="8816"/>
      </w:tabs>
      <w:spacing w:line="200" w:lineRule="atLeast"/>
      <w:ind w:left="-822"/>
    </w:pPr>
    <w:rPr>
      <w:noProof/>
      <w:sz w:val="12"/>
      <w:szCs w:val="18"/>
      <w:lang w:eastAsia="en-GB"/>
    </w:rPr>
  </w:style>
  <w:style w:type="character" w:customStyle="1" w:styleId="GFV03">
    <w:name w:val="GFV03"/>
    <w:basedOn w:val="Standardskrifttypeiafsnit"/>
    <w:rsid w:val="00E339B5"/>
  </w:style>
  <w:style w:type="paragraph" w:customStyle="1" w:styleId="Ref">
    <w:name w:val="Ref"/>
    <w:basedOn w:val="Normal"/>
    <w:rsid w:val="00E339B5"/>
    <w:rPr>
      <w:sz w:val="16"/>
      <w:szCs w:val="18"/>
      <w:lang w:eastAsia="en-GB"/>
    </w:rPr>
  </w:style>
  <w:style w:type="paragraph" w:customStyle="1" w:styleId="Ref06">
    <w:name w:val="Ref06"/>
    <w:basedOn w:val="Ref"/>
    <w:rsid w:val="00E339B5"/>
    <w:pPr>
      <w:spacing w:line="120" w:lineRule="atLeast"/>
    </w:pPr>
    <w:rPr>
      <w:noProof/>
      <w:sz w:val="12"/>
      <w:szCs w:val="12"/>
    </w:rPr>
  </w:style>
  <w:style w:type="character" w:styleId="Sidetal">
    <w:name w:val="page number"/>
    <w:rsid w:val="00E339B5"/>
    <w:rPr>
      <w:rFonts w:ascii="Georgia" w:hAnsi="Georgia"/>
      <w:sz w:val="12"/>
    </w:rPr>
  </w:style>
  <w:style w:type="table" w:styleId="Tabel-Gitter">
    <w:name w:val="Table Grid"/>
    <w:basedOn w:val="Tabel-Normal"/>
    <w:rsid w:val="00E33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Overskrift2"/>
    <w:rsid w:val="00E339B5"/>
    <w:pPr>
      <w:keepNext w:val="0"/>
      <w:spacing w:after="240"/>
    </w:pPr>
  </w:style>
  <w:style w:type="paragraph" w:customStyle="1" w:styleId="ForsideOverSkriftGr">
    <w:name w:val="ForsideOverSkriftGrå"/>
    <w:basedOn w:val="Normal"/>
    <w:next w:val="ForsideUnderOverSkriftGr"/>
    <w:rsid w:val="00E339B5"/>
    <w:pPr>
      <w:ind w:left="-822"/>
    </w:pPr>
    <w:rPr>
      <w:color w:val="5F5F5D"/>
      <w:sz w:val="36"/>
      <w:szCs w:val="36"/>
      <w:lang w:eastAsia="en-GB"/>
    </w:rPr>
  </w:style>
  <w:style w:type="paragraph" w:customStyle="1" w:styleId="ForsideUnderOverSkriftGr">
    <w:name w:val="ForsideUnderOverSkriftGrå"/>
    <w:basedOn w:val="Normal"/>
    <w:next w:val="Normal"/>
    <w:rsid w:val="00E339B5"/>
    <w:pPr>
      <w:ind w:left="-822"/>
    </w:pPr>
    <w:rPr>
      <w:color w:val="5F5F5D"/>
      <w:sz w:val="24"/>
      <w:lang w:eastAsia="en-GB"/>
    </w:rPr>
  </w:style>
  <w:style w:type="paragraph" w:customStyle="1" w:styleId="ForsideUdkasttekstGr">
    <w:name w:val="ForsideUdkasttekstGrå"/>
    <w:basedOn w:val="Normal"/>
    <w:next w:val="ForsideOverSkriftGr"/>
    <w:rsid w:val="00E339B5"/>
    <w:pPr>
      <w:spacing w:after="240"/>
      <w:ind w:left="-822"/>
    </w:pPr>
    <w:rPr>
      <w:color w:val="5F5F5D"/>
      <w:szCs w:val="20"/>
      <w:lang w:eastAsia="en-GB"/>
    </w:rPr>
  </w:style>
  <w:style w:type="paragraph" w:customStyle="1" w:styleId="Opstilling-Streg">
    <w:name w:val="Opstilling - Streg"/>
    <w:basedOn w:val="Normal"/>
    <w:qFormat/>
    <w:rsid w:val="00E339B5"/>
    <w:pPr>
      <w:numPr>
        <w:numId w:val="3"/>
      </w:numPr>
      <w:tabs>
        <w:tab w:val="clear" w:pos="1182"/>
      </w:tabs>
      <w:spacing w:after="240"/>
      <w:ind w:left="1276" w:hanging="454"/>
    </w:pPr>
    <w:rPr>
      <w:szCs w:val="18"/>
      <w:lang w:eastAsia="en-GB"/>
    </w:rPr>
  </w:style>
  <w:style w:type="paragraph" w:customStyle="1" w:styleId="Opstilling-tal0">
    <w:name w:val="Opstilling - tal"/>
    <w:basedOn w:val="Normal"/>
    <w:rsid w:val="0018016D"/>
    <w:pPr>
      <w:tabs>
        <w:tab w:val="left" w:pos="822"/>
      </w:tabs>
      <w:spacing w:after="120"/>
    </w:pPr>
  </w:style>
  <w:style w:type="paragraph" w:customStyle="1" w:styleId="OpstillingNotat-Tal0">
    <w:name w:val="Opstilling Notat- Tal"/>
    <w:basedOn w:val="Normal"/>
    <w:rsid w:val="0018016D"/>
    <w:pPr>
      <w:spacing w:after="120" w:line="240" w:lineRule="auto"/>
    </w:pPr>
    <w:rPr>
      <w:szCs w:val="20"/>
    </w:rPr>
  </w:style>
  <w:style w:type="paragraph" w:customStyle="1" w:styleId="OpstillingNotat-Tal">
    <w:name w:val="Opstilling Notat - Tal"/>
    <w:basedOn w:val="Normal"/>
    <w:rsid w:val="00E339B5"/>
    <w:pPr>
      <w:numPr>
        <w:numId w:val="2"/>
      </w:numPr>
      <w:spacing w:after="240"/>
    </w:pPr>
    <w:rPr>
      <w:szCs w:val="20"/>
      <w:lang w:eastAsia="en-GB"/>
    </w:rPr>
  </w:style>
  <w:style w:type="paragraph" w:customStyle="1" w:styleId="Prambel">
    <w:name w:val="Præambel"/>
    <w:basedOn w:val="Normal"/>
    <w:rsid w:val="00E339B5"/>
    <w:pPr>
      <w:numPr>
        <w:numId w:val="6"/>
      </w:numPr>
      <w:tabs>
        <w:tab w:val="clear" w:pos="822"/>
      </w:tabs>
      <w:spacing w:after="240"/>
    </w:pPr>
    <w:rPr>
      <w:szCs w:val="18"/>
      <w:lang w:eastAsia="en-GB"/>
    </w:rPr>
  </w:style>
  <w:style w:type="character" w:styleId="Hyperlink">
    <w:name w:val="Hyperlink"/>
    <w:uiPriority w:val="99"/>
    <w:rsid w:val="00E339B5"/>
    <w:rPr>
      <w:color w:val="0000FF"/>
      <w:u w:val="single"/>
    </w:rPr>
  </w:style>
  <w:style w:type="character" w:customStyle="1" w:styleId="VedrTegn">
    <w:name w:val="Vedr Tegn"/>
    <w:link w:val="Vedr"/>
    <w:rsid w:val="00FD2408"/>
    <w:rPr>
      <w:rFonts w:ascii="Georgia" w:hAnsi="Georgia"/>
      <w:b/>
      <w:szCs w:val="18"/>
      <w:lang w:eastAsia="en-GB"/>
    </w:rPr>
  </w:style>
  <w:style w:type="paragraph" w:customStyle="1" w:styleId="GFV04">
    <w:name w:val="GFV04"/>
    <w:basedOn w:val="GFV01"/>
    <w:rsid w:val="00E339B5"/>
    <w:pPr>
      <w:ind w:left="-3119"/>
    </w:pPr>
  </w:style>
  <w:style w:type="paragraph" w:customStyle="1" w:styleId="GFV05">
    <w:name w:val="GFV05"/>
    <w:basedOn w:val="GFV02"/>
    <w:rsid w:val="00E339B5"/>
    <w:pPr>
      <w:ind w:left="-1106"/>
    </w:pPr>
  </w:style>
  <w:style w:type="paragraph" w:customStyle="1" w:styleId="Opstilling-Tal">
    <w:name w:val="Opstilling - Tal"/>
    <w:basedOn w:val="Normal"/>
    <w:rsid w:val="00E339B5"/>
    <w:pPr>
      <w:numPr>
        <w:numId w:val="4"/>
      </w:numPr>
      <w:spacing w:after="240"/>
    </w:pPr>
    <w:rPr>
      <w:szCs w:val="18"/>
      <w:lang w:eastAsia="en-GB"/>
    </w:rPr>
  </w:style>
  <w:style w:type="paragraph" w:customStyle="1" w:styleId="OpstillingNotat-Streg">
    <w:name w:val="Opstilling Notat - Streg"/>
    <w:basedOn w:val="Normal"/>
    <w:rsid w:val="00E339B5"/>
    <w:pPr>
      <w:numPr>
        <w:numId w:val="5"/>
      </w:numPr>
      <w:tabs>
        <w:tab w:val="clear" w:pos="1182"/>
        <w:tab w:val="left" w:pos="454"/>
      </w:tabs>
      <w:spacing w:after="240"/>
      <w:ind w:left="454" w:hanging="454"/>
    </w:pPr>
    <w:rPr>
      <w:szCs w:val="18"/>
      <w:lang w:eastAsia="en-GB"/>
    </w:rPr>
  </w:style>
  <w:style w:type="paragraph" w:customStyle="1" w:styleId="Part">
    <w:name w:val="Part"/>
    <w:basedOn w:val="Normal"/>
    <w:rsid w:val="00E339B5"/>
    <w:pPr>
      <w:spacing w:after="240"/>
    </w:pPr>
    <w:rPr>
      <w:color w:val="5F5F5B"/>
    </w:rPr>
  </w:style>
  <w:style w:type="paragraph" w:customStyle="1" w:styleId="OpstillingNotat-at">
    <w:name w:val="Opstilling Notat - at"/>
    <w:basedOn w:val="Normal"/>
    <w:rsid w:val="00E339B5"/>
    <w:pPr>
      <w:numPr>
        <w:numId w:val="33"/>
      </w:numPr>
      <w:tabs>
        <w:tab w:val="clear" w:pos="357"/>
        <w:tab w:val="num" w:pos="454"/>
      </w:tabs>
      <w:spacing w:after="240"/>
      <w:ind w:left="454" w:hanging="454"/>
    </w:pPr>
  </w:style>
  <w:style w:type="paragraph" w:customStyle="1" w:styleId="BrdtekstMedIndryk">
    <w:name w:val="BrødtekstMedIndryk"/>
    <w:basedOn w:val="Brdtekst"/>
    <w:rsid w:val="00E339B5"/>
    <w:pPr>
      <w:ind w:left="822"/>
    </w:pPr>
  </w:style>
  <w:style w:type="paragraph" w:customStyle="1" w:styleId="Paragraf">
    <w:name w:val="Paragraf"/>
    <w:basedOn w:val="Brdtekst"/>
    <w:rsid w:val="00E339B5"/>
    <w:pPr>
      <w:ind w:left="822" w:hanging="822"/>
    </w:pPr>
  </w:style>
  <w:style w:type="paragraph" w:styleId="Markeringsbobletekst">
    <w:name w:val="Balloon Text"/>
    <w:basedOn w:val="Normal"/>
    <w:link w:val="MarkeringsbobletekstTegn"/>
    <w:rsid w:val="00E339B5"/>
    <w:pPr>
      <w:spacing w:line="240" w:lineRule="auto"/>
    </w:pPr>
    <w:rPr>
      <w:rFonts w:ascii="Tahoma" w:hAnsi="Tahoma" w:cs="Tahoma"/>
      <w:sz w:val="16"/>
      <w:szCs w:val="16"/>
    </w:rPr>
  </w:style>
  <w:style w:type="character" w:customStyle="1" w:styleId="MarkeringsbobletekstTegn">
    <w:name w:val="Markeringsbobletekst Tegn"/>
    <w:link w:val="Markeringsbobletekst"/>
    <w:rsid w:val="00E339B5"/>
    <w:rPr>
      <w:rFonts w:ascii="Tahoma" w:hAnsi="Tahoma" w:cs="Tahoma"/>
      <w:sz w:val="16"/>
      <w:szCs w:val="16"/>
    </w:rPr>
  </w:style>
  <w:style w:type="paragraph" w:customStyle="1" w:styleId="Brdtekst1">
    <w:name w:val="Brødtekst1"/>
    <w:basedOn w:val="Normal"/>
    <w:qFormat/>
    <w:rsid w:val="00E339B5"/>
    <w:pPr>
      <w:spacing w:after="240"/>
    </w:pPr>
  </w:style>
  <w:style w:type="paragraph" w:customStyle="1" w:styleId="Opstilling-at">
    <w:name w:val="Opstilling - at"/>
    <w:basedOn w:val="Normal"/>
    <w:qFormat/>
    <w:rsid w:val="00E339B5"/>
    <w:pPr>
      <w:numPr>
        <w:numId w:val="23"/>
      </w:numPr>
      <w:spacing w:after="240"/>
    </w:pPr>
  </w:style>
  <w:style w:type="paragraph" w:customStyle="1" w:styleId="sL-Spalteopstilling-bogstaver">
    <w:name w:val="sL-Spalte opstilling - bogstaver"/>
    <w:basedOn w:val="Normal"/>
    <w:qFormat/>
    <w:rsid w:val="00E339B5"/>
    <w:pPr>
      <w:numPr>
        <w:numId w:val="30"/>
      </w:numPr>
    </w:pPr>
  </w:style>
  <w:style w:type="paragraph" w:customStyle="1" w:styleId="Spalteopstilling-streg">
    <w:name w:val="Spalte opstilling - streg"/>
    <w:basedOn w:val="Normal"/>
    <w:rsid w:val="00E339B5"/>
    <w:pPr>
      <w:numPr>
        <w:numId w:val="31"/>
      </w:numPr>
      <w:tabs>
        <w:tab w:val="clear" w:pos="1440"/>
        <w:tab w:val="left" w:pos="113"/>
      </w:tabs>
      <w:ind w:left="868" w:hanging="301"/>
    </w:pPr>
  </w:style>
  <w:style w:type="paragraph" w:customStyle="1" w:styleId="sL-Niveau2">
    <w:name w:val="sL-Niveau2"/>
    <w:basedOn w:val="Normal"/>
    <w:rsid w:val="00E339B5"/>
    <w:pPr>
      <w:numPr>
        <w:ilvl w:val="1"/>
        <w:numId w:val="26"/>
      </w:numPr>
      <w:tabs>
        <w:tab w:val="left" w:pos="567"/>
      </w:tabs>
      <w:outlineLvl w:val="1"/>
    </w:pPr>
  </w:style>
  <w:style w:type="paragraph" w:customStyle="1" w:styleId="sL-Overskrift">
    <w:name w:val="sL-Overskrift"/>
    <w:basedOn w:val="Normal"/>
    <w:next w:val="sL-Niveau2"/>
    <w:rsid w:val="00E339B5"/>
    <w:pPr>
      <w:numPr>
        <w:numId w:val="26"/>
      </w:numPr>
      <w:tabs>
        <w:tab w:val="left" w:pos="567"/>
      </w:tabs>
      <w:outlineLvl w:val="0"/>
    </w:pPr>
    <w:rPr>
      <w:b/>
    </w:rPr>
  </w:style>
  <w:style w:type="paragraph" w:customStyle="1" w:styleId="sR-Niveau2">
    <w:name w:val="sR-Niveau2"/>
    <w:basedOn w:val="Normal"/>
    <w:rsid w:val="00E339B5"/>
    <w:pPr>
      <w:numPr>
        <w:ilvl w:val="1"/>
        <w:numId w:val="27"/>
      </w:numPr>
      <w:tabs>
        <w:tab w:val="left" w:pos="567"/>
      </w:tabs>
      <w:outlineLvl w:val="0"/>
    </w:pPr>
  </w:style>
  <w:style w:type="paragraph" w:customStyle="1" w:styleId="sR-Overskrift">
    <w:name w:val="sR-Overskrift"/>
    <w:basedOn w:val="Normal"/>
    <w:next w:val="sR-Niveau2"/>
    <w:rsid w:val="00E339B5"/>
    <w:pPr>
      <w:numPr>
        <w:numId w:val="27"/>
      </w:numPr>
      <w:tabs>
        <w:tab w:val="left" w:pos="567"/>
      </w:tabs>
      <w:outlineLvl w:val="0"/>
    </w:pPr>
    <w:rPr>
      <w:b/>
    </w:rPr>
  </w:style>
  <w:style w:type="paragraph" w:customStyle="1" w:styleId="sL-Spalteopstilling-Tal">
    <w:name w:val="sL-Spalte opstilling - Tal"/>
    <w:basedOn w:val="Normal"/>
    <w:qFormat/>
    <w:rsid w:val="00E339B5"/>
    <w:pPr>
      <w:numPr>
        <w:numId w:val="32"/>
      </w:numPr>
    </w:pPr>
    <w:rPr>
      <w:lang w:val="en-GB"/>
    </w:rPr>
  </w:style>
  <w:style w:type="paragraph" w:customStyle="1" w:styleId="sL-Niveau3">
    <w:name w:val="sL-Niveau3"/>
    <w:basedOn w:val="Normal"/>
    <w:qFormat/>
    <w:rsid w:val="00E339B5"/>
    <w:pPr>
      <w:numPr>
        <w:ilvl w:val="2"/>
        <w:numId w:val="26"/>
      </w:numPr>
      <w:tabs>
        <w:tab w:val="left" w:pos="567"/>
      </w:tabs>
    </w:pPr>
  </w:style>
  <w:style w:type="paragraph" w:customStyle="1" w:styleId="sL-Niveau4">
    <w:name w:val="sL-Niveau4"/>
    <w:basedOn w:val="Normal"/>
    <w:qFormat/>
    <w:rsid w:val="00E339B5"/>
    <w:pPr>
      <w:numPr>
        <w:ilvl w:val="3"/>
        <w:numId w:val="26"/>
      </w:numPr>
      <w:tabs>
        <w:tab w:val="clear" w:pos="567"/>
        <w:tab w:val="left" w:pos="652"/>
      </w:tabs>
      <w:ind w:left="652" w:hanging="652"/>
    </w:pPr>
  </w:style>
  <w:style w:type="paragraph" w:customStyle="1" w:styleId="sR-Niveau3">
    <w:name w:val="sR-Niveau3"/>
    <w:basedOn w:val="Normal"/>
    <w:qFormat/>
    <w:rsid w:val="00E339B5"/>
    <w:pPr>
      <w:numPr>
        <w:ilvl w:val="2"/>
        <w:numId w:val="27"/>
      </w:numPr>
      <w:tabs>
        <w:tab w:val="left" w:pos="567"/>
      </w:tabs>
      <w:outlineLvl w:val="0"/>
    </w:pPr>
  </w:style>
  <w:style w:type="paragraph" w:customStyle="1" w:styleId="sR-Niveau4">
    <w:name w:val="sR-Niveau4"/>
    <w:basedOn w:val="Normal"/>
    <w:qFormat/>
    <w:rsid w:val="00E339B5"/>
    <w:pPr>
      <w:numPr>
        <w:ilvl w:val="3"/>
        <w:numId w:val="27"/>
      </w:numPr>
      <w:tabs>
        <w:tab w:val="clear" w:pos="567"/>
        <w:tab w:val="left" w:pos="652"/>
      </w:tabs>
      <w:ind w:left="652" w:hanging="652"/>
      <w:outlineLvl w:val="0"/>
    </w:pPr>
  </w:style>
  <w:style w:type="paragraph" w:customStyle="1" w:styleId="sL-Punkter-tal">
    <w:name w:val="sL-Punkter - tal"/>
    <w:basedOn w:val="Normal"/>
    <w:qFormat/>
    <w:rsid w:val="00E339B5"/>
    <w:pPr>
      <w:numPr>
        <w:numId w:val="38"/>
      </w:numPr>
      <w:tabs>
        <w:tab w:val="left" w:pos="567"/>
      </w:tabs>
      <w:ind w:left="567" w:hanging="567"/>
    </w:pPr>
  </w:style>
  <w:style w:type="paragraph" w:customStyle="1" w:styleId="sR-Punkter-tal">
    <w:name w:val="sR-Punkter - tal"/>
    <w:basedOn w:val="Normal"/>
    <w:qFormat/>
    <w:rsid w:val="00E339B5"/>
    <w:pPr>
      <w:numPr>
        <w:numId w:val="39"/>
      </w:numPr>
      <w:tabs>
        <w:tab w:val="left" w:pos="567"/>
      </w:tabs>
      <w:ind w:left="567" w:hanging="567"/>
    </w:pPr>
  </w:style>
  <w:style w:type="paragraph" w:styleId="Listeafsnit">
    <w:name w:val="List Paragraph"/>
    <w:basedOn w:val="Normal"/>
    <w:uiPriority w:val="34"/>
    <w:qFormat/>
    <w:rsid w:val="00E339B5"/>
    <w:pPr>
      <w:ind w:left="720"/>
      <w:contextualSpacing/>
    </w:pPr>
  </w:style>
  <w:style w:type="paragraph" w:customStyle="1" w:styleId="sR-Spalteopstilling-Tal">
    <w:name w:val="sR-Spalte opstilling - Tal"/>
    <w:basedOn w:val="Listeafsnit"/>
    <w:qFormat/>
    <w:rsid w:val="00E339B5"/>
    <w:pPr>
      <w:numPr>
        <w:numId w:val="40"/>
      </w:numPr>
    </w:pPr>
  </w:style>
  <w:style w:type="paragraph" w:customStyle="1" w:styleId="sR-Spalteopstilling-bogstaver">
    <w:name w:val="sR-Spalte opstilling - bogstaver"/>
    <w:basedOn w:val="Listeafsnit"/>
    <w:qFormat/>
    <w:rsid w:val="00E339B5"/>
    <w:pPr>
      <w:numPr>
        <w:numId w:val="41"/>
      </w:numPr>
    </w:pPr>
  </w:style>
  <w:style w:type="table" w:customStyle="1" w:styleId="GFTabellayout">
    <w:name w:val="GF_Tabellayout"/>
    <w:basedOn w:val="Tabel-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Indholdsfortegnelse4">
    <w:name w:val="toc 4"/>
    <w:basedOn w:val="Normal"/>
    <w:next w:val="Normal"/>
    <w:autoRedefine/>
    <w:uiPriority w:val="39"/>
    <w:rsid w:val="00E339B5"/>
    <w:pPr>
      <w:tabs>
        <w:tab w:val="left" w:pos="624"/>
        <w:tab w:val="right" w:leader="dot" w:pos="8789"/>
      </w:tabs>
    </w:pPr>
  </w:style>
  <w:style w:type="paragraph" w:customStyle="1" w:styleId="Opstilling-Romertal">
    <w:name w:val="Opstilling - Romertal"/>
    <w:basedOn w:val="Normal"/>
    <w:qFormat/>
    <w:rsid w:val="00E339B5"/>
    <w:pPr>
      <w:numPr>
        <w:numId w:val="45"/>
      </w:numPr>
      <w:tabs>
        <w:tab w:val="left" w:pos="1276"/>
      </w:tabs>
      <w:spacing w:after="240"/>
      <w:ind w:left="1276" w:hanging="454"/>
    </w:pPr>
  </w:style>
  <w:style w:type="paragraph" w:customStyle="1" w:styleId="Opstilling-Bogstav">
    <w:name w:val="Opstilling - Bogstav"/>
    <w:basedOn w:val="Normal"/>
    <w:qFormat/>
    <w:rsid w:val="00E339B5"/>
    <w:pPr>
      <w:numPr>
        <w:numId w:val="44"/>
      </w:numPr>
      <w:spacing w:after="240"/>
    </w:pPr>
  </w:style>
  <w:style w:type="paragraph" w:customStyle="1" w:styleId="OpstillingNotat-Bogstav">
    <w:name w:val="Opstilling Notat - Bogstav"/>
    <w:basedOn w:val="Normal"/>
    <w:qFormat/>
    <w:rsid w:val="00E339B5"/>
    <w:pPr>
      <w:numPr>
        <w:numId w:val="46"/>
      </w:numPr>
      <w:tabs>
        <w:tab w:val="left" w:pos="454"/>
      </w:tabs>
      <w:spacing w:after="240"/>
      <w:ind w:left="454" w:hanging="454"/>
    </w:pPr>
  </w:style>
  <w:style w:type="paragraph" w:customStyle="1" w:styleId="OpstillingNotat-Romertal">
    <w:name w:val="Opstilling Notat - Romertal"/>
    <w:basedOn w:val="Normal"/>
    <w:qFormat/>
    <w:rsid w:val="00E339B5"/>
    <w:pPr>
      <w:numPr>
        <w:numId w:val="47"/>
      </w:numPr>
      <w:tabs>
        <w:tab w:val="left" w:pos="454"/>
      </w:tabs>
      <w:spacing w:after="240"/>
      <w:ind w:left="454" w:hanging="454"/>
    </w:pPr>
  </w:style>
  <w:style w:type="character" w:customStyle="1" w:styleId="TextDelimiter">
    <w:name w:val="Text Delimiter"/>
    <w:basedOn w:val="Standardskrifttypeiafsnit"/>
    <w:rsid w:val="00F573EA"/>
    <w:rPr>
      <w:rFonts w:ascii="Times New Roman" w:hAnsi="Times New Roman" w:cs="Times New Roman"/>
      <w:vanish/>
      <w:color w:val="800000"/>
      <w:sz w:val="16"/>
      <w:vertAlign w:val="subscript"/>
    </w:rPr>
  </w:style>
  <w:style w:type="character" w:customStyle="1" w:styleId="Niveau3Tegn">
    <w:name w:val="Niveau 3 Tegn"/>
    <w:link w:val="Niveau3"/>
    <w:locked/>
    <w:rsid w:val="00C64890"/>
    <w:rPr>
      <w:rFonts w:ascii="Georgia" w:hAnsi="Georgia" w:cs="Arial"/>
      <w:bCs/>
      <w:szCs w:val="26"/>
    </w:rPr>
  </w:style>
  <w:style w:type="character" w:customStyle="1" w:styleId="Overskrift2Tegn">
    <w:name w:val="Overskrift 2 Tegn"/>
    <w:aliases w:val="Heading B Tegn,H2 Tegn,h2 Tegn,(Alt+2) Tegn,Attribute Heading 2 Tegn,L2 Tegn,Level Heading 2 Tegn,H21 Tegn,H22 Tegn,H23 Tegn,H211 Tegn,H221 Tegn,H24 Tegn,H212 Tegn,H222 Tegn,H231 Tegn,H2111 Tegn,H2211 Tegn,h2 (TOC) Tegn,headline Tegn"/>
    <w:link w:val="Overskrift2"/>
    <w:rsid w:val="00C64890"/>
    <w:rPr>
      <w:rFonts w:ascii="Georgia" w:hAnsi="Georgia" w:cs="Arial"/>
      <w:bCs/>
      <w:iCs/>
      <w:szCs w:val="28"/>
    </w:rPr>
  </w:style>
  <w:style w:type="character" w:customStyle="1" w:styleId="Overskrift3Tegn">
    <w:name w:val="Overskrift 3 Tegn"/>
    <w:basedOn w:val="Standardskrifttypeiafsnit"/>
    <w:link w:val="Overskrift3"/>
    <w:rsid w:val="00041DFF"/>
    <w:rPr>
      <w:rFonts w:ascii="Georgia" w:hAnsi="Georgia" w:cs="Arial"/>
      <w:bCs/>
      <w:szCs w:val="26"/>
    </w:rPr>
  </w:style>
  <w:style w:type="paragraph" w:customStyle="1" w:styleId="OpstillingNotat-Bullet">
    <w:name w:val="Opstilling Notat - Bullet"/>
    <w:basedOn w:val="Normal"/>
    <w:qFormat/>
    <w:rsid w:val="00041DFF"/>
    <w:pPr>
      <w:numPr>
        <w:numId w:val="48"/>
      </w:numPr>
      <w:tabs>
        <w:tab w:val="left" w:pos="454"/>
      </w:tabs>
      <w:spacing w:after="240"/>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2020_Kontrakt.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bcategory xmlns="39c81862-a7e0-47b1-8674-951ce89b4570">7</Subcategory>
    <LongDescription xmlns="39c81862-a7e0-47b1-8674-951ce89b4570">Long Description</LongDescription>
    <Category xmlns="39c81862-a7e0-47b1-8674-951ce89b4570">12</Category>
    <PrimaryLanguage xmlns="39c81862-a7e0-47b1-8674-951ce89b4570">en</PrimaryLanguage>
    <Title_da xmlns="39c81862-a7e0-47b1-8674-951ce89b4570">Gavebrev</Title_da>
    <Enabled xmlns="39c81862-a7e0-47b1-8674-951ce89b4570">true</Enabl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7AD40-E733-4C9D-9A75-AB9E2857E043}">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39c81862-a7e0-47b1-8674-951ce89b4570"/>
    <ds:schemaRef ds:uri="http://www.w3.org/XML/1998/namespace"/>
  </ds:schemaRefs>
</ds:datastoreItem>
</file>

<file path=customXml/itemProps2.xml><?xml version="1.0" encoding="utf-8"?>
<ds:datastoreItem xmlns:ds="http://schemas.openxmlformats.org/officeDocument/2006/customXml" ds:itemID="{D0808167-629F-427D-B785-0F1CF3A3C5D8}">
  <ds:schemaRefs>
    <ds:schemaRef ds:uri="http://schemas.microsoft.com/sharepoint/v3/contenttype/forms"/>
  </ds:schemaRefs>
</ds:datastoreItem>
</file>

<file path=customXml/itemProps3.xml><?xml version="1.0" encoding="utf-8"?>
<ds:datastoreItem xmlns:ds="http://schemas.openxmlformats.org/officeDocument/2006/customXml" ds:itemID="{6F6417B7-08A4-4212-96DF-2AFFE0652751}"/>
</file>

<file path=docProps/app.xml><?xml version="1.0" encoding="utf-8"?>
<Properties xmlns="http://schemas.openxmlformats.org/officeDocument/2006/extended-properties" xmlns:vt="http://schemas.openxmlformats.org/officeDocument/2006/docPropsVTypes">
  <Template>2020_Kontrakt.dotx</Template>
  <TotalTime>1</TotalTime>
  <Pages>5</Pages>
  <Words>1079</Words>
  <Characters>6993</Characters>
  <Application>Microsoft Office Word</Application>
  <DocSecurity>0</DocSecurity>
  <Lines>152</Lines>
  <Paragraphs>68</Paragraphs>
  <ScaleCrop>false</ScaleCrop>
  <HeadingPairs>
    <vt:vector size="2" baseType="variant">
      <vt:variant>
        <vt:lpstr>Titel</vt:lpstr>
      </vt:variant>
      <vt:variant>
        <vt:i4>1</vt:i4>
      </vt:variant>
    </vt:vector>
  </HeadingPairs>
  <TitlesOfParts>
    <vt:vector size="1" baseType="lpstr">
      <vt:lpstr>General Purpose Contract</vt:lpstr>
    </vt:vector>
  </TitlesOfParts>
  <Company>GFK</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 Deed</dc:title>
  <dc:creator>Gorrissen Federspiel</dc:creator>
  <cp:lastModifiedBy>Gorrissen Federspiel</cp:lastModifiedBy>
  <cp:revision>2</cp:revision>
  <cp:lastPrinted>2010-09-08T13:48:00Z</cp:lastPrinted>
  <dcterms:created xsi:type="dcterms:W3CDTF">2020-05-14T07:19:00Z</dcterms:created>
  <dcterms:modified xsi:type="dcterms:W3CDTF">2020-05-14T07:19:00Z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 </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TTId">
    <vt:i4>15</vt:i4>
  </property>
  <property fmtid="{D5CDD505-2E9C-101B-9397-08002B2CF9AE}" pid="12" name="ContentTypeId">
    <vt:lpwstr>0x0101000285322367A92245A69BB9F5C9AFE76E</vt:lpwstr>
  </property>
</Properties>
</file>