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8F30C" w14:textId="001A0A04" w:rsidR="008829EC" w:rsidRDefault="008829EC" w:rsidP="008829EC">
      <w:pPr>
        <w:rPr>
          <w:b/>
          <w:bCs/>
          <w:lang w:eastAsia="de-DE"/>
        </w:rPr>
      </w:pPr>
      <w:r w:rsidRPr="008829EC">
        <w:rPr>
          <w:b/>
          <w:bCs/>
          <w:sz w:val="24"/>
          <w:szCs w:val="24"/>
        </w:rPr>
        <w:t>FAQ Ergänzung Zusammenarbeit mit Hochschulen</w:t>
      </w:r>
      <w:r>
        <w:br/>
      </w:r>
      <w:r>
        <w:br/>
      </w:r>
      <w:r>
        <w:rPr>
          <w:b/>
          <w:bCs/>
          <w:lang w:eastAsia="de-DE"/>
        </w:rPr>
        <w:t xml:space="preserve">Für welche Förderprogramme bietet </w:t>
      </w:r>
      <w:r>
        <w:rPr>
          <w:b/>
          <w:bCs/>
          <w:lang w:eastAsia="de-DE"/>
        </w:rPr>
        <w:t>die Förder-Kompass</w:t>
      </w:r>
      <w:r>
        <w:rPr>
          <w:b/>
          <w:bCs/>
          <w:lang w:eastAsia="de-DE"/>
        </w:rPr>
        <w:t xml:space="preserve"> Fördermittelberatung an?</w:t>
      </w:r>
    </w:p>
    <w:p w14:paraId="66A0B706" w14:textId="4EA0D0ED" w:rsidR="008829EC" w:rsidRDefault="008829EC" w:rsidP="008829EC">
      <w:pPr>
        <w:rPr>
          <w:lang w:eastAsia="de-DE"/>
        </w:rPr>
      </w:pPr>
      <w:r>
        <w:rPr>
          <w:lang w:eastAsia="de-DE"/>
        </w:rPr>
        <w:t>Wir sind mit unseren Fachberatern</w:t>
      </w:r>
      <w:r>
        <w:rPr>
          <w:lang w:eastAsia="de-DE"/>
        </w:rPr>
        <w:t xml:space="preserve"> (eigene und Experten auf Freelancer-Basis)</w:t>
      </w:r>
      <w:r>
        <w:rPr>
          <w:lang w:eastAsia="de-DE"/>
        </w:rPr>
        <w:t xml:space="preserve"> langjährig erfahren im deutschen Fördermittelbereich. Grundsätzlich unterstützt </w:t>
      </w:r>
      <w:r>
        <w:rPr>
          <w:lang w:eastAsia="de-DE"/>
        </w:rPr>
        <w:t>der Förder-Kompass</w:t>
      </w:r>
      <w:r>
        <w:rPr>
          <w:lang w:eastAsia="de-DE"/>
        </w:rPr>
        <w:t xml:space="preserve"> Unternehmen und Organisationen in allen Förderbereichen. </w:t>
      </w:r>
    </w:p>
    <w:p w14:paraId="3E9A4CB4" w14:textId="77777777" w:rsidR="008829EC" w:rsidRDefault="008829EC" w:rsidP="008829EC">
      <w:pPr>
        <w:rPr>
          <w:lang w:eastAsia="de-DE"/>
        </w:rPr>
      </w:pPr>
      <w:r>
        <w:rPr>
          <w:lang w:eastAsia="de-DE"/>
        </w:rPr>
        <w:t>Im Bereich der Innovationsförderberatung sind wir spezialisiert auf die gängigen Programme wie ZIM und die steuerliche Forschungszulage (</w:t>
      </w:r>
      <w:proofErr w:type="spellStart"/>
      <w:r>
        <w:rPr>
          <w:lang w:eastAsia="de-DE"/>
        </w:rPr>
        <w:t>FZulG</w:t>
      </w:r>
      <w:proofErr w:type="spellEnd"/>
      <w:r>
        <w:rPr>
          <w:lang w:eastAsia="de-DE"/>
        </w:rPr>
        <w:t xml:space="preserve">), können bei Bedarf die Hochschule auch bei fachbezogenen Förderlinien von Bund, Land, EU unterstützen. </w:t>
      </w:r>
    </w:p>
    <w:p w14:paraId="407D6D6F" w14:textId="77777777" w:rsidR="008829EC" w:rsidRDefault="008829EC" w:rsidP="008829EC">
      <w:pPr>
        <w:rPr>
          <w:lang w:eastAsia="de-DE"/>
        </w:rPr>
      </w:pPr>
    </w:p>
    <w:p w14:paraId="26DBFF36" w14:textId="0ECFB497" w:rsidR="008829EC" w:rsidRDefault="008829EC" w:rsidP="008829EC">
      <w:pPr>
        <w:rPr>
          <w:b/>
          <w:bCs/>
          <w:lang w:eastAsia="de-DE"/>
        </w:rPr>
      </w:pPr>
      <w:r>
        <w:rPr>
          <w:b/>
          <w:bCs/>
          <w:lang w:eastAsia="de-DE"/>
        </w:rPr>
        <w:t>Wie ist das Vergütungsmodell der Fördermittelberatung von Förder-Kompass? Muss die Hochschule bei Antragstellung etwas bezahlen?</w:t>
      </w:r>
    </w:p>
    <w:p w14:paraId="60DA83D2" w14:textId="77777777" w:rsidR="008829EC" w:rsidRDefault="008829EC" w:rsidP="008829EC">
      <w:pPr>
        <w:rPr>
          <w:lang w:eastAsia="de-DE"/>
        </w:rPr>
      </w:pPr>
      <w:r>
        <w:rPr>
          <w:lang w:eastAsia="de-DE"/>
        </w:rPr>
        <w:t>Nein, für die Hochschule entstehen keine Kosten. Die Vergütung bezahlen nur die im Projekt beteiligten Unternehmen (KMU).</w:t>
      </w:r>
    </w:p>
    <w:p w14:paraId="39FFFAE3" w14:textId="77777777" w:rsidR="008829EC" w:rsidRDefault="008829EC" w:rsidP="008829EC">
      <w:pPr>
        <w:rPr>
          <w:lang w:eastAsia="de-DE"/>
        </w:rPr>
      </w:pPr>
    </w:p>
    <w:p w14:paraId="0DDCEAF8" w14:textId="78B769A0" w:rsidR="008829EC" w:rsidRDefault="008829EC" w:rsidP="008829EC">
      <w:pPr>
        <w:rPr>
          <w:b/>
          <w:bCs/>
          <w:lang w:eastAsia="de-DE"/>
        </w:rPr>
      </w:pPr>
      <w:r>
        <w:rPr>
          <w:b/>
          <w:bCs/>
          <w:lang w:eastAsia="de-DE"/>
        </w:rPr>
        <w:t>Unterstützt Förder-Kompass auch bei der Verwendungsnachweisführung oder Berichtspflichten?</w:t>
      </w:r>
    </w:p>
    <w:p w14:paraId="6F2EE317" w14:textId="6ACBB171" w:rsidR="008829EC" w:rsidRDefault="008829EC" w:rsidP="008829EC">
      <w:pPr>
        <w:rPr>
          <w:lang w:eastAsia="de-DE"/>
        </w:rPr>
      </w:pPr>
      <w:r>
        <w:rPr>
          <w:lang w:eastAsia="de-DE"/>
        </w:rPr>
        <w:t xml:space="preserve">Ja, insbesondere für die administrative und organisatorische Abwicklung sind wir bei Bedarf Partner für die in eingeworbenen Projekten beteiligten Unternehmen. Wir sind zudem eine Brücke zu den Drittmittelstellen der Hochschulen und unterstützen </w:t>
      </w:r>
      <w:proofErr w:type="spellStart"/>
      <w:r>
        <w:rPr>
          <w:lang w:eastAsia="de-DE"/>
        </w:rPr>
        <w:t>bswp</w:t>
      </w:r>
      <w:proofErr w:type="spellEnd"/>
      <w:r>
        <w:rPr>
          <w:lang w:eastAsia="de-DE"/>
        </w:rPr>
        <w:t xml:space="preserve">. bei abzustimmenden Zwischen-/Abschlussberichten, Projekt-Kooperationsverträgen, der Verwertung von Erfindungen oder Ähnlichem. </w:t>
      </w:r>
      <w:r>
        <w:rPr>
          <w:lang w:eastAsia="de-DE"/>
        </w:rPr>
        <w:t xml:space="preserve">Die Hochschulen erstellen die Verwendungsnachweise darüber hinaus aber in der Regel selbst. </w:t>
      </w:r>
      <w:r>
        <w:rPr>
          <w:lang w:eastAsia="de-DE"/>
        </w:rPr>
        <w:t>Aus unserer Erfahrung ist dieses Bindeglied für die erfolgreiche Projektabwicklung sehr wichtig.</w:t>
      </w:r>
    </w:p>
    <w:p w14:paraId="74CACFA1" w14:textId="77777777" w:rsidR="008829EC" w:rsidRDefault="008829EC" w:rsidP="008829EC">
      <w:pPr>
        <w:rPr>
          <w:lang w:eastAsia="de-DE"/>
        </w:rPr>
      </w:pPr>
    </w:p>
    <w:p w14:paraId="238C5172" w14:textId="77777777" w:rsidR="008829EC" w:rsidRDefault="008829EC" w:rsidP="008829EC">
      <w:pPr>
        <w:rPr>
          <w:b/>
          <w:bCs/>
          <w:lang w:eastAsia="de-DE"/>
        </w:rPr>
      </w:pPr>
      <w:r>
        <w:rPr>
          <w:b/>
          <w:bCs/>
          <w:lang w:eastAsia="de-DE"/>
        </w:rPr>
        <w:t xml:space="preserve">Wie entsteht ein ZIM- oder </w:t>
      </w:r>
      <w:proofErr w:type="spellStart"/>
      <w:r>
        <w:rPr>
          <w:b/>
          <w:bCs/>
          <w:lang w:eastAsia="de-DE"/>
        </w:rPr>
        <w:t>FZulG</w:t>
      </w:r>
      <w:proofErr w:type="spellEnd"/>
      <w:r>
        <w:rPr>
          <w:b/>
          <w:bCs/>
          <w:lang w:eastAsia="de-DE"/>
        </w:rPr>
        <w:t>-Antrag?</w:t>
      </w:r>
    </w:p>
    <w:p w14:paraId="591D42ED" w14:textId="77777777" w:rsidR="008829EC" w:rsidRDefault="008829EC" w:rsidP="008829EC">
      <w:pPr>
        <w:rPr>
          <w:lang w:eastAsia="de-DE"/>
        </w:rPr>
      </w:pPr>
      <w:r>
        <w:rPr>
          <w:lang w:eastAsia="de-DE"/>
        </w:rPr>
        <w:t>Wir beginnen in der Regel mit einer ZIM-Projektskizze, die wir mit dem Projektträger besprechen, um eine abgestimmte Roadmap für die Antragstellung zu erreichen sowie Hinweise zur Antragstellung aufzunehmen.</w:t>
      </w:r>
    </w:p>
    <w:p w14:paraId="529D66FF" w14:textId="2E563E98" w:rsidR="008829EC" w:rsidRDefault="008829EC" w:rsidP="008829EC">
      <w:pPr>
        <w:rPr>
          <w:lang w:eastAsia="de-DE"/>
        </w:rPr>
      </w:pPr>
      <w:r>
        <w:rPr>
          <w:b/>
          <w:bCs/>
          <w:lang w:eastAsia="de-DE"/>
        </w:rPr>
        <w:t xml:space="preserve">Förder-Kompass </w:t>
      </w:r>
      <w:r>
        <w:rPr>
          <w:lang w:eastAsia="de-DE"/>
        </w:rPr>
        <w:t>koordiniert dann die Antragstellung mit allen Vorhabenbeschreibungen, Anlagen und bereitet den Upload vor. Die Hochschulen liefern fachlichen Input zu ihren Teilen im Antrag und alle Beiträge werden nach den Förderkriterien und Vorgaben zusammengestellt und verfasst.</w:t>
      </w:r>
    </w:p>
    <w:p w14:paraId="7B8529DD" w14:textId="77777777" w:rsidR="008829EC" w:rsidRDefault="008829EC" w:rsidP="008829EC">
      <w:pPr>
        <w:rPr>
          <w:lang w:eastAsia="de-DE"/>
        </w:rPr>
      </w:pPr>
    </w:p>
    <w:p w14:paraId="3EA3EC56" w14:textId="019DD583" w:rsidR="008829EC" w:rsidRDefault="008829EC" w:rsidP="008829EC">
      <w:pPr>
        <w:rPr>
          <w:lang w:eastAsia="de-DE"/>
        </w:rPr>
      </w:pPr>
      <w:r>
        <w:rPr>
          <w:b/>
          <w:bCs/>
          <w:lang w:eastAsia="de-DE"/>
        </w:rPr>
        <w:t>Kann Förder-Kompass Unternehmenspartner für ein Projekt suchen?</w:t>
      </w:r>
      <w:r>
        <w:rPr>
          <w:lang w:eastAsia="de-DE"/>
        </w:rPr>
        <w:br/>
        <w:t>Wenn für eine Projektidee noch keine Unternehmen zur Verfügung steht, k</w:t>
      </w:r>
      <w:r>
        <w:rPr>
          <w:lang w:eastAsia="de-DE"/>
        </w:rPr>
        <w:t xml:space="preserve">önnen wir </w:t>
      </w:r>
      <w:r>
        <w:rPr>
          <w:lang w:eastAsia="de-DE"/>
        </w:rPr>
        <w:t xml:space="preserve">bei der Suche nach Zielunternehmen unterstützen. Nach der Identifikation des Forschungsbereichs, </w:t>
      </w:r>
      <w:proofErr w:type="spellStart"/>
      <w:r>
        <w:rPr>
          <w:lang w:eastAsia="de-DE"/>
        </w:rPr>
        <w:t>Branchenfoki</w:t>
      </w:r>
      <w:proofErr w:type="spellEnd"/>
      <w:r>
        <w:rPr>
          <w:lang w:eastAsia="de-DE"/>
        </w:rPr>
        <w:t xml:space="preserve"> und anderen Suchparametern können wir </w:t>
      </w:r>
      <w:r>
        <w:rPr>
          <w:lang w:eastAsia="de-DE"/>
        </w:rPr>
        <w:t xml:space="preserve">in unserer Unternehmensdatenbank sowie </w:t>
      </w:r>
      <w:r>
        <w:rPr>
          <w:lang w:eastAsia="de-DE"/>
        </w:rPr>
        <w:t>KI-gestützt mit KI-Agenten nach passenden Partner</w:t>
      </w:r>
      <w:r>
        <w:rPr>
          <w:lang w:eastAsia="de-DE"/>
        </w:rPr>
        <w:t>unternehmen</w:t>
      </w:r>
      <w:r>
        <w:rPr>
          <w:lang w:eastAsia="de-DE"/>
        </w:rPr>
        <w:t xml:space="preserve"> suchen und </w:t>
      </w:r>
      <w:r>
        <w:rPr>
          <w:lang w:eastAsia="de-DE"/>
        </w:rPr>
        <w:t>Kooperationsanfragen</w:t>
      </w:r>
      <w:r>
        <w:rPr>
          <w:lang w:eastAsia="de-DE"/>
        </w:rPr>
        <w:t xml:space="preserve"> vorbereiten oder bei Bedarf umsetzen. Ferner kann </w:t>
      </w:r>
      <w:r>
        <w:rPr>
          <w:b/>
          <w:bCs/>
          <w:lang w:eastAsia="de-DE"/>
        </w:rPr>
        <w:t xml:space="preserve">Förder-Kompass </w:t>
      </w:r>
      <w:r>
        <w:rPr>
          <w:lang w:eastAsia="de-DE"/>
        </w:rPr>
        <w:t xml:space="preserve">aus bestehenden Unternehmenskooperationen oder Mandaten nach passenden Zielunternehmen suchen. Dieser Service ist für die Hochschule kostenlos, aber ohne Erfolgsgarantie. </w:t>
      </w:r>
      <w:r>
        <w:rPr>
          <w:b/>
          <w:bCs/>
          <w:lang w:eastAsia="de-DE"/>
        </w:rPr>
        <w:t xml:space="preserve">Förder-Kompass </w:t>
      </w:r>
      <w:r>
        <w:rPr>
          <w:lang w:eastAsia="de-DE"/>
        </w:rPr>
        <w:t>organisiert bei Bedarf ein Kickoff-Meeting (</w:t>
      </w:r>
      <w:proofErr w:type="spellStart"/>
      <w:r>
        <w:rPr>
          <w:lang w:eastAsia="de-DE"/>
        </w:rPr>
        <w:t>idR</w:t>
      </w:r>
      <w:proofErr w:type="spellEnd"/>
      <w:r>
        <w:rPr>
          <w:lang w:eastAsia="de-DE"/>
        </w:rPr>
        <w:t xml:space="preserve"> online) mit passenden, vorselektierten Zielunternehmen.</w:t>
      </w:r>
    </w:p>
    <w:p w14:paraId="31AE6C32" w14:textId="77777777" w:rsidR="008829EC" w:rsidRDefault="008829EC" w:rsidP="008829EC">
      <w:pPr>
        <w:rPr>
          <w:lang w:eastAsia="de-DE"/>
        </w:rPr>
      </w:pPr>
    </w:p>
    <w:p w14:paraId="0B79828C" w14:textId="790C76AC" w:rsidR="008829EC" w:rsidRDefault="008829EC" w:rsidP="008829EC">
      <w:pPr>
        <w:rPr>
          <w:lang w:eastAsia="de-DE"/>
        </w:rPr>
      </w:pPr>
      <w:r>
        <w:rPr>
          <w:b/>
          <w:bCs/>
          <w:lang w:eastAsia="de-DE"/>
        </w:rPr>
        <w:t>Für welche Themenbereiche kann Förder-Kompass in der Innovationsförderung unterstützen?</w:t>
      </w:r>
      <w:r>
        <w:rPr>
          <w:lang w:eastAsia="de-DE"/>
        </w:rPr>
        <w:br/>
        <w:t>Wir sind nicht auf besondere Themenbereiche festgelegt. Der Schwerpunkt unserer bisherigen Mandate betrifft das produzierende Gewerbe mit Innovationsprojekten aus dem Bereich Digitalisierung, Produktion.</w:t>
      </w:r>
    </w:p>
    <w:p w14:paraId="0146717D" w14:textId="4F91FA2B" w:rsidR="003A02F2" w:rsidRDefault="003A02F2"/>
    <w:sectPr w:rsidR="003A02F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9EC"/>
    <w:rsid w:val="003A02F2"/>
    <w:rsid w:val="008829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B7CCD"/>
  <w15:chartTrackingRefBased/>
  <w15:docId w15:val="{B7B061EE-DFCB-4802-94C5-DA5ADFE4D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829EC"/>
    <w:pPr>
      <w:spacing w:after="0" w:line="240" w:lineRule="auto"/>
    </w:pPr>
    <w:rPr>
      <w:rFonts w:ascii="Calibri" w:hAnsi="Calibri" w:cs="Calibr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06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428</Words>
  <Characters>2698</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Kovacs</dc:creator>
  <cp:keywords/>
  <dc:description/>
  <cp:lastModifiedBy>Steve Kovacs</cp:lastModifiedBy>
  <cp:revision>1</cp:revision>
  <dcterms:created xsi:type="dcterms:W3CDTF">2026-02-23T08:44:00Z</dcterms:created>
  <dcterms:modified xsi:type="dcterms:W3CDTF">2026-02-23T08:49:00Z</dcterms:modified>
</cp:coreProperties>
</file>