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1</w:t>
      </w:r>
    </w:p>
    <w:p>
      <w:pPr>
        <w:spacing w:after="300"/>
        <w:jc w:val="center"/>
      </w:pPr>
      <w:r>
        <w:rPr>
          <w:b/>
          <w:bCs/>
          <w:sz w:val="26"/>
          <w:szCs w:val="26"/>
        </w:rPr>
        <w:t xml:space="preserve">Los sistemas de información en los negocios globales contemporáneos</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En la economía actual, la capacidad de una organización para competir depende cada vez más de su habilidad para capturar, procesar y utilizar información de manera efectiva. Este capítulo introduce el papel central que desempeñan los sistemas de información en los negocios contemporáneos, así como las distintas perspectivas —técnica, de comportamiento y sociotécnica— desde las cuales pueden estudiarse.</w:t>
      </w:r>
    </w:p>
    <w:p>
      <w:pPr>
        <w:pStyle w:val="Heading1"/>
        <w:spacing w:after="150" w:before="300"/>
      </w:pPr>
      <w:r>
        <w:t xml:space="preserve">1. Desarrollo</w:t>
      </w:r>
    </w:p>
    <w:p>
      <w:pPr>
        <w:pStyle w:val="Heading2"/>
        <w:spacing w:after="120" w:before="200"/>
      </w:pPr>
      <w:r>
        <w:t xml:space="preserve">1.1 El papel actual de los sistemas de información en los negocios</w:t>
      </w:r>
    </w:p>
    <w:p>
      <w:pPr>
        <w:spacing w:after="200" w:line="400"/>
        <w:jc w:val="both"/>
      </w:pPr>
      <w:r>
        <w:rPr>
          <w:sz w:val="24"/>
          <w:szCs w:val="24"/>
        </w:rPr>
        <w:t xml:space="preserve">Los sistemas de información han dejado de ser una herramienta de soporte administrativo para convertirse en un componente central de la estrategia y la operación diaria de cualquier organización. Su influencia se extiende desde la automatización de tareas rutinarias hasta la habilitación de modelos de negocio completamente nuevos que antes eran inviables sin la tecnología digital.</w:t>
      </w:r>
    </w:p>
    <w:p>
      <w:pPr>
        <w:spacing w:after="200" w:line="400"/>
        <w:jc w:val="both"/>
      </w:pPr>
      <w:r>
        <w:rPr>
          <w:sz w:val="24"/>
          <w:szCs w:val="24"/>
        </w:rPr>
        <w:t xml:space="preserve">Un factor determinante en este cambio ha sido la globalización: la reducción de los costos de comunicación y transacción a nivel mundial ha permitido que empresas de cualquier tamaño compitan y colaboren con socios, proveedores y clientes ubicados en distintos países, en lo que suele describirse como un 'mundo plano', donde la ubicación geográfica pierde parte de su relevancia como barrera de entrada al mercado.</w:t>
      </w:r>
    </w:p>
    <w:p>
      <w:pPr>
        <w:spacing w:after="200" w:line="400"/>
        <w:jc w:val="both"/>
      </w:pPr>
      <w:r>
        <w:rPr>
          <w:sz w:val="24"/>
          <w:szCs w:val="24"/>
        </w:rPr>
        <w:t xml:space="preserve">Este contexto ha dado origen al concepto de empresa digital emergente, es decir, organizaciones en las que prácticamente todas las relaciones significativas con clientes, proveedores y empleados están mediadas digitalmente, y en las que los procesos de negocio clave se ejecutan a través de redes digitales que atraviesan los límites organizacionales.</w:t>
      </w:r>
    </w:p>
    <w:p>
      <w:pPr>
        <w:pStyle w:val="Heading2"/>
        <w:spacing w:after="120" w:before="200"/>
      </w:pPr>
      <w:r>
        <w:t xml:space="preserve">1.2 Objetivos de negocios estratégicos de los sistemas de información</w:t>
      </w:r>
    </w:p>
    <w:p>
      <w:pPr>
        <w:spacing w:after="200" w:line="400"/>
        <w:jc w:val="both"/>
      </w:pPr>
      <w:r>
        <w:rPr>
          <w:sz w:val="24"/>
          <w:szCs w:val="24"/>
        </w:rPr>
        <w:t xml:space="preserve">Las organizaciones invierten en sistemas de información persiguiendo objetivos estratégicos concretos. La excelencia operacional busca mejorar la eficiencia de los procesos internos para operar con mayor rapidez y menor costo. El desarrollo de nuevos productos, servicios y modelos de negocio se apoya en la tecnología para crear ofertas que antes no eran posibles, como ocurre con las plataformas digitales que han dado origen a industrias enteras.</w:t>
      </w:r>
    </w:p>
    <w:p>
      <w:pPr>
        <w:spacing w:after="200" w:line="400"/>
        <w:jc w:val="both"/>
      </w:pPr>
      <w:r>
        <w:rPr>
          <w:sz w:val="24"/>
          <w:szCs w:val="24"/>
        </w:rPr>
        <w:t xml:space="preserve">La intimidad con clientes y proveedores se refiere a la capacidad de conocer y atender mejor las necesidades particulares de cada uno de estos actores, fortaleciendo la lealtad y reduciendo los costos de cambiar de proveedor. La mejora en la toma de decisiones permite a los gerentes basar sus decisiones en información oportuna y precisa en lugar de intuiciones o datos desactualizados, mientras que la ventaja competitiva surge cuando estos objetivos, combinados, permiten a una empresa desempeñarse mejor que sus competidores en términos de rentabilidad, participación de mercado o valor percibido por el cliente. Finalmente, para muchas organizaciones los sistemas de información se han vuelto una cuestión de supervivencia: cumplir con requerimientos regulatorios, estándares de la industria o las expectativas mínimas de los clientes ya no es opcional.</w:t>
      </w:r>
    </w:p>
    <w:p>
      <w:pPr>
        <w:pStyle w:val="Heading2"/>
        <w:spacing w:after="120" w:before="200"/>
      </w:pPr>
      <w:r>
        <w:t xml:space="preserve">1.3 Perspectivas sobre los sistemas de información: definición y dimensiones</w:t>
      </w:r>
    </w:p>
    <w:p>
      <w:pPr>
        <w:spacing w:after="200" w:line="400"/>
        <w:jc w:val="both"/>
      </w:pPr>
      <w:r>
        <w:rPr>
          <w:sz w:val="24"/>
          <w:szCs w:val="24"/>
        </w:rPr>
        <w:t xml:space="preserve">Desde un punto de vista técnico, un sistema de información puede definirse como un conjunto de componentes interrelacionados que recolectan (o recuperan), procesan, almacenan y distribuyen información para apoyar la toma de decisiones, la coordinación y el control dentro de una organización. Este proceso se describe habitualmente mediante tres actividades básicas: entrada (captura de datos en bruto), procesamiento (conversión de esos datos en una forma significativa) y salida (transferencia de la información procesada a las personas o actividades que la utilizarán), complementadas por la retroalimentación, que permite evaluar y corregir la etapa de entrada.</w:t>
      </w:r>
    </w:p>
    <w:p>
      <w:pPr>
        <w:spacing w:after="200" w:line="400"/>
        <w:jc w:val="both"/>
      </w:pPr>
      <w:r>
        <w:rPr>
          <w:sz w:val="24"/>
          <w:szCs w:val="24"/>
        </w:rPr>
        <w:t xml:space="preserve">Sin embargo, reducir un sistema de información a su componente puramente técnico sería incompleto. Todo sistema de información posee tres dimensiones inseparables: la dimensión de organización (la estructura, los procesos de negocio, la cultura y la política interna que determinan cómo se usará el sistema), la dimensión de administración (las decisiones gerenciales sobre qué problemas resolver, qué recursos asignar y cómo liderar el cambio asociado) y la dimensión de tecnología (el hardware, software, tecnología de almacenamiento y redes que constituyen la infraestructura técnica). Un sistema de información exitoso requiere que estas tres dimensiones estén alineadas entre sí.</w:t>
      </w:r>
    </w:p>
    <w:p>
      <w:pPr>
        <w:pStyle w:val="Heading2"/>
        <w:spacing w:after="120" w:before="200"/>
      </w:pPr>
      <w:r>
        <w:t xml:space="preserve">1.4 Activos complementarios: más allá de la inversión tecnológica</w:t>
      </w:r>
    </w:p>
    <w:p>
      <w:pPr>
        <w:spacing w:after="200" w:line="400"/>
        <w:jc w:val="both"/>
      </w:pPr>
      <w:r>
        <w:rPr>
          <w:sz w:val="24"/>
          <w:szCs w:val="24"/>
        </w:rPr>
        <w:t xml:space="preserve">Numerosas investigaciones han demostrado que las organizaciones no obtienen el máximo valor de sus inversiones en tecnología de la información únicamente por adquirir hardware y software de última generación. Para capturar ese valor plenamente, se requieren activos complementarios: nuevos modelos de negocio y procesos rediseñados, una cultura organizacional que respalde la eficiencia, distribución adecuada de la autoridad de decisión, e inversión en capacitación del personal para que efectivamente sepa aprovechar las nuevas herramientas.</w:t>
      </w:r>
    </w:p>
    <w:p>
      <w:pPr>
        <w:spacing w:after="200" w:line="400"/>
        <w:jc w:val="both"/>
      </w:pPr>
      <w:r>
        <w:rPr>
          <w:sz w:val="24"/>
          <w:szCs w:val="24"/>
        </w:rPr>
        <w:t xml:space="preserve">En otras palabras, la tecnología por sí sola no genera ventaja competitiva; es la combinación entre la tecnología y estos activos organizacionales complementarios —lo que algunos autores llaman 'capital organizacional'— lo que realmente determina si una inversión en sistemas de información se traduce en mejoras de desempeño.</w:t>
      </w:r>
    </w:p>
    <w:p>
      <w:pPr>
        <w:pStyle w:val="Heading2"/>
        <w:spacing w:after="120" w:before="200"/>
      </w:pPr>
      <w:r>
        <w:t xml:space="preserve">1.5 Metodologías contemporáneas para el estudio de los sistemas de información</w:t>
      </w:r>
    </w:p>
    <w:p>
      <w:pPr>
        <w:spacing w:after="200" w:line="400"/>
        <w:jc w:val="both"/>
      </w:pPr>
      <w:r>
        <w:rPr>
          <w:sz w:val="24"/>
          <w:szCs w:val="24"/>
        </w:rPr>
        <w:t xml:space="preserve">El estudio de los sistemas de información reúne aportes de distintas disciplinas académicas, que suelen agruparse en dos grandes metodologías. La metodología técnica enfatiza modelos basados en matemáticas y en las capacidades físicas y formales de los sistemas, e incluye disciplinas como la ciencia de la computación, la ciencia de la administración y la investigación de operaciones, enfocadas en desarrollar métodos óptimos de cómputo, procesamiento y análisis.</w:t>
      </w:r>
    </w:p>
    <w:p>
      <w:pPr>
        <w:spacing w:after="200" w:line="400"/>
        <w:jc w:val="both"/>
      </w:pPr>
      <w:r>
        <w:rPr>
          <w:sz w:val="24"/>
          <w:szCs w:val="24"/>
        </w:rPr>
        <w:t xml:space="preserve">La metodología del comportamiento, por su parte, se ocupa de aspectos como el diseño, implementación, uso y administración de los sistemas desde una perspectiva psicológica, sociológica y económica, estudiando cómo las personas y las organizaciones realmente responden ante los sistemas de información, más allá de su desempeño técnico teórico. La metodología adoptada en este curso es la de los sistemas sociotécnicos, que sostiene que el desempeño óptimo de una organización se logra optimizando conjuntamente tanto el sistema social como el técnico que se utilizan en la producción, evitando el error común de optimizar únicamente el componente tecnológico a costa del componente humano y organizacional.</w:t>
      </w:r>
    </w:p>
    <w:p>
      <w:pPr>
        <w:pStyle w:val="Heading2"/>
        <w:spacing w:after="120" w:before="200"/>
      </w:pPr>
      <w:r>
        <w:t xml:space="preserve">1.6 La plataforma digital móvil y las nuevas tendencias tecnológicas</w:t>
      </w:r>
    </w:p>
    <w:p>
      <w:pPr>
        <w:spacing w:after="200" w:line="400"/>
        <w:jc w:val="both"/>
      </w:pPr>
      <w:r>
        <w:rPr>
          <w:sz w:val="24"/>
          <w:szCs w:val="24"/>
        </w:rPr>
        <w:t xml:space="preserve">La creciente adopción de dispositivos móviles como smartphones y tablets ha dado origen a lo que se conoce como la plataforma digital móvil emergente, que amplía el alcance de los sistemas de información más allá del escritorio tradicional, permitiendo a empleados, gerentes y clientes interactuar con la información de la organización desde prácticamente cualquier lugar y en cualquier momento.</w:t>
      </w:r>
    </w:p>
    <w:p>
      <w:pPr>
        <w:spacing w:after="200" w:line="400"/>
        <w:jc w:val="both"/>
      </w:pPr>
      <w:r>
        <w:rPr>
          <w:sz w:val="24"/>
          <w:szCs w:val="24"/>
        </w:rPr>
        <w:t xml:space="preserve">Esta transformación no solo cambia la forma en que se accede a la información, sino que habilita nuevos modelos de negocio basados en la geolocalización, el consumo de contenido bajo demanda y la interacción social en tiempo real, consolidando a los sistemas de información como un elemento cada vez más entrelazado con la vida cotidiana de las personas, y no únicamente con los procesos internos de las organizaciones.</w:t>
      </w:r>
    </w:p>
    <w:p>
      <w:pPr>
        <w:pStyle w:val="Heading1"/>
        <w:spacing w:after="150" w:before="300"/>
      </w:pPr>
      <w:r>
        <w:t xml:space="preserve">2. Resumen</w:t>
      </w:r>
    </w:p>
    <w:p>
      <w:pPr>
        <w:pStyle w:val="ListParagraph"/>
        <w:numPr>
          <w:ilvl w:val="0"/>
          <w:numId w:val="2"/>
        </w:numPr>
        <w:spacing w:after="140" w:line="400"/>
      </w:pPr>
      <w:r>
        <w:rPr>
          <w:sz w:val="24"/>
          <w:szCs w:val="24"/>
        </w:rPr>
        <w:t xml:space="preserve">Los sistemas de información se han convertido en un componente estratégico central de los negocios contemporáneos, impulsados por la globalización.</w:t>
      </w:r>
    </w:p>
    <w:p>
      <w:pPr>
        <w:pStyle w:val="ListParagraph"/>
        <w:numPr>
          <w:ilvl w:val="0"/>
          <w:numId w:val="2"/>
        </w:numPr>
        <w:spacing w:after="140" w:line="400"/>
      </w:pPr>
      <w:r>
        <w:rPr>
          <w:sz w:val="24"/>
          <w:szCs w:val="24"/>
        </w:rPr>
        <w:t xml:space="preserve">Las organizaciones invierten en sistemas de información persiguiendo objetivos concretos: excelencia operacional, nuevos productos y modelos de negocio, intimidad con clientes/proveedores, mejor toma de decisiones, ventaja competitiva y supervivencia.</w:t>
      </w:r>
    </w:p>
    <w:p>
      <w:pPr>
        <w:pStyle w:val="ListParagraph"/>
        <w:numPr>
          <w:ilvl w:val="0"/>
          <w:numId w:val="2"/>
        </w:numPr>
        <w:spacing w:after="140" w:line="400"/>
      </w:pPr>
      <w:r>
        <w:rPr>
          <w:sz w:val="24"/>
          <w:szCs w:val="24"/>
        </w:rPr>
        <w:t xml:space="preserve">Un sistema de información combina tres dimensiones inseparables: organización, administración y tecnología.</w:t>
      </w:r>
    </w:p>
    <w:p>
      <w:pPr>
        <w:pStyle w:val="ListParagraph"/>
        <w:numPr>
          <w:ilvl w:val="0"/>
          <w:numId w:val="2"/>
        </w:numPr>
        <w:spacing w:after="140" w:line="400"/>
      </w:pPr>
      <w:r>
        <w:rPr>
          <w:sz w:val="24"/>
          <w:szCs w:val="24"/>
        </w:rPr>
        <w:t xml:space="preserve">El valor de la tecnología depende de activos complementarios organizacionales (procesos, cultura, capacitación), no solo de la inversión técnica.</w:t>
      </w:r>
    </w:p>
    <w:p>
      <w:pPr>
        <w:pStyle w:val="ListParagraph"/>
        <w:numPr>
          <w:ilvl w:val="0"/>
          <w:numId w:val="2"/>
        </w:numPr>
        <w:spacing w:after="140" w:line="400"/>
      </w:pPr>
      <w:r>
        <w:rPr>
          <w:sz w:val="24"/>
          <w:szCs w:val="24"/>
        </w:rPr>
        <w:t xml:space="preserve">Las metodologías técnica y del comportamiento se integran en el enfoque de sistemas sociotécnicos, que busca optimizar conjuntamente lo social y lo técnico.</w:t>
      </w:r>
    </w:p>
    <w:p>
      <w:pPr>
        <w:pStyle w:val="ListParagraph"/>
        <w:numPr>
          <w:ilvl w:val="0"/>
          <w:numId w:val="2"/>
        </w:numPr>
        <w:spacing w:after="140" w:line="400"/>
      </w:pPr>
      <w:r>
        <w:rPr>
          <w:sz w:val="24"/>
          <w:szCs w:val="24"/>
        </w:rPr>
        <w:t xml:space="preserve">La plataforma digital móvil está redefiniendo el alcance y la forma de uso de los sistemas de información.</w:t>
      </w:r>
    </w:p>
    <w:p>
      <w:pPr>
        <w:pStyle w:val="Heading1"/>
        <w:spacing w:after="150" w:before="300"/>
      </w:pPr>
      <w:r>
        <w:t xml:space="preserve">3. Aplicación práctica</w:t>
      </w:r>
    </w:p>
    <w:p>
      <w:pPr>
        <w:pStyle w:val="Heading2"/>
        <w:spacing w:after="120"/>
      </w:pPr>
      <w:r>
        <w:t xml:space="preserve">Caso aplicado: diagnóstico sociotécnico de un sistema de gestión académico universitario</w:t>
      </w:r>
    </w:p>
    <w:p>
      <w:pPr>
        <w:spacing w:after="200" w:line="400"/>
        <w:jc w:val="both"/>
      </w:pPr>
      <w:r>
        <w:rPr>
          <w:sz w:val="24"/>
          <w:szCs w:val="24"/>
        </w:rPr>
        <w:t xml:space="preserve">Consideremos el sistema de matrícula y gestión académica de una universidad, al cual los estudiantes acceden para inscribir cursos, consultar notas y realizar trámites administrativos. Aplicando la definición técnica de sistema de información, este sistema recibe como entrada los datos de disponibilidad de vacantes y las solicitudes de matrícula de los estudiantes, los procesa validando prerrequisitos y cupos, y genera como salida la confirmación de matrícula o el listado de cursos disponibles, retroalimentando al estudiante en caso de errores (por ejemplo, un curso sin prerrequisito aprobado).</w:t>
      </w:r>
    </w:p>
    <w:p>
      <w:pPr>
        <w:spacing w:after="200" w:line="400"/>
        <w:jc w:val="both"/>
      </w:pPr>
      <w:r>
        <w:rPr>
          <w:sz w:val="24"/>
          <w:szCs w:val="24"/>
        </w:rPr>
        <w:t xml:space="preserve">Sin embargo, un análisis puramente técnico sería incompleto. Desde la dimensión de organización, el éxito de este sistema depende de que los procesos de matrícula estén bien definidos (por ejemplo, el orden de prioridad entre estudiantes de distintos ciclos) y de que exista una política clara sobre cómo resolver conflictos de cupos. Desde la dimensión de administración, la decisión de cuántos recursos de soporte técnico destinar durante la semana de matrícula, cuando la demanda del sistema se dispara, es una decisión gerencial que impacta directamente la experiencia del estudiante, independientemente de qué tan bien programado esté el sistema. Y desde la dimensión de tecnología, la capacidad de los servidores para soportar picos de tráfico concurrente durante los primeros minutos del periodo de matrícula es un factor crítico de éxito frecuentemente subestimado.</w:t>
      </w:r>
    </w:p>
    <w:p>
      <w:pPr>
        <w:spacing w:after="200" w:line="400"/>
        <w:jc w:val="both"/>
      </w:pPr>
      <w:r>
        <w:rPr>
          <w:sz w:val="24"/>
          <w:szCs w:val="24"/>
        </w:rPr>
        <w:t xml:space="preserve">Un caso típico de desalineación entre estas tres dimensiones ocurre cuando una universidad invierte en un sistema tecnológicamente robusto, pero no capacita adecuadamente al personal administrativo que debe resolver incidencias, ni comunica con claridad a los estudiantes las reglas del proceso: el resultado es que, pese a contar con buena tecnología, el proceso de matrícula sigue percibiéndose como caótico, precisamente porque los activos complementarios organizacionales (procesos claros, personal capacitado, comunicación efectiva) no acompañaron a la inversión tecnológica.</w:t>
      </w:r>
    </w:p>
    <w:p>
      <w:pPr>
        <w:spacing w:after="200" w:line="400"/>
        <w:jc w:val="both"/>
      </w:pPr>
      <w:r>
        <w:rPr>
          <w:sz w:val="24"/>
          <w:szCs w:val="24"/>
        </w:rPr>
        <w:t xml:space="preserve">Aplicando el enfoque sociotécnico, la recomendación sería abordar cualquier mejora futura de este sistema no como un proyecto puramente de TI, sino como un proyecto conjunto entre el área de sistemas y las áreas académica y administrativa, de forma que el rediseño del proceso de matrícula y el rediseño del sistema informático avancen de la mano.</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objetivos de negocio estratégicos (de los revisados en el capítulo) persigue principalmente un sistema de matrícula universitaria?</w:t>
      </w:r>
    </w:p>
    <w:p>
      <w:pPr>
        <w:pStyle w:val="ListParagraph"/>
        <w:numPr>
          <w:ilvl w:val="0"/>
          <w:numId w:val="2"/>
        </w:numPr>
        <w:spacing w:after="140" w:line="400"/>
      </w:pPr>
      <w:r>
        <w:rPr>
          <w:sz w:val="24"/>
          <w:szCs w:val="24"/>
        </w:rPr>
        <w:t xml:space="preserve">¿Qué activos complementarios organizacionales serían indispensables para que este sistema funcione bien, más allá de la tecnología?</w:t>
      </w:r>
    </w:p>
    <w:p>
      <w:pPr>
        <w:pStyle w:val="ListParagraph"/>
        <w:numPr>
          <w:ilvl w:val="0"/>
          <w:numId w:val="2"/>
        </w:numPr>
        <w:spacing w:after="140" w:line="400"/>
      </w:pPr>
      <w:r>
        <w:rPr>
          <w:sz w:val="24"/>
          <w:szCs w:val="24"/>
        </w:rPr>
        <w:t xml:space="preserve">¿Cómo aplicarías el enfoque sociotécnico para diagnosticar por qué un sistema tecnológicamente sólido puede seguir generando quejas de los usuarios?</w:t>
      </w:r>
    </w:p>
    <w:p>
      <w:pPr>
        <w:pStyle w:val="Heading1"/>
        <w:spacing w:after="150" w:before="300"/>
      </w:pPr>
      <w:r>
        <w:t xml:space="preserve">4. Conclusión</w:t>
      </w:r>
    </w:p>
    <w:p>
      <w:pPr>
        <w:spacing w:after="200" w:line="400"/>
        <w:jc w:val="both"/>
      </w:pPr>
      <w:r>
        <w:rPr>
          <w:sz w:val="24"/>
          <w:szCs w:val="24"/>
        </w:rPr>
        <w:t xml:space="preserve">Comprender los sistemas de información desde una perspectiva sociotécnica, y no meramente técnica, es una de las bases conceptuales más importantes para cualquier futuro ingeniero de sistemas: la tecnología por sí sola rara vez resuelve un problema organizacional si no va acompañada de procesos claros, decisiones gerenciales adecuadas y una cultura que respalde su uso efectivo. Este capítulo introductorio sienta las bases conceptuales que se desarrollarán con mayor profundidad a lo largo del curso.</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1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2026-07-21T00:04:00.893Z</dcterms:created>
  <dcterms:modified xsi:type="dcterms:W3CDTF">2026-07-21T00:04:00.910Z</dcterms:modified>
</cp:coreProperties>
</file>

<file path=docProps/custom.xml><?xml version="1.0" encoding="utf-8"?>
<Properties xmlns="http://schemas.openxmlformats.org/officeDocument/2006/custom-properties" xmlns:vt="http://schemas.openxmlformats.org/officeDocument/2006/docPropsVTypes"/>
</file>