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6BF4" w14:textId="77777777" w:rsidR="00A947A6" w:rsidRPr="00DC43B1" w:rsidRDefault="00A947A6" w:rsidP="00A947A6">
      <w:pPr>
        <w:pStyle w:val="Heading1"/>
        <w:rPr>
          <w:rFonts w:asciiTheme="minorHAnsi" w:hAnsiTheme="minorHAnsi" w:cstheme="minorHAnsi"/>
        </w:rPr>
      </w:pPr>
      <w:r w:rsidRPr="00DC43B1">
        <w:rPr>
          <w:rFonts w:asciiTheme="minorHAnsi" w:hAnsiTheme="minorHAnsi" w:cstheme="minorHAnsi"/>
        </w:rPr>
        <w:t xml:space="preserve">Kubernetes Cluster: </w:t>
      </w:r>
    </w:p>
    <w:p w14:paraId="2FF3EE63" w14:textId="77777777" w:rsidR="00DC43B1" w:rsidRPr="007C2B7B" w:rsidRDefault="00DC43B1" w:rsidP="00A947A6">
      <w:pPr>
        <w:rPr>
          <w:rFonts w:cstheme="minorHAnsi"/>
          <w:b/>
          <w:bCs/>
          <w:lang w:val="en-US"/>
        </w:rPr>
      </w:pPr>
    </w:p>
    <w:p w14:paraId="3B86793B" w14:textId="77777777" w:rsidR="00DC43B1" w:rsidRPr="00DC43B1" w:rsidRDefault="00DC43B1" w:rsidP="00DC43B1">
      <w:pPr>
        <w:shd w:val="clear" w:color="auto" w:fill="FFFFFF"/>
        <w:spacing w:after="360" w:line="240" w:lineRule="auto"/>
        <w:rPr>
          <w:rFonts w:eastAsia="Times New Roman" w:cstheme="minorHAnsi"/>
          <w:b/>
          <w:bCs/>
          <w:color w:val="1F1F1F"/>
          <w:sz w:val="24"/>
          <w:szCs w:val="24"/>
          <w:lang w:eastAsia="en-IL"/>
        </w:rPr>
      </w:pPr>
      <w:r w:rsidRPr="00DC43B1">
        <w:rPr>
          <w:rFonts w:eastAsia="Times New Roman" w:cstheme="minorHAnsi"/>
          <w:b/>
          <w:bCs/>
          <w:color w:val="1F1F1F"/>
          <w:sz w:val="24"/>
          <w:szCs w:val="24"/>
          <w:lang w:eastAsia="en-IL"/>
        </w:rPr>
        <w:t>What is the most problematic issue we might have in the Cluster?</w:t>
      </w:r>
    </w:p>
    <w:p w14:paraId="664B8887" w14:textId="2931C992" w:rsidR="00DC43B1" w:rsidRDefault="00DC43B1" w:rsidP="00DC43B1">
      <w:pPr>
        <w:pStyle w:val="ListParagraph"/>
        <w:numPr>
          <w:ilvl w:val="0"/>
          <w:numId w:val="7"/>
        </w:numPr>
        <w:rPr>
          <w:rFonts w:cstheme="minorHAnsi"/>
        </w:rPr>
      </w:pPr>
      <w:r>
        <w:rPr>
          <w:rFonts w:eastAsia="Times New Roman" w:cstheme="minorHAnsi"/>
          <w:color w:val="1F1F1F"/>
          <w:sz w:val="24"/>
          <w:szCs w:val="24"/>
          <w:lang w:val="en-US" w:eastAsia="en-IL"/>
        </w:rPr>
        <w:t>Cluster p</w:t>
      </w:r>
      <w:r w:rsidRPr="00DC43B1">
        <w:rPr>
          <w:rFonts w:eastAsia="Times New Roman" w:cstheme="minorHAnsi"/>
          <w:color w:val="1F1F1F"/>
          <w:sz w:val="24"/>
          <w:szCs w:val="24"/>
          <w:lang w:eastAsia="en-IL"/>
        </w:rPr>
        <w:t>performance</w:t>
      </w:r>
    </w:p>
    <w:p w14:paraId="66598A01" w14:textId="77777777" w:rsidR="00DC43B1" w:rsidRPr="00DC43B1" w:rsidRDefault="00DC43B1" w:rsidP="00DC43B1">
      <w:pPr>
        <w:pStyle w:val="ListParagraph"/>
        <w:numPr>
          <w:ilvl w:val="0"/>
          <w:numId w:val="7"/>
        </w:numPr>
        <w:rPr>
          <w:rFonts w:cstheme="minorHAnsi"/>
        </w:rPr>
      </w:pPr>
      <w:r w:rsidRPr="00DC43B1">
        <w:rPr>
          <w:rFonts w:cstheme="minorHAnsi"/>
        </w:rPr>
        <w:t>Resource Constraints: Managing resources efficiently to accommodate the varying pod counts (1K to 15K) can be challenging. Oversubscription of resources or resource starvation during peak loads can lead to instability.</w:t>
      </w:r>
    </w:p>
    <w:p w14:paraId="14103204" w14:textId="77777777" w:rsidR="00DC43B1" w:rsidRPr="00DC43B1" w:rsidRDefault="00DC43B1" w:rsidP="00DC43B1">
      <w:pPr>
        <w:pStyle w:val="ListParagraph"/>
        <w:numPr>
          <w:ilvl w:val="0"/>
          <w:numId w:val="7"/>
        </w:numPr>
        <w:rPr>
          <w:rFonts w:cstheme="minorHAnsi"/>
        </w:rPr>
      </w:pPr>
      <w:r w:rsidRPr="00DC43B1">
        <w:rPr>
          <w:rFonts w:cstheme="minorHAnsi"/>
        </w:rPr>
        <w:t>Network Congestion: High pod counts can lead to network congestion, affecting inter-service communication and external traffic routing.</w:t>
      </w:r>
    </w:p>
    <w:p w14:paraId="4C5B7B46" w14:textId="77777777" w:rsidR="00DC43B1" w:rsidRPr="00DC43B1" w:rsidRDefault="00DC43B1" w:rsidP="00DC43B1">
      <w:pPr>
        <w:pStyle w:val="ListParagraph"/>
        <w:numPr>
          <w:ilvl w:val="0"/>
          <w:numId w:val="7"/>
        </w:numPr>
        <w:rPr>
          <w:rFonts w:cstheme="minorHAnsi"/>
        </w:rPr>
      </w:pPr>
      <w:r w:rsidRPr="00DC43B1">
        <w:rPr>
          <w:rFonts w:cstheme="minorHAnsi"/>
        </w:rPr>
        <w:t>Security Risks: Ensuring secure handling of credentials, secrets, and sensitive data is critical. Unauthorized access to secrets or misconfigured permissions can result in data breaches.</w:t>
      </w:r>
    </w:p>
    <w:p w14:paraId="07B34F3F" w14:textId="77777777" w:rsidR="00DC43B1" w:rsidRPr="00A947A6" w:rsidRDefault="00DC43B1" w:rsidP="00DC43B1">
      <w:pPr>
        <w:pStyle w:val="ListParagraph"/>
        <w:rPr>
          <w:rFonts w:cstheme="minorHAnsi"/>
          <w:lang w:val="en-US"/>
        </w:rPr>
      </w:pPr>
    </w:p>
    <w:p w14:paraId="30E5A719" w14:textId="49BF17BC" w:rsidR="00DC43B1" w:rsidRPr="00DC43B1" w:rsidRDefault="00DC43B1" w:rsidP="00DC43B1">
      <w:pPr>
        <w:shd w:val="clear" w:color="auto" w:fill="FFFFFF"/>
        <w:spacing w:before="360" w:after="360" w:line="240" w:lineRule="auto"/>
        <w:rPr>
          <w:rFonts w:eastAsia="Times New Roman" w:cstheme="minorHAnsi"/>
          <w:color w:val="1F1F1F"/>
          <w:sz w:val="24"/>
          <w:szCs w:val="24"/>
          <w:lang w:eastAsia="en-IL"/>
        </w:rPr>
      </w:pPr>
      <w:r>
        <w:rPr>
          <w:rFonts w:eastAsia="Times New Roman" w:cstheme="minorHAnsi"/>
          <w:color w:val="1F1F1F"/>
          <w:sz w:val="24"/>
          <w:szCs w:val="24"/>
          <w:lang w:val="en-US" w:eastAsia="en-IL"/>
        </w:rPr>
        <w:t>I</w:t>
      </w:r>
      <w:r w:rsidRPr="00DC43B1">
        <w:rPr>
          <w:rFonts w:eastAsia="Times New Roman" w:cstheme="minorHAnsi"/>
          <w:color w:val="1F1F1F"/>
          <w:sz w:val="24"/>
          <w:szCs w:val="24"/>
          <w:lang w:eastAsia="en-IL"/>
        </w:rPr>
        <w:t>t is important to ensure that the cluster has enough resources (CPU, memory, storage, and networking) to handle the workload. Additionally, we need to make sure that the cluster is configured efficiently and that we are using the best practices for scaling and managing large Kubernetes clusters.</w:t>
      </w:r>
    </w:p>
    <w:p w14:paraId="75483BAD" w14:textId="77777777" w:rsidR="00DC43B1" w:rsidRPr="00DC43B1" w:rsidRDefault="00DC43B1" w:rsidP="00DC43B1">
      <w:p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Here are some specific performance issues that we might encounter:</w:t>
      </w:r>
    </w:p>
    <w:p w14:paraId="6F2654A1" w14:textId="77777777" w:rsidR="00DC43B1" w:rsidRPr="00DC43B1" w:rsidRDefault="00DC43B1" w:rsidP="00DC43B1">
      <w:pPr>
        <w:numPr>
          <w:ilvl w:val="0"/>
          <w:numId w:val="10"/>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Slow pod startup times: When a large number of pods are starting up at the same time, it can put a strain on the cluster and lead to slow startup times.</w:t>
      </w:r>
    </w:p>
    <w:p w14:paraId="2C899D33" w14:textId="27C74209" w:rsidR="00DC43B1" w:rsidRPr="00DC43B1" w:rsidRDefault="00DC43B1" w:rsidP="00DC43B1">
      <w:pPr>
        <w:numPr>
          <w:ilvl w:val="0"/>
          <w:numId w:val="10"/>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High CPU and memory usage: Kubernetes pods can consume a lot of CPU and memory, especially if they are running large or complex workloads. With 10</w:t>
      </w:r>
      <w:r>
        <w:rPr>
          <w:rFonts w:eastAsia="Times New Roman" w:cstheme="minorHAnsi"/>
          <w:color w:val="1F1F1F"/>
          <w:sz w:val="24"/>
          <w:szCs w:val="24"/>
          <w:lang w:val="en-US" w:eastAsia="en-IL"/>
        </w:rPr>
        <w:t>K</w:t>
      </w:r>
      <w:r w:rsidRPr="00DC43B1">
        <w:rPr>
          <w:rFonts w:eastAsia="Times New Roman" w:cstheme="minorHAnsi"/>
          <w:color w:val="1F1F1F"/>
          <w:sz w:val="24"/>
          <w:szCs w:val="24"/>
          <w:lang w:eastAsia="en-IL"/>
        </w:rPr>
        <w:t xml:space="preserve"> pods running, we need to make sure that the cluster has enough resources to handle the load.</w:t>
      </w:r>
    </w:p>
    <w:p w14:paraId="366078FB" w14:textId="77777777" w:rsidR="00DC43B1" w:rsidRPr="00DC43B1" w:rsidRDefault="00DC43B1" w:rsidP="00DC43B1">
      <w:pPr>
        <w:numPr>
          <w:ilvl w:val="0"/>
          <w:numId w:val="10"/>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Network congestion: Kubernetes pods communicate with each other over the network. With a large number of pods running, there is a risk of network congestion, which can lead to slow performance and even outages.</w:t>
      </w:r>
    </w:p>
    <w:p w14:paraId="2E0E0BA7" w14:textId="77777777" w:rsidR="00DC43B1" w:rsidRPr="00DC43B1" w:rsidRDefault="00DC43B1" w:rsidP="00DC43B1">
      <w:pPr>
        <w:shd w:val="clear" w:color="auto" w:fill="FFFFFF"/>
        <w:spacing w:before="360" w:after="360" w:line="240" w:lineRule="auto"/>
        <w:rPr>
          <w:rFonts w:eastAsia="Times New Roman" w:cstheme="minorHAnsi"/>
          <w:b/>
          <w:bCs/>
          <w:color w:val="1F1F1F"/>
          <w:sz w:val="24"/>
          <w:szCs w:val="24"/>
          <w:lang w:eastAsia="en-IL"/>
        </w:rPr>
      </w:pPr>
      <w:r w:rsidRPr="00DC43B1">
        <w:rPr>
          <w:rFonts w:eastAsia="Times New Roman" w:cstheme="minorHAnsi"/>
          <w:b/>
          <w:bCs/>
          <w:color w:val="1F1F1F"/>
          <w:sz w:val="24"/>
          <w:szCs w:val="24"/>
          <w:lang w:eastAsia="en-IL"/>
        </w:rPr>
        <w:t>How can we plan to resolve/mitigate it?</w:t>
      </w:r>
    </w:p>
    <w:p w14:paraId="1FC370A9" w14:textId="4B7F6405" w:rsidR="00DC43B1" w:rsidRPr="00DC43B1" w:rsidRDefault="00DC43B1" w:rsidP="00DC43B1">
      <w:pPr>
        <w:numPr>
          <w:ilvl w:val="0"/>
          <w:numId w:val="15"/>
        </w:numPr>
        <w:shd w:val="clear" w:color="auto" w:fill="FFFFFF"/>
        <w:spacing w:before="360" w:after="360" w:line="240" w:lineRule="auto"/>
        <w:rPr>
          <w:rFonts w:eastAsia="Times New Roman" w:cstheme="minorHAnsi"/>
          <w:b/>
          <w:bCs/>
          <w:color w:val="1F1F1F"/>
          <w:sz w:val="24"/>
          <w:szCs w:val="24"/>
          <w:lang w:eastAsia="en-IL"/>
        </w:rPr>
      </w:pPr>
      <w:r>
        <w:rPr>
          <w:rFonts w:eastAsia="Times New Roman" w:cstheme="minorHAnsi"/>
          <w:b/>
          <w:bCs/>
          <w:color w:val="1F1F1F"/>
          <w:sz w:val="24"/>
          <w:szCs w:val="24"/>
          <w:lang w:val="en-US" w:eastAsia="en-IL"/>
        </w:rPr>
        <w:t>M</w:t>
      </w:r>
      <w:proofErr w:type="spellStart"/>
      <w:r w:rsidRPr="00DC43B1">
        <w:rPr>
          <w:rFonts w:eastAsia="Times New Roman" w:cstheme="minorHAnsi"/>
          <w:b/>
          <w:bCs/>
          <w:color w:val="1F1F1F"/>
          <w:sz w:val="24"/>
          <w:szCs w:val="24"/>
          <w:lang w:eastAsia="en-IL"/>
        </w:rPr>
        <w:t>onitoring</w:t>
      </w:r>
      <w:proofErr w:type="spellEnd"/>
      <w:r w:rsidRPr="00DC43B1">
        <w:rPr>
          <w:rFonts w:eastAsia="Times New Roman" w:cstheme="minorHAnsi"/>
          <w:b/>
          <w:bCs/>
          <w:color w:val="1F1F1F"/>
          <w:sz w:val="24"/>
          <w:szCs w:val="24"/>
          <w:lang w:eastAsia="en-IL"/>
        </w:rPr>
        <w:t>:</w:t>
      </w:r>
    </w:p>
    <w:p w14:paraId="40D06229" w14:textId="67B0910F" w:rsidR="00DC43B1" w:rsidRP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Use a Kubernetes-aware monitoring tool: A Kubernetes-aware monitoring tool can help us to identify performance bottlenecks and troubleshoot issues.</w:t>
      </w:r>
    </w:p>
    <w:p w14:paraId="672BD792" w14:textId="62004E80" w:rsidR="00DC43B1" w:rsidRPr="00DC43B1" w:rsidRDefault="00DC43B1" w:rsidP="00DC43B1">
      <w:pPr>
        <w:numPr>
          <w:ilvl w:val="0"/>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b/>
          <w:bCs/>
          <w:color w:val="1F1F1F"/>
          <w:sz w:val="24"/>
          <w:szCs w:val="24"/>
          <w:lang w:eastAsia="en-IL"/>
        </w:rPr>
        <w:t>Resource Management:</w:t>
      </w:r>
    </w:p>
    <w:p w14:paraId="17F9F55A" w14:textId="77777777" w:rsidR="00DC43B1" w:rsidRPr="00DC43B1" w:rsidRDefault="00DC43B1" w:rsidP="00DC43B1">
      <w:pPr>
        <w:numPr>
          <w:ilvl w:val="1"/>
          <w:numId w:val="16"/>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Use Horizontal Pod Autoscaling (HPA) and Vertical Pod Autoscaling (VPA) to dynamically adjust resources based on load.</w:t>
      </w:r>
    </w:p>
    <w:p w14:paraId="6B463417" w14:textId="77777777" w:rsidR="00DC43B1" w:rsidRPr="00DC43B1" w:rsidRDefault="00DC43B1" w:rsidP="00DC43B1">
      <w:pPr>
        <w:numPr>
          <w:ilvl w:val="1"/>
          <w:numId w:val="16"/>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lastRenderedPageBreak/>
        <w:t>Implement resource quotas and limits to prevent overuse of resources.</w:t>
      </w:r>
    </w:p>
    <w:p w14:paraId="7F49519C" w14:textId="77777777" w:rsidR="00DC43B1" w:rsidRPr="00DC43B1" w:rsidRDefault="00DC43B1" w:rsidP="00DC43B1">
      <w:pPr>
        <w:numPr>
          <w:ilvl w:val="0"/>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b/>
          <w:bCs/>
          <w:color w:val="1F1F1F"/>
          <w:sz w:val="24"/>
          <w:szCs w:val="24"/>
          <w:lang w:eastAsia="en-IL"/>
        </w:rPr>
        <w:t>Network Optimization:</w:t>
      </w:r>
    </w:p>
    <w:p w14:paraId="3ACCC63B" w14:textId="77777777" w:rsidR="00DC43B1" w:rsidRP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 xml:space="preserve">Use a Service Mesh (e.g., Istio or </w:t>
      </w:r>
      <w:proofErr w:type="spellStart"/>
      <w:r w:rsidRPr="00DC43B1">
        <w:rPr>
          <w:rFonts w:eastAsia="Times New Roman" w:cstheme="minorHAnsi"/>
          <w:color w:val="1F1F1F"/>
          <w:sz w:val="24"/>
          <w:szCs w:val="24"/>
          <w:lang w:eastAsia="en-IL"/>
        </w:rPr>
        <w:t>Linkerd</w:t>
      </w:r>
      <w:proofErr w:type="spellEnd"/>
      <w:r w:rsidRPr="00DC43B1">
        <w:rPr>
          <w:rFonts w:eastAsia="Times New Roman" w:cstheme="minorHAnsi"/>
          <w:color w:val="1F1F1F"/>
          <w:sz w:val="24"/>
          <w:szCs w:val="24"/>
          <w:lang w:eastAsia="en-IL"/>
        </w:rPr>
        <w:t>) to handle inter-service communication efficiently.</w:t>
      </w:r>
    </w:p>
    <w:p w14:paraId="5CDDA950" w14:textId="77777777" w:rsidR="00DC43B1" w:rsidRP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Implement Network Policies to control traffic and reduce network congestion.</w:t>
      </w:r>
    </w:p>
    <w:p w14:paraId="3EB540C6" w14:textId="77777777" w:rsidR="00DC43B1" w:rsidRP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Consider a Content Delivery Network (CDN) for serving static content to offload traffic from the cluster.</w:t>
      </w:r>
    </w:p>
    <w:p w14:paraId="4A82B62F" w14:textId="77777777" w:rsidR="00DC43B1" w:rsidRPr="00DC43B1" w:rsidRDefault="00DC43B1" w:rsidP="00DC43B1">
      <w:pPr>
        <w:numPr>
          <w:ilvl w:val="0"/>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b/>
          <w:bCs/>
          <w:color w:val="1F1F1F"/>
          <w:sz w:val="24"/>
          <w:szCs w:val="24"/>
          <w:lang w:eastAsia="en-IL"/>
        </w:rPr>
        <w:t>Security Measures:</w:t>
      </w:r>
    </w:p>
    <w:p w14:paraId="13940324" w14:textId="77777777" w:rsidR="00DC43B1" w:rsidRP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 xml:space="preserve">Utilize Kubernetes Secrets and </w:t>
      </w:r>
      <w:proofErr w:type="spellStart"/>
      <w:r w:rsidRPr="00DC43B1">
        <w:rPr>
          <w:rFonts w:eastAsia="Times New Roman" w:cstheme="minorHAnsi"/>
          <w:color w:val="1F1F1F"/>
          <w:sz w:val="24"/>
          <w:szCs w:val="24"/>
          <w:lang w:eastAsia="en-IL"/>
        </w:rPr>
        <w:t>ConfigMaps</w:t>
      </w:r>
      <w:proofErr w:type="spellEnd"/>
      <w:r w:rsidRPr="00DC43B1">
        <w:rPr>
          <w:rFonts w:eastAsia="Times New Roman" w:cstheme="minorHAnsi"/>
          <w:color w:val="1F1F1F"/>
          <w:sz w:val="24"/>
          <w:szCs w:val="24"/>
          <w:lang w:eastAsia="en-IL"/>
        </w:rPr>
        <w:t xml:space="preserve"> for storing sensitive information.</w:t>
      </w:r>
    </w:p>
    <w:p w14:paraId="30493C4B" w14:textId="77777777" w:rsidR="00DC43B1" w:rsidRP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Implement Role-Based Access Control (RBAC) to restrict access to resources and secrets.</w:t>
      </w:r>
    </w:p>
    <w:p w14:paraId="049AD647" w14:textId="77777777" w:rsidR="00DC43B1" w:rsidRP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 xml:space="preserve">Store credentials securely in a Secret Manager like </w:t>
      </w:r>
      <w:proofErr w:type="spellStart"/>
      <w:r w:rsidRPr="00DC43B1">
        <w:rPr>
          <w:rFonts w:eastAsia="Times New Roman" w:cstheme="minorHAnsi"/>
          <w:color w:val="1F1F1F"/>
          <w:sz w:val="24"/>
          <w:szCs w:val="24"/>
          <w:lang w:eastAsia="en-IL"/>
        </w:rPr>
        <w:t>HashiCorp</w:t>
      </w:r>
      <w:proofErr w:type="spellEnd"/>
      <w:r w:rsidRPr="00DC43B1">
        <w:rPr>
          <w:rFonts w:eastAsia="Times New Roman" w:cstheme="minorHAnsi"/>
          <w:color w:val="1F1F1F"/>
          <w:sz w:val="24"/>
          <w:szCs w:val="24"/>
          <w:lang w:eastAsia="en-IL"/>
        </w:rPr>
        <w:t xml:space="preserve"> Vault or AWS Secrets Manager.</w:t>
      </w:r>
    </w:p>
    <w:p w14:paraId="431B0AC7" w14:textId="77777777" w:rsidR="00DC43B1" w:rsidRP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Regularly audit and rotate credentials to minimize security risks.</w:t>
      </w:r>
    </w:p>
    <w:p w14:paraId="7F795BD7" w14:textId="77777777" w:rsidR="00DC43B1" w:rsidRPr="00DC43B1" w:rsidRDefault="00DC43B1" w:rsidP="00DC43B1">
      <w:pPr>
        <w:numPr>
          <w:ilvl w:val="0"/>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b/>
          <w:bCs/>
          <w:color w:val="1F1F1F"/>
          <w:sz w:val="24"/>
          <w:szCs w:val="24"/>
          <w:lang w:eastAsia="en-IL"/>
        </w:rPr>
        <w:t>High Availability:</w:t>
      </w:r>
    </w:p>
    <w:p w14:paraId="6DC5485B" w14:textId="77777777" w:rsid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Deploy multiple Kubernetes control plane nodes across availability zones or regions to ensure high availability.</w:t>
      </w:r>
    </w:p>
    <w:p w14:paraId="72D9CF67" w14:textId="7DB561D6" w:rsidR="00DC43B1" w:rsidRP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Use horizontal pod autoscaling (HPA): HPA can automatically scale the number of pods running for a given deployment based on CPU or memory usage.</w:t>
      </w:r>
    </w:p>
    <w:p w14:paraId="4475B1A3" w14:textId="77777777" w:rsidR="00DC43B1" w:rsidRP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Utilize a managed Kubernetes service like Google Kubernetes Engine (GKE), Amazon EKS, or Azure AKS, which often provide built-in high availability features.</w:t>
      </w:r>
    </w:p>
    <w:p w14:paraId="722C8750" w14:textId="77777777" w:rsidR="00DC43B1" w:rsidRPr="00DC43B1" w:rsidRDefault="00DC43B1" w:rsidP="00DC43B1">
      <w:pPr>
        <w:numPr>
          <w:ilvl w:val="0"/>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b/>
          <w:bCs/>
          <w:color w:val="1F1F1F"/>
          <w:sz w:val="24"/>
          <w:szCs w:val="24"/>
          <w:lang w:eastAsia="en-IL"/>
        </w:rPr>
        <w:t>Managed Services:</w:t>
      </w:r>
    </w:p>
    <w:p w14:paraId="315004BF" w14:textId="77777777" w:rsidR="00DC43B1" w:rsidRP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Consider using managed Kubernetes services like GKE, EKS, or AKS, which offer automated scaling, patching, and monitoring.</w:t>
      </w:r>
    </w:p>
    <w:p w14:paraId="65D2D074" w14:textId="77777777" w:rsidR="00DC43B1" w:rsidRPr="00DC43B1" w:rsidRDefault="00DC43B1" w:rsidP="00DC43B1">
      <w:pPr>
        <w:numPr>
          <w:ilvl w:val="1"/>
          <w:numId w:val="15"/>
        </w:num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lastRenderedPageBreak/>
        <w:t>Leverage cloud-native load balancers and auto-scaling groups for worker nodes.</w:t>
      </w:r>
    </w:p>
    <w:p w14:paraId="3EF8DD5C" w14:textId="77777777" w:rsidR="00DC43B1" w:rsidRDefault="00DC43B1" w:rsidP="00DC43B1">
      <w:pPr>
        <w:shd w:val="clear" w:color="auto" w:fill="FFFFFF"/>
        <w:spacing w:before="360" w:after="360" w:line="240" w:lineRule="auto"/>
        <w:rPr>
          <w:rFonts w:eastAsia="Times New Roman" w:cstheme="minorHAnsi"/>
          <w:b/>
          <w:bCs/>
          <w:color w:val="1F1F1F"/>
          <w:sz w:val="24"/>
          <w:szCs w:val="24"/>
          <w:lang w:eastAsia="en-IL"/>
        </w:rPr>
      </w:pPr>
      <w:r w:rsidRPr="00DC43B1">
        <w:rPr>
          <w:rFonts w:eastAsia="Times New Roman" w:cstheme="minorHAnsi"/>
          <w:b/>
          <w:bCs/>
          <w:color w:val="1F1F1F"/>
          <w:sz w:val="24"/>
          <w:szCs w:val="24"/>
          <w:lang w:eastAsia="en-IL"/>
        </w:rPr>
        <w:t>Cluster/Network Schema</w:t>
      </w:r>
    </w:p>
    <w:p w14:paraId="291D38BF" w14:textId="77777777" w:rsidR="00DA6D9C" w:rsidRPr="00DC43B1" w:rsidRDefault="00DA6D9C" w:rsidP="00DA6D9C">
      <w:pPr>
        <w:rPr>
          <w:rFonts w:cstheme="minorHAnsi"/>
          <w:sz w:val="24"/>
          <w:szCs w:val="24"/>
        </w:rPr>
      </w:pPr>
      <w:r w:rsidRPr="00DC43B1">
        <w:rPr>
          <w:rFonts w:cstheme="minorHAnsi"/>
          <w:sz w:val="24"/>
          <w:szCs w:val="24"/>
        </w:rPr>
        <w:t xml:space="preserve">To create a Kubernetes cluster with the specified features, </w:t>
      </w:r>
      <w:r w:rsidRPr="00DC43B1">
        <w:rPr>
          <w:rFonts w:cstheme="minorHAnsi"/>
          <w:sz w:val="24"/>
          <w:szCs w:val="24"/>
          <w:lang w:val="en-US"/>
        </w:rPr>
        <w:t>we</w:t>
      </w:r>
      <w:r w:rsidRPr="00DC43B1">
        <w:rPr>
          <w:rFonts w:cstheme="minorHAnsi"/>
          <w:sz w:val="24"/>
          <w:szCs w:val="24"/>
        </w:rPr>
        <w:t xml:space="preserve"> can follow these steps:</w:t>
      </w:r>
    </w:p>
    <w:p w14:paraId="3E522A33"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 xml:space="preserve">Create separate deployments or </w:t>
      </w:r>
      <w:proofErr w:type="spellStart"/>
      <w:r w:rsidRPr="00BB3842">
        <w:rPr>
          <w:rFonts w:eastAsia="Times New Roman" w:cstheme="minorHAnsi"/>
          <w:color w:val="1F1F1F"/>
          <w:sz w:val="24"/>
          <w:szCs w:val="24"/>
          <w:lang w:eastAsia="en-IL"/>
        </w:rPr>
        <w:t>StatefulSets</w:t>
      </w:r>
      <w:proofErr w:type="spellEnd"/>
      <w:r w:rsidRPr="00BB3842">
        <w:rPr>
          <w:rFonts w:eastAsia="Times New Roman" w:cstheme="minorHAnsi"/>
          <w:color w:val="1F1F1F"/>
          <w:sz w:val="24"/>
          <w:szCs w:val="24"/>
          <w:lang w:eastAsia="en-IL"/>
        </w:rPr>
        <w:t xml:space="preserve"> for each service.</w:t>
      </w:r>
    </w:p>
    <w:p w14:paraId="7129AED5"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Use Horizontal Pod Autoscaling to scale pods based on CPU/memory utilization or custom metrics.</w:t>
      </w:r>
    </w:p>
    <w:p w14:paraId="67250615"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Implement Cluster Autoscaling to automatically add more nodes when needed.</w:t>
      </w:r>
    </w:p>
    <w:p w14:paraId="12673244"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Implement Cluster Autoscaling to remove unnecessary nodes during low traffic periods.</w:t>
      </w:r>
    </w:p>
    <w:p w14:paraId="1C001DFE"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Use standard Kubernetes networking with IPv4.</w:t>
      </w:r>
    </w:p>
    <w:p w14:paraId="4B8B5118"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Deploy across multiple availability zones/regions if using a cloud provider.</w:t>
      </w:r>
    </w:p>
    <w:p w14:paraId="3AB2EBEC"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Use Kubernetes features like Pod anti-affinity and Node affinity to distribute workloads.</w:t>
      </w:r>
    </w:p>
    <w:p w14:paraId="7D118D47"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 xml:space="preserve">Use </w:t>
      </w:r>
      <w:proofErr w:type="spellStart"/>
      <w:r w:rsidRPr="00BB3842">
        <w:rPr>
          <w:rFonts w:eastAsia="Times New Roman" w:cstheme="minorHAnsi"/>
          <w:color w:val="1F1F1F"/>
          <w:sz w:val="24"/>
          <w:szCs w:val="24"/>
          <w:lang w:eastAsia="en-IL"/>
        </w:rPr>
        <w:t>ReplicaSets</w:t>
      </w:r>
      <w:proofErr w:type="spellEnd"/>
      <w:r w:rsidRPr="00BB3842">
        <w:rPr>
          <w:rFonts w:eastAsia="Times New Roman" w:cstheme="minorHAnsi"/>
          <w:color w:val="1F1F1F"/>
          <w:sz w:val="24"/>
          <w:szCs w:val="24"/>
          <w:lang w:eastAsia="en-IL"/>
        </w:rPr>
        <w:t xml:space="preserve"> and </w:t>
      </w:r>
      <w:proofErr w:type="spellStart"/>
      <w:r w:rsidRPr="00BB3842">
        <w:rPr>
          <w:rFonts w:eastAsia="Times New Roman" w:cstheme="minorHAnsi"/>
          <w:color w:val="1F1F1F"/>
          <w:sz w:val="24"/>
          <w:szCs w:val="24"/>
          <w:lang w:eastAsia="en-IL"/>
        </w:rPr>
        <w:t>StatefulSets</w:t>
      </w:r>
      <w:proofErr w:type="spellEnd"/>
      <w:r w:rsidRPr="00BB3842">
        <w:rPr>
          <w:rFonts w:eastAsia="Times New Roman" w:cstheme="minorHAnsi"/>
          <w:color w:val="1F1F1F"/>
          <w:sz w:val="24"/>
          <w:szCs w:val="24"/>
          <w:lang w:eastAsia="en-IL"/>
        </w:rPr>
        <w:t xml:space="preserve"> for redundancy.</w:t>
      </w:r>
    </w:p>
    <w:p w14:paraId="2565E71D"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Use Kubernetes Secrets for storing sensitive credentials.</w:t>
      </w:r>
    </w:p>
    <w:p w14:paraId="51600300" w14:textId="77777777" w:rsidR="00DA6D9C" w:rsidRPr="00BB3842" w:rsidRDefault="00DA6D9C" w:rsidP="00BB3842">
      <w:pPr>
        <w:pStyle w:val="ListParagraph"/>
        <w:numPr>
          <w:ilvl w:val="0"/>
          <w:numId w:val="17"/>
        </w:numPr>
        <w:shd w:val="clear" w:color="auto" w:fill="FFFFFF"/>
        <w:spacing w:before="360" w:after="360" w:line="240" w:lineRule="auto"/>
        <w:rPr>
          <w:rFonts w:eastAsia="Times New Roman" w:cstheme="minorHAnsi"/>
          <w:color w:val="1F1F1F"/>
          <w:sz w:val="24"/>
          <w:szCs w:val="24"/>
          <w:lang w:eastAsia="en-IL"/>
        </w:rPr>
      </w:pPr>
      <w:r w:rsidRPr="00BB3842">
        <w:rPr>
          <w:rFonts w:eastAsia="Times New Roman" w:cstheme="minorHAnsi"/>
          <w:color w:val="1F1F1F"/>
          <w:sz w:val="24"/>
          <w:szCs w:val="24"/>
          <w:lang w:eastAsia="en-IL"/>
        </w:rPr>
        <w:t>Implement RBAC (Role-Based Access Control) to restrict access to credentials.</w:t>
      </w:r>
    </w:p>
    <w:p w14:paraId="79255AE7" w14:textId="77777777" w:rsidR="00DA6D9C" w:rsidRPr="00DC43B1" w:rsidRDefault="00DA6D9C" w:rsidP="00DC43B1">
      <w:pPr>
        <w:shd w:val="clear" w:color="auto" w:fill="FFFFFF"/>
        <w:spacing w:before="360" w:after="360" w:line="240" w:lineRule="auto"/>
        <w:rPr>
          <w:rFonts w:eastAsia="Times New Roman" w:cstheme="minorHAnsi"/>
          <w:b/>
          <w:bCs/>
          <w:color w:val="1F1F1F"/>
          <w:sz w:val="24"/>
          <w:szCs w:val="24"/>
          <w:lang w:eastAsia="en-IL"/>
        </w:rPr>
      </w:pPr>
    </w:p>
    <w:p w14:paraId="6C50E24B" w14:textId="77777777" w:rsidR="00DC43B1" w:rsidRPr="00DC43B1" w:rsidRDefault="00DC43B1" w:rsidP="00DC43B1">
      <w:p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Here is a possible cluster and network schema for a Kubernetes cluster with 10,000 pods:</w:t>
      </w:r>
    </w:p>
    <w:p w14:paraId="76064936" w14:textId="77777777" w:rsidR="00DC43B1" w:rsidRPr="00DC43B1" w:rsidRDefault="00DC43B1" w:rsidP="00DC43B1">
      <w:p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Cluster:</w:t>
      </w:r>
    </w:p>
    <w:p w14:paraId="6A338118" w14:textId="77777777" w:rsidR="00DC43B1" w:rsidRPr="00DC43B1" w:rsidRDefault="00DC43B1" w:rsidP="00DC43B1">
      <w:pPr>
        <w:numPr>
          <w:ilvl w:val="0"/>
          <w:numId w:val="12"/>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3 control plane nodes (highly available)</w:t>
      </w:r>
    </w:p>
    <w:p w14:paraId="54EC65E3" w14:textId="77777777" w:rsidR="00DC43B1" w:rsidRPr="00DC43B1" w:rsidRDefault="00DC43B1" w:rsidP="00DC43B1">
      <w:pPr>
        <w:numPr>
          <w:ilvl w:val="0"/>
          <w:numId w:val="12"/>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100 worker nodes (auto-scaled)</w:t>
      </w:r>
    </w:p>
    <w:p w14:paraId="0C0D8C16" w14:textId="77777777" w:rsidR="00DC43B1" w:rsidRPr="00DC43B1" w:rsidRDefault="00DC43B1" w:rsidP="00DC43B1">
      <w:pPr>
        <w:numPr>
          <w:ilvl w:val="0"/>
          <w:numId w:val="12"/>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Each worker node has 64GB of memory and 32 CPUs</w:t>
      </w:r>
    </w:p>
    <w:p w14:paraId="7EC3DA91" w14:textId="77777777" w:rsidR="00DC43B1" w:rsidRPr="00DC43B1" w:rsidRDefault="00DC43B1" w:rsidP="00DC43B1">
      <w:p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Network:</w:t>
      </w:r>
    </w:p>
    <w:p w14:paraId="3AA4DDD1" w14:textId="77777777" w:rsidR="00DC43B1" w:rsidRPr="00DC43B1" w:rsidRDefault="00DC43B1" w:rsidP="00DC43B1">
      <w:pPr>
        <w:numPr>
          <w:ilvl w:val="0"/>
          <w:numId w:val="13"/>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Each worker node has two network interfaces:</w:t>
      </w:r>
    </w:p>
    <w:p w14:paraId="61DE7F8E" w14:textId="77777777" w:rsidR="00DC43B1" w:rsidRPr="00DC43B1" w:rsidRDefault="00DC43B1" w:rsidP="00DC43B1">
      <w:pPr>
        <w:numPr>
          <w:ilvl w:val="1"/>
          <w:numId w:val="13"/>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Eth0: For connecting to the external network</w:t>
      </w:r>
    </w:p>
    <w:p w14:paraId="2FD04241" w14:textId="77777777" w:rsidR="00DC43B1" w:rsidRPr="00DC43B1" w:rsidRDefault="00DC43B1" w:rsidP="00DC43B1">
      <w:pPr>
        <w:numPr>
          <w:ilvl w:val="1"/>
          <w:numId w:val="13"/>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Eth1: For connecting to the Kubernetes cluster network</w:t>
      </w:r>
    </w:p>
    <w:p w14:paraId="638A7F05" w14:textId="77777777" w:rsidR="00DC43B1" w:rsidRPr="00DC43B1" w:rsidRDefault="00DC43B1" w:rsidP="00DC43B1">
      <w:pPr>
        <w:numPr>
          <w:ilvl w:val="0"/>
          <w:numId w:val="13"/>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The Kubernetes cluster network uses a CIDR block of 10.0.0.0/16</w:t>
      </w:r>
    </w:p>
    <w:p w14:paraId="5337C0A0" w14:textId="77777777" w:rsidR="00DC43B1" w:rsidRPr="00DC43B1" w:rsidRDefault="00DC43B1" w:rsidP="00DC43B1">
      <w:pPr>
        <w:numPr>
          <w:ilvl w:val="0"/>
          <w:numId w:val="13"/>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 xml:space="preserve">A </w:t>
      </w:r>
      <w:proofErr w:type="spellStart"/>
      <w:r w:rsidRPr="00DC43B1">
        <w:rPr>
          <w:rFonts w:eastAsia="Times New Roman" w:cstheme="minorHAnsi"/>
          <w:color w:val="1F1F1F"/>
          <w:sz w:val="24"/>
          <w:szCs w:val="24"/>
          <w:lang w:eastAsia="en-IL"/>
        </w:rPr>
        <w:t>kube</w:t>
      </w:r>
      <w:proofErr w:type="spellEnd"/>
      <w:r w:rsidRPr="00DC43B1">
        <w:rPr>
          <w:rFonts w:eastAsia="Times New Roman" w:cstheme="minorHAnsi"/>
          <w:color w:val="1F1F1F"/>
          <w:sz w:val="24"/>
          <w:szCs w:val="24"/>
          <w:lang w:eastAsia="en-IL"/>
        </w:rPr>
        <w:t>-proxy service is running on each worker node to route traffic between pods</w:t>
      </w:r>
    </w:p>
    <w:p w14:paraId="1CE5A3DA" w14:textId="77777777" w:rsidR="00DC43B1" w:rsidRPr="00DC43B1" w:rsidRDefault="00DC43B1" w:rsidP="00DC43B1">
      <w:p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Managed Services</w:t>
      </w:r>
    </w:p>
    <w:p w14:paraId="0EEBC5A2" w14:textId="77777777" w:rsidR="00DC43B1" w:rsidRPr="00DC43B1" w:rsidRDefault="00DC43B1" w:rsidP="00DC43B1">
      <w:pPr>
        <w:numPr>
          <w:ilvl w:val="0"/>
          <w:numId w:val="14"/>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lastRenderedPageBreak/>
        <w:t>Google Kubernetes Engine (GKE)</w:t>
      </w:r>
    </w:p>
    <w:p w14:paraId="0609826A" w14:textId="77777777" w:rsidR="00DC43B1" w:rsidRPr="00DC43B1" w:rsidRDefault="00DC43B1" w:rsidP="00DC43B1">
      <w:pPr>
        <w:numPr>
          <w:ilvl w:val="0"/>
          <w:numId w:val="14"/>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Amazon Elastic Kubernetes Service (EKS)</w:t>
      </w:r>
    </w:p>
    <w:p w14:paraId="35DCD694" w14:textId="77777777" w:rsidR="00DC43B1" w:rsidRPr="00DC43B1" w:rsidRDefault="00DC43B1" w:rsidP="00DC43B1">
      <w:pPr>
        <w:numPr>
          <w:ilvl w:val="0"/>
          <w:numId w:val="14"/>
        </w:numPr>
        <w:shd w:val="clear" w:color="auto" w:fill="FFFFFF"/>
        <w:spacing w:before="100" w:beforeAutospacing="1" w:after="15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Azure Kubernetes Service (AKS)</w:t>
      </w:r>
    </w:p>
    <w:p w14:paraId="7420BCD6" w14:textId="77777777" w:rsidR="00DC43B1" w:rsidRPr="00DC43B1" w:rsidRDefault="00DC43B1" w:rsidP="00DC43B1">
      <w:pPr>
        <w:shd w:val="clear" w:color="auto" w:fill="FFFFFF"/>
        <w:spacing w:before="360" w:after="360" w:line="240" w:lineRule="auto"/>
        <w:rPr>
          <w:rFonts w:eastAsia="Times New Roman" w:cstheme="minorHAnsi"/>
          <w:color w:val="1F1F1F"/>
          <w:sz w:val="24"/>
          <w:szCs w:val="24"/>
          <w:lang w:eastAsia="en-IL"/>
        </w:rPr>
      </w:pPr>
      <w:r w:rsidRPr="00DC43B1">
        <w:rPr>
          <w:rFonts w:eastAsia="Times New Roman" w:cstheme="minorHAnsi"/>
          <w:color w:val="1F1F1F"/>
          <w:sz w:val="24"/>
          <w:szCs w:val="24"/>
          <w:lang w:eastAsia="en-IL"/>
        </w:rPr>
        <w:t>These services provide features such as auto-scaling, load balancing, and monitoring, which can help us to ensure that our Kubernetes cluster is performing optimally.</w:t>
      </w:r>
    </w:p>
    <w:p w14:paraId="1693BCB6" w14:textId="77777777" w:rsidR="00FD4DA4" w:rsidRPr="00DC43B1" w:rsidRDefault="00A947A6" w:rsidP="00FD4DA4">
      <w:pPr>
        <w:pStyle w:val="Heading2"/>
        <w:rPr>
          <w:rFonts w:asciiTheme="minorHAnsi" w:hAnsiTheme="minorHAnsi" w:cstheme="minorHAnsi"/>
        </w:rPr>
      </w:pPr>
      <w:r w:rsidRPr="00DC43B1">
        <w:rPr>
          <w:rFonts w:asciiTheme="minorHAnsi" w:hAnsiTheme="minorHAnsi" w:cstheme="minorHAnsi"/>
        </w:rPr>
        <w:t xml:space="preserve">API Service Architecture: </w:t>
      </w:r>
    </w:p>
    <w:p w14:paraId="1C7E2BFB" w14:textId="7CDFD891" w:rsidR="00A947A6" w:rsidRPr="00A947A6" w:rsidRDefault="007C2B7B" w:rsidP="00A947A6">
      <w:pPr>
        <w:numPr>
          <w:ilvl w:val="0"/>
          <w:numId w:val="1"/>
        </w:numPr>
        <w:rPr>
          <w:rFonts w:cstheme="minorHAnsi"/>
        </w:rPr>
      </w:pPr>
      <w:r w:rsidRPr="00DC43B1">
        <w:rPr>
          <w:rFonts w:cstheme="minorHAnsi"/>
        </w:rPr>
        <w:t>Service Architecture</w:t>
      </w:r>
      <w:r w:rsidR="00A947A6" w:rsidRPr="00A947A6">
        <w:rPr>
          <w:rFonts w:cstheme="minorHAnsi"/>
        </w:rPr>
        <w:t>:</w:t>
      </w:r>
    </w:p>
    <w:p w14:paraId="2F69F368" w14:textId="77777777" w:rsidR="00A947A6" w:rsidRPr="00A947A6" w:rsidRDefault="00A947A6" w:rsidP="00A947A6">
      <w:pPr>
        <w:numPr>
          <w:ilvl w:val="1"/>
          <w:numId w:val="1"/>
        </w:numPr>
        <w:rPr>
          <w:rFonts w:cstheme="minorHAnsi"/>
        </w:rPr>
      </w:pPr>
      <w:r w:rsidRPr="00A947A6">
        <w:rPr>
          <w:rFonts w:cstheme="minorHAnsi"/>
        </w:rPr>
        <w:t>API Gateway (e.g., AWS API Gateway, Kong, or Ambassador) for handling external requests.</w:t>
      </w:r>
    </w:p>
    <w:p w14:paraId="0EABB19A" w14:textId="77777777" w:rsidR="00A947A6" w:rsidRPr="00A947A6" w:rsidRDefault="00A947A6" w:rsidP="00A947A6">
      <w:pPr>
        <w:numPr>
          <w:ilvl w:val="1"/>
          <w:numId w:val="1"/>
        </w:numPr>
        <w:rPr>
          <w:rFonts w:cstheme="minorHAnsi"/>
        </w:rPr>
      </w:pPr>
      <w:r w:rsidRPr="00A947A6">
        <w:rPr>
          <w:rFonts w:cstheme="minorHAnsi"/>
        </w:rPr>
        <w:t>Microservices deployed in containers within the Kubernetes cluster.</w:t>
      </w:r>
    </w:p>
    <w:p w14:paraId="6BC92C19" w14:textId="77777777" w:rsidR="00A947A6" w:rsidRPr="00A947A6" w:rsidRDefault="00A947A6" w:rsidP="00A947A6">
      <w:pPr>
        <w:numPr>
          <w:ilvl w:val="1"/>
          <w:numId w:val="1"/>
        </w:numPr>
        <w:rPr>
          <w:rFonts w:cstheme="minorHAnsi"/>
        </w:rPr>
      </w:pPr>
      <w:r w:rsidRPr="00A947A6">
        <w:rPr>
          <w:rFonts w:cstheme="minorHAnsi"/>
        </w:rPr>
        <w:t>Use an Ingress Controller to route traffic to the appropriate services.</w:t>
      </w:r>
    </w:p>
    <w:p w14:paraId="1FAD9C0B" w14:textId="77777777" w:rsidR="00A947A6" w:rsidRPr="00A947A6" w:rsidRDefault="00A947A6" w:rsidP="00A947A6">
      <w:pPr>
        <w:numPr>
          <w:ilvl w:val="1"/>
          <w:numId w:val="1"/>
        </w:numPr>
        <w:rPr>
          <w:rFonts w:cstheme="minorHAnsi"/>
        </w:rPr>
      </w:pPr>
      <w:r w:rsidRPr="00A947A6">
        <w:rPr>
          <w:rFonts w:cstheme="minorHAnsi"/>
        </w:rPr>
        <w:t>Security and Segregation:</w:t>
      </w:r>
    </w:p>
    <w:p w14:paraId="62480745" w14:textId="77777777" w:rsidR="00A947A6" w:rsidRPr="00A947A6" w:rsidRDefault="00A947A6" w:rsidP="00FD4DA4">
      <w:pPr>
        <w:numPr>
          <w:ilvl w:val="2"/>
          <w:numId w:val="8"/>
        </w:numPr>
        <w:rPr>
          <w:rFonts w:cstheme="minorHAnsi"/>
        </w:rPr>
      </w:pPr>
      <w:r w:rsidRPr="00A947A6">
        <w:rPr>
          <w:rFonts w:cstheme="minorHAnsi"/>
        </w:rPr>
        <w:t>Use OAuth 2.0 or JWT (JSON Web Tokens) for authentication and authorization.</w:t>
      </w:r>
    </w:p>
    <w:p w14:paraId="004BC187" w14:textId="77777777" w:rsidR="00A947A6" w:rsidRPr="00A947A6" w:rsidRDefault="00A947A6" w:rsidP="00FD4DA4">
      <w:pPr>
        <w:numPr>
          <w:ilvl w:val="2"/>
          <w:numId w:val="8"/>
        </w:numPr>
        <w:rPr>
          <w:rFonts w:cstheme="minorHAnsi"/>
        </w:rPr>
      </w:pPr>
      <w:r w:rsidRPr="00A947A6">
        <w:rPr>
          <w:rFonts w:cstheme="minorHAnsi"/>
        </w:rPr>
        <w:t>Implement API key or token-based authentication for clients.</w:t>
      </w:r>
    </w:p>
    <w:p w14:paraId="754C1B40" w14:textId="77777777" w:rsidR="00A947A6" w:rsidRPr="00A947A6" w:rsidRDefault="00A947A6" w:rsidP="00FD4DA4">
      <w:pPr>
        <w:numPr>
          <w:ilvl w:val="2"/>
          <w:numId w:val="8"/>
        </w:numPr>
        <w:rPr>
          <w:rFonts w:cstheme="minorHAnsi"/>
        </w:rPr>
      </w:pPr>
      <w:r w:rsidRPr="00A947A6">
        <w:rPr>
          <w:rFonts w:cstheme="minorHAnsi"/>
        </w:rPr>
        <w:t>Enforce rate limiting and throttling at the API Gateway layer.</w:t>
      </w:r>
    </w:p>
    <w:p w14:paraId="03BE63D6" w14:textId="77777777" w:rsidR="00A947A6" w:rsidRPr="00A947A6" w:rsidRDefault="00A947A6" w:rsidP="00FD4DA4">
      <w:pPr>
        <w:numPr>
          <w:ilvl w:val="2"/>
          <w:numId w:val="8"/>
        </w:numPr>
        <w:rPr>
          <w:rFonts w:cstheme="minorHAnsi"/>
        </w:rPr>
      </w:pPr>
      <w:r w:rsidRPr="00A947A6">
        <w:rPr>
          <w:rFonts w:cstheme="minorHAnsi"/>
        </w:rPr>
        <w:t>Isolate client data within separate Kubernetes namespaces or RBAC policies.</w:t>
      </w:r>
    </w:p>
    <w:p w14:paraId="3A08B4BA" w14:textId="77777777" w:rsidR="00A947A6" w:rsidRPr="00A947A6" w:rsidRDefault="00A947A6" w:rsidP="00FD4DA4">
      <w:pPr>
        <w:numPr>
          <w:ilvl w:val="2"/>
          <w:numId w:val="8"/>
        </w:numPr>
        <w:rPr>
          <w:rFonts w:cstheme="minorHAnsi"/>
        </w:rPr>
      </w:pPr>
      <w:r w:rsidRPr="00A947A6">
        <w:rPr>
          <w:rFonts w:cstheme="minorHAnsi"/>
        </w:rPr>
        <w:t>Employ Network Policies in Kubernetes to restrict communication between different client namespaces.</w:t>
      </w:r>
    </w:p>
    <w:p w14:paraId="7B0A0EF2" w14:textId="77777777" w:rsidR="00A947A6" w:rsidRPr="00A947A6" w:rsidRDefault="00A947A6" w:rsidP="00FD4DA4">
      <w:pPr>
        <w:numPr>
          <w:ilvl w:val="2"/>
          <w:numId w:val="8"/>
        </w:numPr>
        <w:rPr>
          <w:rFonts w:cstheme="minorHAnsi"/>
        </w:rPr>
      </w:pPr>
      <w:r w:rsidRPr="00A947A6">
        <w:rPr>
          <w:rFonts w:cstheme="minorHAnsi"/>
        </w:rPr>
        <w:t>Use a Web Application Firewall (WAF) to mitigate DDoS attacks at the API Gateway level.</w:t>
      </w:r>
    </w:p>
    <w:p w14:paraId="4BEC4FC7" w14:textId="77777777" w:rsidR="00A947A6" w:rsidRPr="00A947A6" w:rsidRDefault="00A947A6" w:rsidP="00A947A6">
      <w:pPr>
        <w:numPr>
          <w:ilvl w:val="1"/>
          <w:numId w:val="1"/>
        </w:numPr>
        <w:rPr>
          <w:rFonts w:cstheme="minorHAnsi"/>
        </w:rPr>
      </w:pPr>
      <w:r w:rsidRPr="00A947A6">
        <w:rPr>
          <w:rFonts w:cstheme="minorHAnsi"/>
        </w:rPr>
        <w:t>Dynamic Request Count:</w:t>
      </w:r>
    </w:p>
    <w:p w14:paraId="43BD547E" w14:textId="77777777" w:rsidR="00A947A6" w:rsidRPr="00A947A6" w:rsidRDefault="00A947A6" w:rsidP="00A947A6">
      <w:pPr>
        <w:numPr>
          <w:ilvl w:val="2"/>
          <w:numId w:val="1"/>
        </w:numPr>
        <w:rPr>
          <w:rFonts w:cstheme="minorHAnsi"/>
        </w:rPr>
      </w:pPr>
      <w:r w:rsidRPr="00A947A6">
        <w:rPr>
          <w:rFonts w:cstheme="minorHAnsi"/>
        </w:rPr>
        <w:t>Implement Horizontal Pod Autoscaling for the microservices.</w:t>
      </w:r>
    </w:p>
    <w:p w14:paraId="515F3F63" w14:textId="77777777" w:rsidR="00A947A6" w:rsidRPr="00A947A6" w:rsidRDefault="00A947A6" w:rsidP="00A947A6">
      <w:pPr>
        <w:numPr>
          <w:ilvl w:val="2"/>
          <w:numId w:val="1"/>
        </w:numPr>
        <w:rPr>
          <w:rFonts w:cstheme="minorHAnsi"/>
        </w:rPr>
      </w:pPr>
      <w:r w:rsidRPr="00A947A6">
        <w:rPr>
          <w:rFonts w:cstheme="minorHAnsi"/>
        </w:rPr>
        <w:t>Use Kubernetes Custom Metrics for more precise scaling.</w:t>
      </w:r>
    </w:p>
    <w:p w14:paraId="4E0F9C18" w14:textId="77777777" w:rsidR="00A947A6" w:rsidRPr="00A947A6" w:rsidRDefault="00A947A6" w:rsidP="00A947A6">
      <w:pPr>
        <w:numPr>
          <w:ilvl w:val="1"/>
          <w:numId w:val="1"/>
        </w:numPr>
        <w:rPr>
          <w:rFonts w:cstheme="minorHAnsi"/>
        </w:rPr>
      </w:pPr>
      <w:r w:rsidRPr="00A947A6">
        <w:rPr>
          <w:rFonts w:cstheme="minorHAnsi"/>
        </w:rPr>
        <w:t>Base DNS:</w:t>
      </w:r>
    </w:p>
    <w:p w14:paraId="47E42A79" w14:textId="77777777" w:rsidR="00A947A6" w:rsidRPr="00A947A6" w:rsidRDefault="00A947A6" w:rsidP="00A947A6">
      <w:pPr>
        <w:numPr>
          <w:ilvl w:val="2"/>
          <w:numId w:val="1"/>
        </w:numPr>
        <w:rPr>
          <w:rFonts w:cstheme="minorHAnsi"/>
        </w:rPr>
      </w:pPr>
      <w:r w:rsidRPr="00A947A6">
        <w:rPr>
          <w:rFonts w:cstheme="minorHAnsi"/>
        </w:rPr>
        <w:t>Configure DNS records to route traffic to the API Gateway.</w:t>
      </w:r>
    </w:p>
    <w:p w14:paraId="173E3110" w14:textId="77777777" w:rsidR="00A947A6" w:rsidRPr="00A947A6" w:rsidRDefault="00A947A6" w:rsidP="00A947A6">
      <w:pPr>
        <w:numPr>
          <w:ilvl w:val="1"/>
          <w:numId w:val="1"/>
        </w:numPr>
        <w:rPr>
          <w:rFonts w:cstheme="minorHAnsi"/>
        </w:rPr>
      </w:pPr>
      <w:r w:rsidRPr="00A947A6">
        <w:rPr>
          <w:rFonts w:cstheme="minorHAnsi"/>
        </w:rPr>
        <w:t>Resilience and DDoS Mitigation:</w:t>
      </w:r>
    </w:p>
    <w:p w14:paraId="47ECE2C4" w14:textId="77777777" w:rsidR="00A947A6" w:rsidRPr="00A947A6" w:rsidRDefault="00A947A6" w:rsidP="00A947A6">
      <w:pPr>
        <w:numPr>
          <w:ilvl w:val="2"/>
          <w:numId w:val="1"/>
        </w:numPr>
        <w:rPr>
          <w:rFonts w:cstheme="minorHAnsi"/>
        </w:rPr>
      </w:pPr>
      <w:r w:rsidRPr="00A947A6">
        <w:rPr>
          <w:rFonts w:cstheme="minorHAnsi"/>
        </w:rPr>
        <w:t>Implement autoscaling to handle traffic spikes.</w:t>
      </w:r>
    </w:p>
    <w:p w14:paraId="65C45CA2" w14:textId="77777777" w:rsidR="00A947A6" w:rsidRPr="00A947A6" w:rsidRDefault="00A947A6" w:rsidP="00A947A6">
      <w:pPr>
        <w:numPr>
          <w:ilvl w:val="2"/>
          <w:numId w:val="1"/>
        </w:numPr>
        <w:rPr>
          <w:rFonts w:cstheme="minorHAnsi"/>
        </w:rPr>
      </w:pPr>
      <w:r w:rsidRPr="00A947A6">
        <w:rPr>
          <w:rFonts w:cstheme="minorHAnsi"/>
        </w:rPr>
        <w:t>Use a WAF to detect and block malicious traffic.</w:t>
      </w:r>
    </w:p>
    <w:p w14:paraId="39228E1D" w14:textId="69F9CAD9" w:rsidR="00A947A6" w:rsidRPr="00A947A6" w:rsidRDefault="00A947A6" w:rsidP="00A947A6">
      <w:pPr>
        <w:numPr>
          <w:ilvl w:val="2"/>
          <w:numId w:val="1"/>
        </w:numPr>
        <w:rPr>
          <w:rFonts w:cstheme="minorHAnsi"/>
        </w:rPr>
      </w:pPr>
      <w:r w:rsidRPr="00A947A6">
        <w:rPr>
          <w:rFonts w:cstheme="minorHAnsi"/>
        </w:rPr>
        <w:t>Set up DDoS protection services offered by cloud provider.</w:t>
      </w:r>
    </w:p>
    <w:p w14:paraId="7DB2D183" w14:textId="77777777" w:rsidR="00A947A6" w:rsidRPr="00A947A6" w:rsidRDefault="00A947A6" w:rsidP="00A947A6">
      <w:pPr>
        <w:numPr>
          <w:ilvl w:val="1"/>
          <w:numId w:val="1"/>
        </w:numPr>
        <w:rPr>
          <w:rFonts w:cstheme="minorHAnsi"/>
        </w:rPr>
      </w:pPr>
      <w:r w:rsidRPr="00A947A6">
        <w:rPr>
          <w:rFonts w:cstheme="minorHAnsi"/>
        </w:rPr>
        <w:t>Handling Breaking Changes:</w:t>
      </w:r>
    </w:p>
    <w:p w14:paraId="501C8CC5" w14:textId="77777777" w:rsidR="00A947A6" w:rsidRPr="00A947A6" w:rsidRDefault="00A947A6" w:rsidP="00A947A6">
      <w:pPr>
        <w:numPr>
          <w:ilvl w:val="2"/>
          <w:numId w:val="1"/>
        </w:numPr>
        <w:rPr>
          <w:rFonts w:cstheme="minorHAnsi"/>
        </w:rPr>
      </w:pPr>
      <w:r w:rsidRPr="00A947A6">
        <w:rPr>
          <w:rFonts w:cstheme="minorHAnsi"/>
        </w:rPr>
        <w:t>Implement versioning in the API (e.g., /v1/resource).</w:t>
      </w:r>
    </w:p>
    <w:p w14:paraId="725136E8" w14:textId="77777777" w:rsidR="00A947A6" w:rsidRPr="00A947A6" w:rsidRDefault="00A947A6" w:rsidP="00A947A6">
      <w:pPr>
        <w:numPr>
          <w:ilvl w:val="2"/>
          <w:numId w:val="1"/>
        </w:numPr>
        <w:rPr>
          <w:rFonts w:cstheme="minorHAnsi"/>
        </w:rPr>
      </w:pPr>
      <w:r w:rsidRPr="00A947A6">
        <w:rPr>
          <w:rFonts w:cstheme="minorHAnsi"/>
        </w:rPr>
        <w:lastRenderedPageBreak/>
        <w:t>Use API Gateway policies to route different versions to different services.</w:t>
      </w:r>
    </w:p>
    <w:p w14:paraId="30B45E37" w14:textId="77777777" w:rsidR="00A947A6" w:rsidRPr="00A947A6" w:rsidRDefault="00A947A6" w:rsidP="00A947A6">
      <w:pPr>
        <w:numPr>
          <w:ilvl w:val="2"/>
          <w:numId w:val="1"/>
        </w:numPr>
        <w:rPr>
          <w:rFonts w:cstheme="minorHAnsi"/>
        </w:rPr>
      </w:pPr>
      <w:r w:rsidRPr="00A947A6">
        <w:rPr>
          <w:rFonts w:cstheme="minorHAnsi"/>
        </w:rPr>
        <w:t>Communicate breaking changes clearly to affected clients and provide migration plans.</w:t>
      </w:r>
    </w:p>
    <w:p w14:paraId="128F283E" w14:textId="77777777" w:rsidR="00A947A6" w:rsidRPr="00A947A6" w:rsidRDefault="00A947A6" w:rsidP="00A947A6">
      <w:pPr>
        <w:numPr>
          <w:ilvl w:val="0"/>
          <w:numId w:val="1"/>
        </w:numPr>
        <w:rPr>
          <w:rFonts w:cstheme="minorHAnsi"/>
        </w:rPr>
      </w:pPr>
      <w:r w:rsidRPr="00A947A6">
        <w:rPr>
          <w:rFonts w:cstheme="minorHAnsi"/>
        </w:rPr>
        <w:t>Deployment Strategy:</w:t>
      </w:r>
    </w:p>
    <w:p w14:paraId="19079836" w14:textId="77777777" w:rsidR="00A947A6" w:rsidRPr="00A947A6" w:rsidRDefault="00A947A6" w:rsidP="00A947A6">
      <w:pPr>
        <w:numPr>
          <w:ilvl w:val="1"/>
          <w:numId w:val="1"/>
        </w:numPr>
        <w:rPr>
          <w:rFonts w:cstheme="minorHAnsi"/>
        </w:rPr>
      </w:pPr>
      <w:r w:rsidRPr="00A947A6">
        <w:rPr>
          <w:rFonts w:cstheme="minorHAnsi"/>
        </w:rPr>
        <w:t>Deploy the API service using Kubernetes on a managed Kubernetes service like Amazon EKS or Google GKE.</w:t>
      </w:r>
    </w:p>
    <w:p w14:paraId="5367003F" w14:textId="77777777" w:rsidR="00A947A6" w:rsidRPr="00A947A6" w:rsidRDefault="00A947A6" w:rsidP="00A947A6">
      <w:pPr>
        <w:numPr>
          <w:ilvl w:val="1"/>
          <w:numId w:val="1"/>
        </w:numPr>
        <w:rPr>
          <w:rFonts w:cstheme="minorHAnsi"/>
        </w:rPr>
      </w:pPr>
      <w:r w:rsidRPr="00A947A6">
        <w:rPr>
          <w:rFonts w:cstheme="minorHAnsi"/>
        </w:rPr>
        <w:t>Use Kubernetes for container orchestration, scaling, and management, as it provides granular control and scalability.</w:t>
      </w:r>
    </w:p>
    <w:p w14:paraId="3181464E" w14:textId="77777777" w:rsidR="00A947A6" w:rsidRPr="00A947A6" w:rsidRDefault="00A947A6" w:rsidP="00A947A6">
      <w:pPr>
        <w:numPr>
          <w:ilvl w:val="1"/>
          <w:numId w:val="1"/>
        </w:numPr>
        <w:rPr>
          <w:rFonts w:cstheme="minorHAnsi"/>
        </w:rPr>
      </w:pPr>
      <w:proofErr w:type="spellStart"/>
      <w:r w:rsidRPr="00A947A6">
        <w:rPr>
          <w:rFonts w:cstheme="minorHAnsi"/>
        </w:rPr>
        <w:t>Fargate</w:t>
      </w:r>
      <w:proofErr w:type="spellEnd"/>
      <w:r w:rsidRPr="00A947A6">
        <w:rPr>
          <w:rFonts w:cstheme="minorHAnsi"/>
        </w:rPr>
        <w:t>, ECS, and Lambda are not recommended for this scenario due to their limitations in handling complex requirements like dynamic scaling, network policies, and API Gateway functionality.</w:t>
      </w:r>
    </w:p>
    <w:p w14:paraId="4772FADF" w14:textId="77777777" w:rsidR="00A947A6" w:rsidRPr="00A947A6" w:rsidRDefault="00A947A6" w:rsidP="00A947A6">
      <w:pPr>
        <w:numPr>
          <w:ilvl w:val="1"/>
          <w:numId w:val="1"/>
        </w:numPr>
        <w:rPr>
          <w:rFonts w:cstheme="minorHAnsi"/>
        </w:rPr>
      </w:pPr>
      <w:r w:rsidRPr="00A947A6">
        <w:rPr>
          <w:rFonts w:cstheme="minorHAnsi"/>
        </w:rPr>
        <w:t>Managed Kubernetes services are well-suited for containerized microservices and provide the necessary features for high availability, scalability, and security.</w:t>
      </w:r>
    </w:p>
    <w:p w14:paraId="1F084F53" w14:textId="77777777" w:rsidR="009D52DF" w:rsidRPr="00DC43B1" w:rsidRDefault="009D52DF">
      <w:pPr>
        <w:rPr>
          <w:rFonts w:cstheme="minorHAnsi"/>
        </w:rPr>
      </w:pPr>
    </w:p>
    <w:sectPr w:rsidR="009D52DF" w:rsidRPr="00DC4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ADB"/>
    <w:multiLevelType w:val="multilevel"/>
    <w:tmpl w:val="E1C0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D6092"/>
    <w:multiLevelType w:val="hybridMultilevel"/>
    <w:tmpl w:val="FDE272FE"/>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 w15:restartNumberingAfterBreak="0">
    <w:nsid w:val="11DF57B3"/>
    <w:multiLevelType w:val="multilevel"/>
    <w:tmpl w:val="16A4E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C07C1"/>
    <w:multiLevelType w:val="multilevel"/>
    <w:tmpl w:val="3DA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350C5"/>
    <w:multiLevelType w:val="multilevel"/>
    <w:tmpl w:val="A72A8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2300D4F"/>
    <w:multiLevelType w:val="hybridMultilevel"/>
    <w:tmpl w:val="94226D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3DF4045"/>
    <w:multiLevelType w:val="hybridMultilevel"/>
    <w:tmpl w:val="AD007AC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35AC41BD"/>
    <w:multiLevelType w:val="multilevel"/>
    <w:tmpl w:val="7DCC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07BF8"/>
    <w:multiLevelType w:val="multilevel"/>
    <w:tmpl w:val="3B2EC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6B33BC"/>
    <w:multiLevelType w:val="hybridMultilevel"/>
    <w:tmpl w:val="CB48FE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0CE5F82"/>
    <w:multiLevelType w:val="multilevel"/>
    <w:tmpl w:val="16A4E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5F22D9"/>
    <w:multiLevelType w:val="multilevel"/>
    <w:tmpl w:val="A72A8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DA755FE"/>
    <w:multiLevelType w:val="multilevel"/>
    <w:tmpl w:val="90B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87EA0"/>
    <w:multiLevelType w:val="multilevel"/>
    <w:tmpl w:val="A72A8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A9D5E56"/>
    <w:multiLevelType w:val="multilevel"/>
    <w:tmpl w:val="C0B4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3717B"/>
    <w:multiLevelType w:val="multilevel"/>
    <w:tmpl w:val="83A2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176C8"/>
    <w:multiLevelType w:val="multilevel"/>
    <w:tmpl w:val="5ADC0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697749">
    <w:abstractNumId w:val="16"/>
  </w:num>
  <w:num w:numId="2" w16cid:durableId="1543790088">
    <w:abstractNumId w:val="6"/>
  </w:num>
  <w:num w:numId="3" w16cid:durableId="1018969769">
    <w:abstractNumId w:val="4"/>
  </w:num>
  <w:num w:numId="4" w16cid:durableId="1073355439">
    <w:abstractNumId w:val="13"/>
  </w:num>
  <w:num w:numId="5" w16cid:durableId="405803966">
    <w:abstractNumId w:val="1"/>
  </w:num>
  <w:num w:numId="6" w16cid:durableId="1888377036">
    <w:abstractNumId w:val="11"/>
  </w:num>
  <w:num w:numId="7" w16cid:durableId="1316759428">
    <w:abstractNumId w:val="5"/>
  </w:num>
  <w:num w:numId="8" w16cid:durableId="665980798">
    <w:abstractNumId w:val="2"/>
  </w:num>
  <w:num w:numId="9" w16cid:durableId="297418632">
    <w:abstractNumId w:val="12"/>
  </w:num>
  <w:num w:numId="10" w16cid:durableId="1378814696">
    <w:abstractNumId w:val="15"/>
  </w:num>
  <w:num w:numId="11" w16cid:durableId="1802570888">
    <w:abstractNumId w:val="3"/>
  </w:num>
  <w:num w:numId="12" w16cid:durableId="1486705493">
    <w:abstractNumId w:val="14"/>
  </w:num>
  <w:num w:numId="13" w16cid:durableId="930813923">
    <w:abstractNumId w:val="7"/>
  </w:num>
  <w:num w:numId="14" w16cid:durableId="212930213">
    <w:abstractNumId w:val="0"/>
  </w:num>
  <w:num w:numId="15" w16cid:durableId="1290280035">
    <w:abstractNumId w:val="8"/>
  </w:num>
  <w:num w:numId="16" w16cid:durableId="1512135257">
    <w:abstractNumId w:val="10"/>
  </w:num>
  <w:num w:numId="17" w16cid:durableId="19150458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A6"/>
    <w:rsid w:val="006B332F"/>
    <w:rsid w:val="007C2B7B"/>
    <w:rsid w:val="009D52DF"/>
    <w:rsid w:val="00A947A6"/>
    <w:rsid w:val="00AE6DF1"/>
    <w:rsid w:val="00BB3842"/>
    <w:rsid w:val="00DA6D9C"/>
    <w:rsid w:val="00DC43B1"/>
    <w:rsid w:val="00E46901"/>
    <w:rsid w:val="00F56CA9"/>
    <w:rsid w:val="00FD4D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1F17"/>
  <w15:chartTrackingRefBased/>
  <w15:docId w15:val="{5DC75016-D06C-4AE2-9E56-33ED8FE6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3B1"/>
  </w:style>
  <w:style w:type="paragraph" w:styleId="Heading1">
    <w:name w:val="heading 1"/>
    <w:basedOn w:val="Normal"/>
    <w:next w:val="Normal"/>
    <w:link w:val="Heading1Char"/>
    <w:uiPriority w:val="9"/>
    <w:qFormat/>
    <w:rsid w:val="00A94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7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47A6"/>
    <w:pPr>
      <w:ind w:left="720"/>
      <w:contextualSpacing/>
    </w:pPr>
  </w:style>
  <w:style w:type="character" w:customStyle="1" w:styleId="Heading2Char">
    <w:name w:val="Heading 2 Char"/>
    <w:basedOn w:val="DefaultParagraphFont"/>
    <w:link w:val="Heading2"/>
    <w:uiPriority w:val="9"/>
    <w:rsid w:val="00FD4D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43B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Strong">
    <w:name w:val="Strong"/>
    <w:basedOn w:val="DefaultParagraphFont"/>
    <w:uiPriority w:val="22"/>
    <w:qFormat/>
    <w:rsid w:val="00DC4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0862">
      <w:bodyDiv w:val="1"/>
      <w:marLeft w:val="0"/>
      <w:marRight w:val="0"/>
      <w:marTop w:val="0"/>
      <w:marBottom w:val="0"/>
      <w:divBdr>
        <w:top w:val="none" w:sz="0" w:space="0" w:color="auto"/>
        <w:left w:val="none" w:sz="0" w:space="0" w:color="auto"/>
        <w:bottom w:val="none" w:sz="0" w:space="0" w:color="auto"/>
        <w:right w:val="none" w:sz="0" w:space="0" w:color="auto"/>
      </w:divBdr>
    </w:div>
    <w:div w:id="282349291">
      <w:bodyDiv w:val="1"/>
      <w:marLeft w:val="0"/>
      <w:marRight w:val="0"/>
      <w:marTop w:val="0"/>
      <w:marBottom w:val="0"/>
      <w:divBdr>
        <w:top w:val="none" w:sz="0" w:space="0" w:color="auto"/>
        <w:left w:val="none" w:sz="0" w:space="0" w:color="auto"/>
        <w:bottom w:val="none" w:sz="0" w:space="0" w:color="auto"/>
        <w:right w:val="none" w:sz="0" w:space="0" w:color="auto"/>
      </w:divBdr>
    </w:div>
    <w:div w:id="320278971">
      <w:bodyDiv w:val="1"/>
      <w:marLeft w:val="0"/>
      <w:marRight w:val="0"/>
      <w:marTop w:val="0"/>
      <w:marBottom w:val="0"/>
      <w:divBdr>
        <w:top w:val="none" w:sz="0" w:space="0" w:color="auto"/>
        <w:left w:val="none" w:sz="0" w:space="0" w:color="auto"/>
        <w:bottom w:val="none" w:sz="0" w:space="0" w:color="auto"/>
        <w:right w:val="none" w:sz="0" w:space="0" w:color="auto"/>
      </w:divBdr>
    </w:div>
    <w:div w:id="390009716">
      <w:bodyDiv w:val="1"/>
      <w:marLeft w:val="0"/>
      <w:marRight w:val="0"/>
      <w:marTop w:val="0"/>
      <w:marBottom w:val="0"/>
      <w:divBdr>
        <w:top w:val="none" w:sz="0" w:space="0" w:color="auto"/>
        <w:left w:val="none" w:sz="0" w:space="0" w:color="auto"/>
        <w:bottom w:val="none" w:sz="0" w:space="0" w:color="auto"/>
        <w:right w:val="none" w:sz="0" w:space="0" w:color="auto"/>
      </w:divBdr>
    </w:div>
    <w:div w:id="521090400">
      <w:bodyDiv w:val="1"/>
      <w:marLeft w:val="0"/>
      <w:marRight w:val="0"/>
      <w:marTop w:val="0"/>
      <w:marBottom w:val="0"/>
      <w:divBdr>
        <w:top w:val="none" w:sz="0" w:space="0" w:color="auto"/>
        <w:left w:val="none" w:sz="0" w:space="0" w:color="auto"/>
        <w:bottom w:val="none" w:sz="0" w:space="0" w:color="auto"/>
        <w:right w:val="none" w:sz="0" w:space="0" w:color="auto"/>
      </w:divBdr>
    </w:div>
    <w:div w:id="1123577947">
      <w:bodyDiv w:val="1"/>
      <w:marLeft w:val="0"/>
      <w:marRight w:val="0"/>
      <w:marTop w:val="0"/>
      <w:marBottom w:val="0"/>
      <w:divBdr>
        <w:top w:val="none" w:sz="0" w:space="0" w:color="auto"/>
        <w:left w:val="none" w:sz="0" w:space="0" w:color="auto"/>
        <w:bottom w:val="none" w:sz="0" w:space="0" w:color="auto"/>
        <w:right w:val="none" w:sz="0" w:space="0" w:color="auto"/>
      </w:divBdr>
    </w:div>
    <w:div w:id="1456294216">
      <w:bodyDiv w:val="1"/>
      <w:marLeft w:val="0"/>
      <w:marRight w:val="0"/>
      <w:marTop w:val="0"/>
      <w:marBottom w:val="0"/>
      <w:divBdr>
        <w:top w:val="none" w:sz="0" w:space="0" w:color="auto"/>
        <w:left w:val="none" w:sz="0" w:space="0" w:color="auto"/>
        <w:bottom w:val="none" w:sz="0" w:space="0" w:color="auto"/>
        <w:right w:val="none" w:sz="0" w:space="0" w:color="auto"/>
      </w:divBdr>
    </w:div>
    <w:div w:id="18971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Koren</dc:creator>
  <cp:keywords/>
  <dc:description/>
  <cp:lastModifiedBy>Steve Koren</cp:lastModifiedBy>
  <cp:revision>2</cp:revision>
  <dcterms:created xsi:type="dcterms:W3CDTF">2023-10-17T10:31:00Z</dcterms:created>
  <dcterms:modified xsi:type="dcterms:W3CDTF">2023-10-17T10:31:00Z</dcterms:modified>
</cp:coreProperties>
</file>