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9EE" w:rsidRDefault="009329EE"/>
    <w:p w:rsidR="009329EE" w:rsidRDefault="009329EE" w:rsidP="009329EE">
      <w:pPr>
        <w:jc w:val="center"/>
      </w:pPr>
    </w:p>
    <w:p w:rsidR="009329EE" w:rsidRDefault="009329EE" w:rsidP="00360E4B">
      <w:pPr>
        <w:pStyle w:val="Heading1"/>
        <w:numPr>
          <w:ilvl w:val="0"/>
          <w:numId w:val="0"/>
        </w:numPr>
        <w:ind w:left="432" w:firstLine="288"/>
        <w:jc w:val="center"/>
      </w:pPr>
      <w:r>
        <w:t>Model based Orchestration - Authoring Tool</w:t>
      </w:r>
    </w:p>
    <w:p w:rsidR="009329EE" w:rsidRDefault="009329EE" w:rsidP="009329EE">
      <w:pPr>
        <w:jc w:val="center"/>
      </w:pPr>
    </w:p>
    <w:p w:rsidR="009329EE" w:rsidRDefault="009329EE" w:rsidP="009329EE">
      <w:pPr>
        <w:jc w:val="center"/>
      </w:pPr>
    </w:p>
    <w:p w:rsidR="009329EE" w:rsidRDefault="009329EE" w:rsidP="009329EE">
      <w:pPr>
        <w:jc w:val="center"/>
      </w:pPr>
    </w:p>
    <w:p w:rsidR="009329EE" w:rsidRDefault="009329EE" w:rsidP="009329EE">
      <w:pPr>
        <w:jc w:val="center"/>
      </w:pPr>
    </w:p>
    <w:p w:rsidR="009329EE" w:rsidRDefault="009329EE" w:rsidP="009329EE">
      <w:pPr>
        <w:jc w:val="center"/>
      </w:pPr>
    </w:p>
    <w:p w:rsidR="009329EE" w:rsidRDefault="009329EE" w:rsidP="009329EE">
      <w:pPr>
        <w:jc w:val="center"/>
      </w:pPr>
    </w:p>
    <w:p w:rsidR="009329EE" w:rsidRDefault="009329EE" w:rsidP="009329EE">
      <w:pPr>
        <w:jc w:val="center"/>
      </w:pPr>
    </w:p>
    <w:p w:rsidR="009329EE" w:rsidRDefault="009329EE" w:rsidP="009329EE">
      <w:pPr>
        <w:jc w:val="center"/>
      </w:pPr>
    </w:p>
    <w:p w:rsidR="009329EE" w:rsidRDefault="009329EE" w:rsidP="00A916C0">
      <w:pPr>
        <w:pStyle w:val="Heading1"/>
        <w:numPr>
          <w:ilvl w:val="0"/>
          <w:numId w:val="0"/>
        </w:numPr>
        <w:jc w:val="center"/>
      </w:pPr>
      <w:r>
        <w:t>User Guide</w:t>
      </w:r>
    </w:p>
    <w:p w:rsidR="009329EE" w:rsidRDefault="009329EE"/>
    <w:p w:rsidR="00D77A45" w:rsidRDefault="00A20C69" w:rsidP="00A916C0">
      <w:pPr>
        <w:jc w:val="center"/>
      </w:pPr>
      <w:r>
        <w:t>Version</w:t>
      </w:r>
      <w:r w:rsidR="00A916C0">
        <w:t>:</w:t>
      </w:r>
      <w:r w:rsidR="00F134CA">
        <w:t xml:space="preserve"> 1.</w:t>
      </w:r>
      <w:r>
        <w:t>1</w:t>
      </w:r>
    </w:p>
    <w:p w:rsidR="005B2B2F" w:rsidRDefault="00A20C69" w:rsidP="00A916C0">
      <w:pPr>
        <w:jc w:val="center"/>
      </w:pPr>
      <w:r>
        <w:t>26</w:t>
      </w:r>
      <w:r w:rsidR="005B2B2F" w:rsidRPr="005B2B2F">
        <w:rPr>
          <w:vertAlign w:val="superscript"/>
        </w:rPr>
        <w:t>st</w:t>
      </w:r>
      <w:r w:rsidR="005B2B2F">
        <w:t xml:space="preserve"> </w:t>
      </w:r>
      <w:r>
        <w:t>Aug</w:t>
      </w:r>
      <w:r w:rsidR="005B2B2F">
        <w:t xml:space="preserve"> 2008</w:t>
      </w:r>
    </w:p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Pr="00127A3A" w:rsidRDefault="00360E4B" w:rsidP="00360E4B">
      <w:pPr>
        <w:jc w:val="center"/>
        <w:rPr>
          <w:rFonts w:ascii="Comic Sans MS" w:hAnsi="Comic Sans MS"/>
        </w:rPr>
      </w:pPr>
      <w:r w:rsidRPr="00127A3A">
        <w:rPr>
          <w:rFonts w:ascii="Comic Sans MS" w:hAnsi="Comic Sans MS"/>
        </w:rPr>
        <w:t>Kumaravel Ganesan</w:t>
      </w:r>
    </w:p>
    <w:p w:rsidR="00360E4B" w:rsidRPr="00127A3A" w:rsidRDefault="00360E4B" w:rsidP="00360E4B">
      <w:pPr>
        <w:jc w:val="center"/>
        <w:rPr>
          <w:rFonts w:ascii="Comic Sans MS" w:hAnsi="Comic Sans MS"/>
        </w:rPr>
      </w:pPr>
      <w:r w:rsidRPr="00127A3A">
        <w:rPr>
          <w:rFonts w:ascii="Comic Sans MS" w:hAnsi="Comic Sans MS"/>
        </w:rPr>
        <w:t>vel@hp.com</w:t>
      </w:r>
    </w:p>
    <w:p w:rsidR="00360E4B" w:rsidRDefault="00360E4B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A20C69" w:rsidP="00A20C69">
      <w:pPr>
        <w:pStyle w:val="Heading1"/>
        <w:numPr>
          <w:ilvl w:val="0"/>
          <w:numId w:val="0"/>
        </w:numPr>
        <w:ind w:left="432" w:hanging="432"/>
      </w:pPr>
      <w:r>
        <w:lastRenderedPageBreak/>
        <w:t>Introduction</w:t>
      </w:r>
    </w:p>
    <w:p w:rsidR="00A20C69" w:rsidRDefault="00A20C69"/>
    <w:p w:rsidR="00A20C69" w:rsidRDefault="00A20C69" w:rsidP="00DA1866">
      <w:pPr>
        <w:jc w:val="both"/>
      </w:pPr>
      <w:r>
        <w:t xml:space="preserve">Authoring tool provides facility to develop </w:t>
      </w:r>
      <w:proofErr w:type="spellStart"/>
      <w:r>
        <w:t>SmarFrog’s</w:t>
      </w:r>
      <w:proofErr w:type="spellEnd"/>
      <w:r>
        <w:t xml:space="preserve"> Dependency based </w:t>
      </w:r>
      <w:r w:rsidR="00D3203C">
        <w:t>models (</w:t>
      </w:r>
      <w:r w:rsidR="00216610">
        <w:t>version 1.0)</w:t>
      </w:r>
      <w:r>
        <w:t xml:space="preserve">. This tool is an Eclipse’s Rich Client platform product. </w:t>
      </w:r>
    </w:p>
    <w:p w:rsidR="00A20C69" w:rsidRDefault="00A20C69" w:rsidP="00DA1866">
      <w:pPr>
        <w:jc w:val="both"/>
      </w:pPr>
    </w:p>
    <w:p w:rsidR="00A20C69" w:rsidRDefault="00A20C69" w:rsidP="00DA1866">
      <w:pPr>
        <w:jc w:val="both"/>
      </w:pPr>
      <w:r>
        <w:t>In this document, important features of the toll is listed down which may help the author to learn the tool and use it.</w:t>
      </w:r>
    </w:p>
    <w:p w:rsidR="00D77A45" w:rsidRDefault="00D77A45" w:rsidP="00A20C69">
      <w:pPr>
        <w:pStyle w:val="Heading1"/>
        <w:numPr>
          <w:ilvl w:val="0"/>
          <w:numId w:val="0"/>
        </w:numPr>
        <w:ind w:left="432" w:hanging="432"/>
      </w:pPr>
      <w:r>
        <w:t>How to Install</w:t>
      </w:r>
    </w:p>
    <w:p w:rsidR="00D77A45" w:rsidRDefault="00D77A45" w:rsidP="00D77A45"/>
    <w:p w:rsidR="00D3203C" w:rsidRPr="00D3203C" w:rsidRDefault="00D3203C" w:rsidP="00D3203C">
      <w:pPr>
        <w:rPr>
          <w:b/>
        </w:rPr>
      </w:pPr>
      <w:r w:rsidRPr="00D3203C">
        <w:rPr>
          <w:b/>
        </w:rPr>
        <w:t xml:space="preserve">Prerequisite: </w:t>
      </w:r>
    </w:p>
    <w:p w:rsidR="00D3203C" w:rsidRDefault="00D3203C" w:rsidP="00D3203C">
      <w:pPr>
        <w:pStyle w:val="ListParagraph"/>
        <w:numPr>
          <w:ilvl w:val="0"/>
          <w:numId w:val="2"/>
        </w:numPr>
      </w:pPr>
      <w:r>
        <w:t>Java 1.5</w:t>
      </w:r>
    </w:p>
    <w:p w:rsidR="00D3203C" w:rsidRDefault="00D3203C" w:rsidP="00887ACE">
      <w:pPr>
        <w:jc w:val="both"/>
      </w:pPr>
    </w:p>
    <w:p w:rsidR="00D3203C" w:rsidRPr="00D3203C" w:rsidRDefault="00D3203C" w:rsidP="00D77A45">
      <w:pPr>
        <w:rPr>
          <w:b/>
        </w:rPr>
      </w:pPr>
      <w:r w:rsidRPr="00D3203C">
        <w:rPr>
          <w:b/>
        </w:rPr>
        <w:t>Windows:</w:t>
      </w:r>
    </w:p>
    <w:p w:rsidR="00D3203C" w:rsidRDefault="00D3203C" w:rsidP="00D77A45"/>
    <w:p w:rsidR="00D77A45" w:rsidRDefault="00D77A45" w:rsidP="00887ACE">
      <w:pPr>
        <w:jc w:val="both"/>
      </w:pPr>
      <w:r>
        <w:t>Extract the given AuthoringTool.zip in to a folder</w:t>
      </w:r>
      <w:r w:rsidR="005B1B31">
        <w:t xml:space="preserve"> say </w:t>
      </w:r>
      <w:proofErr w:type="spellStart"/>
      <w:r w:rsidR="005B1B31" w:rsidRPr="00C03A3A">
        <w:rPr>
          <w:i/>
          <w:color w:val="00B0F0"/>
        </w:rPr>
        <w:t>authoringtool_home</w:t>
      </w:r>
      <w:proofErr w:type="spellEnd"/>
      <w:r w:rsidR="005B1B31">
        <w:t xml:space="preserve"> folder.</w:t>
      </w:r>
    </w:p>
    <w:p w:rsidR="005B1B31" w:rsidRDefault="001B1841" w:rsidP="00887ACE">
      <w:pPr>
        <w:jc w:val="both"/>
      </w:pPr>
      <w:r>
        <w:t xml:space="preserve">Just Click on </w:t>
      </w:r>
      <w:proofErr w:type="spellStart"/>
      <w:r w:rsidRPr="00756851">
        <w:rPr>
          <w:i/>
          <w:color w:val="00B0F0"/>
        </w:rPr>
        <w:t>authoringtool_home</w:t>
      </w:r>
      <w:proofErr w:type="spellEnd"/>
      <w:r w:rsidRPr="00756851">
        <w:rPr>
          <w:i/>
          <w:color w:val="00B0F0"/>
        </w:rPr>
        <w:t>/</w:t>
      </w:r>
      <w:r w:rsidR="0049655B" w:rsidRPr="00756851">
        <w:rPr>
          <w:i/>
          <w:color w:val="00B0F0"/>
        </w:rPr>
        <w:t xml:space="preserve"> SFAuthoringTool.exe</w:t>
      </w:r>
      <w:r w:rsidR="0049655B">
        <w:t xml:space="preserve"> to launch the tool</w:t>
      </w:r>
    </w:p>
    <w:p w:rsidR="00D77A45" w:rsidRDefault="00D77A45" w:rsidP="00D77A45"/>
    <w:p w:rsidR="00D3203C" w:rsidRDefault="00D3203C" w:rsidP="00D3203C">
      <w:pPr>
        <w:rPr>
          <w:b/>
        </w:rPr>
      </w:pPr>
      <w:r w:rsidRPr="00D3203C">
        <w:rPr>
          <w:b/>
        </w:rPr>
        <w:t>Linux</w:t>
      </w:r>
    </w:p>
    <w:p w:rsidR="00D3203C" w:rsidRPr="00D3203C" w:rsidRDefault="00D3203C" w:rsidP="00D3203C">
      <w:pPr>
        <w:pStyle w:val="ListParagraph"/>
        <w:numPr>
          <w:ilvl w:val="0"/>
          <w:numId w:val="2"/>
        </w:numPr>
        <w:rPr>
          <w:i/>
        </w:rPr>
      </w:pPr>
      <w:r w:rsidRPr="00D3203C">
        <w:rPr>
          <w:i/>
        </w:rPr>
        <w:t>Working on the</w:t>
      </w:r>
      <w:r>
        <w:rPr>
          <w:i/>
        </w:rPr>
        <w:t xml:space="preserve"> </w:t>
      </w:r>
      <w:proofErr w:type="spellStart"/>
      <w:r>
        <w:rPr>
          <w:i/>
        </w:rPr>
        <w:t>linux</w:t>
      </w:r>
      <w:proofErr w:type="spellEnd"/>
      <w:r>
        <w:rPr>
          <w:i/>
        </w:rPr>
        <w:t xml:space="preserve"> </w:t>
      </w:r>
      <w:r w:rsidRPr="00D3203C">
        <w:rPr>
          <w:i/>
        </w:rPr>
        <w:t xml:space="preserve">build </w:t>
      </w:r>
    </w:p>
    <w:p w:rsidR="00A20C69" w:rsidRPr="00D77A45" w:rsidRDefault="00A20C69" w:rsidP="00A20C69">
      <w:pPr>
        <w:pStyle w:val="ListParagraph"/>
        <w:ind w:left="1080"/>
      </w:pPr>
    </w:p>
    <w:p w:rsidR="00A20C69" w:rsidRDefault="00A20C69" w:rsidP="00A20C69">
      <w:pPr>
        <w:pStyle w:val="Heading1"/>
        <w:numPr>
          <w:ilvl w:val="0"/>
          <w:numId w:val="0"/>
        </w:numPr>
      </w:pPr>
      <w:r>
        <w:t>List of Features of the tool</w:t>
      </w:r>
    </w:p>
    <w:p w:rsidR="00A20C69" w:rsidRDefault="00A20C69" w:rsidP="00D77A45">
      <w:pPr>
        <w:pStyle w:val="Heading1"/>
      </w:pPr>
      <w:r>
        <w:t>SmartFrog Project Creation</w:t>
      </w:r>
    </w:p>
    <w:p w:rsidR="00A20C69" w:rsidRPr="00A20C69" w:rsidRDefault="00535817" w:rsidP="00A20C6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3500120</wp:posOffset>
            </wp:positionH>
            <wp:positionV relativeFrom="margin">
              <wp:posOffset>5040630</wp:posOffset>
            </wp:positionV>
            <wp:extent cx="2098675" cy="2106295"/>
            <wp:effectExtent l="19050" t="0" r="0" b="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77C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3.4pt;margin-top:179.45pt;width:165.35pt;height:.05pt;z-index:251660288;mso-position-horizontal-relative:text;mso-position-vertical-relative:text" stroked="f">
            <v:textbox style="mso-fit-shape-to-text:t" inset="0,0,0,0">
              <w:txbxContent>
                <w:p w:rsidR="00CA0A2B" w:rsidRPr="003D3002" w:rsidRDefault="00CA0A2B" w:rsidP="00CA0A2B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8E2823"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  <w10:wrap type="square"/>
          </v:shape>
        </w:pict>
      </w:r>
    </w:p>
    <w:p w:rsidR="00A20C69" w:rsidRDefault="00A20C69" w:rsidP="00535817">
      <w:pPr>
        <w:ind w:left="432"/>
        <w:jc w:val="both"/>
      </w:pPr>
      <w:r>
        <w:t xml:space="preserve">The general SmartFrog plug-in has been integrated in this tool. So the user straight away can create a new SmartFrog project as one do in normal SF </w:t>
      </w:r>
      <w:proofErr w:type="spellStart"/>
      <w:r>
        <w:t>plugin</w:t>
      </w:r>
      <w:proofErr w:type="spellEnd"/>
      <w:r>
        <w:t>.</w:t>
      </w:r>
    </w:p>
    <w:p w:rsidR="00A20C69" w:rsidRDefault="00A20C69" w:rsidP="00535817">
      <w:pPr>
        <w:ind w:left="432"/>
        <w:jc w:val="both"/>
      </w:pPr>
    </w:p>
    <w:p w:rsidR="00A20C69" w:rsidRDefault="00A20C69" w:rsidP="00535817">
      <w:pPr>
        <w:ind w:left="432"/>
        <w:jc w:val="both"/>
      </w:pPr>
      <w:r>
        <w:t xml:space="preserve">Create a new SF Project by selecting the following menu: </w:t>
      </w:r>
    </w:p>
    <w:p w:rsidR="00A20C69" w:rsidRDefault="00A20C69" w:rsidP="00535817">
      <w:pPr>
        <w:ind w:left="432"/>
        <w:jc w:val="both"/>
      </w:pPr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Java SmartFrog Project </w:t>
      </w:r>
    </w:p>
    <w:p w:rsidR="00A20C69" w:rsidRDefault="00A20C69" w:rsidP="00535817">
      <w:pPr>
        <w:ind w:left="432"/>
        <w:jc w:val="both"/>
      </w:pPr>
    </w:p>
    <w:p w:rsidR="00A20C69" w:rsidRDefault="00A20C69" w:rsidP="00535817">
      <w:pPr>
        <w:ind w:left="432"/>
        <w:jc w:val="both"/>
      </w:pPr>
      <w:r>
        <w:t xml:space="preserve">Enter a new name for your project and create it and click next. Add SmartFrog core libraries in the build path as shown in </w:t>
      </w:r>
      <w:r w:rsidR="00CA0A2B">
        <w:t>figure 2.</w:t>
      </w:r>
      <w:r>
        <w:t xml:space="preserve"> </w:t>
      </w:r>
    </w:p>
    <w:p w:rsidR="00CA0A2B" w:rsidRDefault="00A20C69" w:rsidP="00CA0A2B">
      <w:pPr>
        <w:keepNext/>
      </w:pPr>
      <w:r>
        <w:rPr>
          <w:noProof/>
        </w:rPr>
        <w:lastRenderedPageBreak/>
        <w:drawing>
          <wp:inline distT="0" distB="0" distL="0" distR="0">
            <wp:extent cx="2354757" cy="2354757"/>
            <wp:effectExtent l="19050" t="0" r="7443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683" cy="235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C69" w:rsidRDefault="00CA0A2B" w:rsidP="00CA0A2B">
      <w:pPr>
        <w:pStyle w:val="Caption"/>
      </w:pPr>
      <w:r>
        <w:t xml:space="preserve">Figure </w:t>
      </w:r>
      <w:fldSimple w:instr=" SEQ Figure \* ARABIC ">
        <w:r w:rsidR="008E2823">
          <w:rPr>
            <w:noProof/>
          </w:rPr>
          <w:t>2</w:t>
        </w:r>
      </w:fldSimple>
    </w:p>
    <w:p w:rsidR="00A20C69" w:rsidRDefault="00A20C69" w:rsidP="00A20C69"/>
    <w:p w:rsidR="00A20C69" w:rsidRDefault="00A20C69" w:rsidP="00A20C69">
      <w:pPr>
        <w:ind w:left="432"/>
      </w:pPr>
    </w:p>
    <w:p w:rsidR="00D77A45" w:rsidRDefault="005113E7" w:rsidP="00D77A45">
      <w:pPr>
        <w:pStyle w:val="Heading1"/>
      </w:pPr>
      <w:r>
        <w:t xml:space="preserve">New </w:t>
      </w:r>
      <w:r w:rsidR="00F51A3A">
        <w:t xml:space="preserve">Model </w:t>
      </w:r>
      <w:r w:rsidR="00E75133">
        <w:t xml:space="preserve">file </w:t>
      </w:r>
      <w:r w:rsidR="00F51A3A">
        <w:t>Creation</w:t>
      </w:r>
    </w:p>
    <w:p w:rsidR="009C3ACE" w:rsidRDefault="009C3ACE" w:rsidP="009C3ACE"/>
    <w:p w:rsidR="009C3ACE" w:rsidRPr="009C3ACE" w:rsidRDefault="009C3ACE" w:rsidP="009C3ACE">
      <w:r>
        <w:t>The following steps should be followed to create a SmartFrog Dependency Model.</w:t>
      </w:r>
    </w:p>
    <w:p w:rsidR="00A41E27" w:rsidRDefault="00A41E27" w:rsidP="00A41E27"/>
    <w:p w:rsidR="005929AC" w:rsidRDefault="00F64CA4" w:rsidP="005929AC">
      <w:pPr>
        <w:pStyle w:val="ListParagraph"/>
        <w:numPr>
          <w:ilvl w:val="0"/>
          <w:numId w:val="5"/>
        </w:numPr>
      </w:pPr>
      <w:r>
        <w:t xml:space="preserve">Create a </w:t>
      </w:r>
      <w:r w:rsidR="000047DA">
        <w:t xml:space="preserve">new </w:t>
      </w:r>
      <w:r w:rsidR="00D63F61">
        <w:t>SmartFrog</w:t>
      </w:r>
      <w:r>
        <w:t xml:space="preserve"> model</w:t>
      </w:r>
      <w:r w:rsidR="005929AC">
        <w:t xml:space="preserve"> by selecting the </w:t>
      </w:r>
      <w:proofErr w:type="spellStart"/>
      <w:proofErr w:type="gramStart"/>
      <w:r w:rsidR="005929AC">
        <w:t>manu</w:t>
      </w:r>
      <w:proofErr w:type="spellEnd"/>
      <w:r w:rsidR="005929AC">
        <w:t xml:space="preserve"> :</w:t>
      </w:r>
      <w:proofErr w:type="gramEnd"/>
      <w:r w:rsidR="005929AC">
        <w:t xml:space="preserve"> </w:t>
      </w:r>
      <w:r w:rsidR="005929AC" w:rsidRPr="007A17B5">
        <w:rPr>
          <w:i/>
        </w:rPr>
        <w:t xml:space="preserve">New </w:t>
      </w:r>
      <w:r w:rsidR="005929AC" w:rsidRPr="007A17B5">
        <w:rPr>
          <w:i/>
        </w:rPr>
        <w:sym w:font="Wingdings" w:char="F0E0"/>
      </w:r>
      <w:r w:rsidR="005929AC" w:rsidRPr="007A17B5">
        <w:rPr>
          <w:i/>
        </w:rPr>
        <w:t xml:space="preserve"> Others </w:t>
      </w:r>
      <w:r w:rsidR="005929AC" w:rsidRPr="007A17B5">
        <w:rPr>
          <w:i/>
        </w:rPr>
        <w:sym w:font="Wingdings" w:char="F0E0"/>
      </w:r>
      <w:proofErr w:type="spellStart"/>
      <w:r w:rsidR="00DC4C9E">
        <w:rPr>
          <w:i/>
        </w:rPr>
        <w:t>SFAuthoring</w:t>
      </w:r>
      <w:r w:rsidR="005929AC" w:rsidRPr="007A17B5">
        <w:rPr>
          <w:i/>
        </w:rPr>
        <w:t>Tool</w:t>
      </w:r>
      <w:proofErr w:type="spellEnd"/>
      <w:r w:rsidR="005929AC" w:rsidRPr="007A17B5">
        <w:rPr>
          <w:i/>
        </w:rPr>
        <w:t xml:space="preserve"> </w:t>
      </w:r>
      <w:r w:rsidR="005929AC" w:rsidRPr="007A17B5">
        <w:rPr>
          <w:i/>
        </w:rPr>
        <w:sym w:font="Wingdings" w:char="F0E0"/>
      </w:r>
      <w:r w:rsidR="005929AC" w:rsidRPr="007A17B5">
        <w:rPr>
          <w:i/>
        </w:rPr>
        <w:t xml:space="preserve"> SmartFrog Model</w:t>
      </w:r>
      <w:r w:rsidR="0098336B" w:rsidRPr="007A17B5">
        <w:rPr>
          <w:i/>
        </w:rPr>
        <w:t xml:space="preserve"> </w:t>
      </w:r>
      <w:r w:rsidR="0098336B">
        <w:t xml:space="preserve">. </w:t>
      </w:r>
    </w:p>
    <w:p w:rsidR="00D835EE" w:rsidRDefault="008777CD" w:rsidP="0098336B">
      <w:pPr>
        <w:pStyle w:val="ListParagraph"/>
      </w:pPr>
      <w:r>
        <w:rPr>
          <w:noProof/>
        </w:rPr>
        <w:pict>
          <v:shape id="_x0000_s1027" type="#_x0000_t202" style="position:absolute;left:0;text-align:left;margin-left:5.35pt;margin-top:198.05pt;width:164.15pt;height:.05pt;z-index:251663360" stroked="f">
            <v:textbox style="mso-fit-shape-to-text:t" inset="0,0,0,0">
              <w:txbxContent>
                <w:p w:rsidR="00DF26E5" w:rsidRPr="004D5604" w:rsidRDefault="00DF26E5" w:rsidP="00DF26E5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8E2823">
                      <w:rPr>
                        <w:noProof/>
                      </w:rPr>
                      <w:t>3</w:t>
                    </w:r>
                  </w:fldSimple>
                </w:p>
              </w:txbxContent>
            </v:textbox>
            <w10:wrap type="square"/>
          </v:shape>
        </w:pict>
      </w:r>
      <w:r w:rsidR="00DF26E5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67945</wp:posOffset>
            </wp:positionH>
            <wp:positionV relativeFrom="margin">
              <wp:posOffset>4455795</wp:posOffset>
            </wp:positionV>
            <wp:extent cx="2084705" cy="235521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36B" w:rsidRDefault="0098336B" w:rsidP="0098336B">
      <w:pPr>
        <w:pStyle w:val="ListParagraph"/>
      </w:pPr>
    </w:p>
    <w:p w:rsidR="005929AC" w:rsidRDefault="005929AC" w:rsidP="005929AC"/>
    <w:p w:rsidR="00DF26E5" w:rsidRDefault="00DF26E5" w:rsidP="005929AC"/>
    <w:p w:rsidR="00DF26E5" w:rsidRDefault="00DF26E5" w:rsidP="005929AC"/>
    <w:p w:rsidR="00DF26E5" w:rsidRDefault="00DF26E5" w:rsidP="005929AC"/>
    <w:p w:rsidR="00DF26E5" w:rsidRDefault="00DF26E5" w:rsidP="005929AC"/>
    <w:p w:rsidR="00DF26E5" w:rsidRDefault="00DF26E5" w:rsidP="005929AC"/>
    <w:p w:rsidR="00DF26E5" w:rsidRDefault="00DF26E5" w:rsidP="005929AC"/>
    <w:p w:rsidR="00DF26E5" w:rsidRDefault="00DF26E5" w:rsidP="005929AC"/>
    <w:p w:rsidR="00DF26E5" w:rsidRDefault="00DF26E5" w:rsidP="005929AC"/>
    <w:p w:rsidR="00075F78" w:rsidRDefault="00075F78" w:rsidP="005929AC">
      <w:r>
        <w:t>In the Next window, enter the file name for the model</w:t>
      </w:r>
      <w:r w:rsidR="00D27194">
        <w:t xml:space="preserve"> as shown in the figure</w:t>
      </w:r>
      <w:r w:rsidR="00DF26E5">
        <w:t>- 4</w:t>
      </w:r>
      <w:r w:rsidR="00D27194">
        <w:t>.</w:t>
      </w:r>
    </w:p>
    <w:p w:rsidR="00DF26E5" w:rsidRDefault="00DF26E5" w:rsidP="00DF26E5">
      <w:pPr>
        <w:keepNext/>
      </w:pPr>
      <w:r>
        <w:rPr>
          <w:noProof/>
        </w:rPr>
        <w:lastRenderedPageBreak/>
        <w:drawing>
          <wp:inline distT="0" distB="0" distL="0" distR="0">
            <wp:extent cx="2174352" cy="2119816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52" cy="211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5EE" w:rsidRDefault="00DF26E5" w:rsidP="00DF26E5">
      <w:pPr>
        <w:pStyle w:val="Caption"/>
      </w:pPr>
      <w:r>
        <w:t xml:space="preserve">Figure </w:t>
      </w:r>
      <w:fldSimple w:instr=" SEQ Figure \* ARABIC ">
        <w:r w:rsidR="008E2823">
          <w:rPr>
            <w:noProof/>
          </w:rPr>
          <w:t>4</w:t>
        </w:r>
      </w:fldSimple>
    </w:p>
    <w:p w:rsidR="00075F78" w:rsidRDefault="00075F78" w:rsidP="005929AC"/>
    <w:p w:rsidR="00F64CA4" w:rsidRDefault="008348DF" w:rsidP="008348DF">
      <w:pPr>
        <w:pStyle w:val="Heading1"/>
      </w:pPr>
      <w:r>
        <w:t>Authoring Model</w:t>
      </w:r>
    </w:p>
    <w:p w:rsidR="00CC5906" w:rsidRDefault="00CC5906" w:rsidP="00CC5906">
      <w:pPr>
        <w:pStyle w:val="ListParagraph"/>
      </w:pPr>
    </w:p>
    <w:p w:rsidR="0044538E" w:rsidRDefault="0044538E" w:rsidP="00CC5906">
      <w:pPr>
        <w:pStyle w:val="ListParagraph"/>
      </w:pPr>
      <w:r>
        <w:t xml:space="preserve">To start modeling, click the model file name in the left “package Explorer” view. Then the canvas will open in the editor as shown in the figure. </w:t>
      </w:r>
    </w:p>
    <w:p w:rsidR="0044538E" w:rsidRDefault="000A3A06" w:rsidP="00CC5906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2533650</wp:posOffset>
            </wp:positionH>
            <wp:positionV relativeFrom="margin">
              <wp:posOffset>3715385</wp:posOffset>
            </wp:positionV>
            <wp:extent cx="3603625" cy="2002155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38E" w:rsidRDefault="0044538E" w:rsidP="00CC5906">
      <w:pPr>
        <w:pStyle w:val="ListParagraph"/>
      </w:pPr>
    </w:p>
    <w:p w:rsidR="0044538E" w:rsidRDefault="0044538E" w:rsidP="004E4171">
      <w:pPr>
        <w:pStyle w:val="ListParagraph"/>
        <w:jc w:val="both"/>
      </w:pPr>
      <w:r>
        <w:t>The palette i</w:t>
      </w:r>
      <w:r w:rsidR="00D2296A">
        <w:t>n</w:t>
      </w:r>
      <w:r>
        <w:t xml:space="preserve"> the editor has all the artifacts which can be used for authoring SmartFrog dependency. </w:t>
      </w:r>
      <w:r w:rsidR="004F3FB1">
        <w:t xml:space="preserve"> User can start modeling by clicking the artifacts in the </w:t>
      </w:r>
      <w:r w:rsidR="00C63EEA">
        <w:t>palette</w:t>
      </w:r>
      <w:r w:rsidR="004F3FB1">
        <w:t xml:space="preserve"> and the dropping it in to the canvass.</w:t>
      </w:r>
      <w:r w:rsidR="00D2296A">
        <w:t xml:space="preserve"> The properties for artifacts cane </w:t>
      </w:r>
      <w:proofErr w:type="gramStart"/>
      <w:r w:rsidR="00D2296A">
        <w:t>be</w:t>
      </w:r>
      <w:proofErr w:type="gramEnd"/>
      <w:r w:rsidR="00D2296A">
        <w:t xml:space="preserve"> specified in the property view.</w:t>
      </w:r>
    </w:p>
    <w:p w:rsidR="0044538E" w:rsidRDefault="0044538E" w:rsidP="00CC5906">
      <w:pPr>
        <w:pStyle w:val="ListParagraph"/>
      </w:pPr>
    </w:p>
    <w:p w:rsidR="00F64CA4" w:rsidRDefault="00F64CA4" w:rsidP="00A41E27"/>
    <w:p w:rsidR="009437E6" w:rsidRDefault="008777CD" w:rsidP="009437E6">
      <w:pPr>
        <w:pStyle w:val="ListParagraph"/>
      </w:pPr>
      <w:r>
        <w:rPr>
          <w:noProof/>
        </w:rPr>
        <w:pict>
          <v:shape id="_x0000_s1030" type="#_x0000_t202" style="position:absolute;left:0;text-align:left;margin-left:202.2pt;margin-top:5.9pt;width:283.75pt;height:20.35pt;z-index:251666432" stroked="f">
            <v:textbox style="mso-fit-shape-to-text:t" inset="0,0,0,0">
              <w:txbxContent>
                <w:p w:rsidR="000A3A06" w:rsidRPr="00372B99" w:rsidRDefault="000A3A06" w:rsidP="000A3A06">
                  <w:pPr>
                    <w:pStyle w:val="Caption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8E2823">
                      <w:rPr>
                        <w:noProof/>
                      </w:rPr>
                      <w:t>5</w:t>
                    </w:r>
                  </w:fldSimple>
                </w:p>
              </w:txbxContent>
            </v:textbox>
            <w10:wrap type="square"/>
          </v:shape>
        </w:pict>
      </w:r>
    </w:p>
    <w:p w:rsidR="008E66B3" w:rsidRDefault="008E66B3" w:rsidP="008E66B3">
      <w:pPr>
        <w:pStyle w:val="Heading1"/>
      </w:pPr>
      <w:r>
        <w:t>Using artifacts in the Palette</w:t>
      </w:r>
    </w:p>
    <w:p w:rsidR="008A4849" w:rsidRPr="008A4849" w:rsidRDefault="008A4849" w:rsidP="008A4849"/>
    <w:p w:rsidR="00CB4395" w:rsidRDefault="00B07982" w:rsidP="00B07982">
      <w:pPr>
        <w:ind w:left="432"/>
      </w:pPr>
      <w:r>
        <w:t>The</w:t>
      </w:r>
      <w:r w:rsidR="00CB4395">
        <w:t xml:space="preserve"> following list of </w:t>
      </w:r>
      <w:r w:rsidR="008A4849">
        <w:t>components</w:t>
      </w:r>
      <w:r w:rsidR="00290138">
        <w:t xml:space="preserve"> </w:t>
      </w:r>
      <w:r w:rsidR="00CB4395">
        <w:t xml:space="preserve">available </w:t>
      </w:r>
      <w:r w:rsidR="00290138">
        <w:t xml:space="preserve">in </w:t>
      </w:r>
      <w:r w:rsidR="00E97508">
        <w:t>palette</w:t>
      </w:r>
      <w:r w:rsidR="00290138">
        <w:t>:</w:t>
      </w:r>
      <w:r>
        <w:t xml:space="preserve"> </w:t>
      </w:r>
    </w:p>
    <w:p w:rsidR="00862FDC" w:rsidRDefault="00862FDC" w:rsidP="00B07982">
      <w:pPr>
        <w:ind w:left="432"/>
      </w:pPr>
    </w:p>
    <w:p w:rsidR="00CB4395" w:rsidRDefault="00B07982" w:rsidP="00CB4395">
      <w:pPr>
        <w:pStyle w:val="ListParagraph"/>
        <w:numPr>
          <w:ilvl w:val="0"/>
          <w:numId w:val="9"/>
        </w:numPr>
      </w:pPr>
      <w:r>
        <w:t xml:space="preserve">Composite </w:t>
      </w:r>
    </w:p>
    <w:p w:rsidR="00CB4395" w:rsidRDefault="00CB4395" w:rsidP="00CB4395">
      <w:pPr>
        <w:pStyle w:val="ListParagraph"/>
        <w:numPr>
          <w:ilvl w:val="0"/>
          <w:numId w:val="9"/>
        </w:numPr>
      </w:pPr>
      <w:r>
        <w:t>C</w:t>
      </w:r>
      <w:r w:rsidR="00E97508">
        <w:t>omponent</w:t>
      </w:r>
    </w:p>
    <w:p w:rsidR="00CB4395" w:rsidRDefault="00C05030" w:rsidP="00CB4395">
      <w:pPr>
        <w:pStyle w:val="ListParagraph"/>
        <w:numPr>
          <w:ilvl w:val="0"/>
          <w:numId w:val="9"/>
        </w:numPr>
      </w:pPr>
      <w:r>
        <w:lastRenderedPageBreak/>
        <w:t>Attribute</w:t>
      </w:r>
    </w:p>
    <w:p w:rsidR="00CB4395" w:rsidRDefault="00CB4395" w:rsidP="00CB4395">
      <w:pPr>
        <w:pStyle w:val="ListParagraph"/>
        <w:numPr>
          <w:ilvl w:val="0"/>
          <w:numId w:val="9"/>
        </w:numPr>
      </w:pPr>
      <w:r>
        <w:t xml:space="preserve">Set of </w:t>
      </w:r>
      <w:r w:rsidR="003455D3">
        <w:t>Connectors (</w:t>
      </w:r>
      <w:r w:rsidR="00CD4238">
        <w:t xml:space="preserve">AND, </w:t>
      </w:r>
      <w:r w:rsidR="00C949BF">
        <w:t>OR,</w:t>
      </w:r>
      <w:r w:rsidR="00CD4238">
        <w:t xml:space="preserve"> NOR</w:t>
      </w:r>
      <w:r w:rsidR="003455D3">
        <w:t xml:space="preserve"> &amp;</w:t>
      </w:r>
      <w:r w:rsidR="00CD4238">
        <w:t xml:space="preserve"> NAND</w:t>
      </w:r>
      <w:r w:rsidR="003455D3">
        <w:t>)</w:t>
      </w:r>
      <w:r w:rsidR="00CD4238">
        <w:t xml:space="preserve"> </w:t>
      </w:r>
    </w:p>
    <w:p w:rsidR="00B07982" w:rsidRDefault="00290138" w:rsidP="00CB4395">
      <w:pPr>
        <w:pStyle w:val="ListParagraph"/>
        <w:numPr>
          <w:ilvl w:val="0"/>
          <w:numId w:val="9"/>
        </w:numPr>
      </w:pPr>
      <w:r>
        <w:t>“Connection” element</w:t>
      </w:r>
      <w:r w:rsidR="007C67A0">
        <w:t>.</w:t>
      </w:r>
    </w:p>
    <w:p w:rsidR="00E17DC9" w:rsidRDefault="00E17DC9" w:rsidP="00B07982">
      <w:pPr>
        <w:ind w:left="432"/>
      </w:pPr>
    </w:p>
    <w:p w:rsidR="00862FDC" w:rsidRDefault="008A4849" w:rsidP="00862FDC">
      <w:pPr>
        <w:jc w:val="both"/>
      </w:pPr>
      <w:r>
        <w:tab/>
        <w:t xml:space="preserve">All components are state components and these components </w:t>
      </w:r>
      <w:r w:rsidR="00E675C7">
        <w:t xml:space="preserve">can be connected using connection </w:t>
      </w:r>
      <w:r w:rsidR="003712E3">
        <w:t>element</w:t>
      </w:r>
      <w:r w:rsidR="00E675C7">
        <w:t>.</w:t>
      </w:r>
      <w:r w:rsidR="00BE0D21">
        <w:t xml:space="preserve"> </w:t>
      </w:r>
      <w:r w:rsidR="0011549D">
        <w:t xml:space="preserve">Also two or more state components can be connected through Connecters provided in </w:t>
      </w:r>
      <w:r w:rsidR="00BE0D21">
        <w:t>palette</w:t>
      </w:r>
      <w:r w:rsidR="0011549D">
        <w:t>.</w:t>
      </w:r>
      <w:r w:rsidR="00CB4395">
        <w:t xml:space="preserve"> </w:t>
      </w:r>
    </w:p>
    <w:p w:rsidR="00862FDC" w:rsidRDefault="00862FDC" w:rsidP="00862FDC">
      <w:pPr>
        <w:jc w:val="both"/>
      </w:pPr>
    </w:p>
    <w:p w:rsidR="0011549D" w:rsidRDefault="00CB4395" w:rsidP="00862FDC">
      <w:pPr>
        <w:jc w:val="both"/>
      </w:pPr>
      <w:r>
        <w:t xml:space="preserve">If the </w:t>
      </w:r>
      <w:r w:rsidR="00862FDC">
        <w:t xml:space="preserve">dependency </w:t>
      </w:r>
      <w:r>
        <w:t xml:space="preserve">connection is between </w:t>
      </w:r>
      <w:r w:rsidR="00862FDC">
        <w:t xml:space="preserve">two state components then it is simple connection. The </w:t>
      </w:r>
      <w:r w:rsidR="009B4B3E">
        <w:t xml:space="preserve">required </w:t>
      </w:r>
      <w:r w:rsidR="00862FDC">
        <w:t>dependency properties like “on” and “by” are inferred automatically by the system when user creates a connection link.</w:t>
      </w:r>
      <w:r w:rsidR="0083555E">
        <w:t xml:space="preserve"> Other attribute values like </w:t>
      </w:r>
      <w:r w:rsidR="00D06963">
        <w:t xml:space="preserve">“relevant” </w:t>
      </w:r>
      <w:r w:rsidR="00E57A99">
        <w:t>and “</w:t>
      </w:r>
      <w:r w:rsidR="00D06963">
        <w:t>enabled”</w:t>
      </w:r>
      <w:r w:rsidR="00E57A99">
        <w:t xml:space="preserve"> and </w:t>
      </w:r>
      <w:r w:rsidR="009B4B3E">
        <w:t>the</w:t>
      </w:r>
      <w:r w:rsidR="00E57A99">
        <w:t xml:space="preserve"> unique name for the dependency connection</w:t>
      </w:r>
      <w:r w:rsidR="00D06963">
        <w:t xml:space="preserve"> </w:t>
      </w:r>
      <w:r w:rsidR="009B4B3E">
        <w:t>can</w:t>
      </w:r>
      <w:r w:rsidR="00D06963">
        <w:t xml:space="preserve"> be entered in the property view.</w:t>
      </w:r>
    </w:p>
    <w:p w:rsidR="002F6888" w:rsidRDefault="002F6888" w:rsidP="00862FDC">
      <w:pPr>
        <w:jc w:val="both"/>
      </w:pPr>
    </w:p>
    <w:p w:rsidR="002F6888" w:rsidRDefault="00E46450" w:rsidP="00862FDC">
      <w:pPr>
        <w:jc w:val="both"/>
      </w:pPr>
      <w:r>
        <w:rPr>
          <w:noProof/>
        </w:rPr>
        <w:pict>
          <v:shape id="_x0000_s1032" type="#_x0000_t202" style="position:absolute;left:0;text-align:left;margin-left:340.3pt;margin-top:130.5pt;width:79.6pt;height:.05pt;z-index:251669504" stroked="f">
            <v:textbox style="mso-fit-shape-to-text:t" inset="0,0,0,0">
              <w:txbxContent>
                <w:p w:rsidR="00E46450" w:rsidRPr="00304832" w:rsidRDefault="00E46450" w:rsidP="00E46450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8E2823">
                      <w:rPr>
                        <w:noProof/>
                      </w:rPr>
                      <w:t>6</w:t>
                    </w:r>
                  </w:fldSimple>
                </w:p>
              </w:txbxContent>
            </v:textbox>
            <w10:wrap type="square"/>
          </v:shape>
        </w:pict>
      </w:r>
      <w:r w:rsidR="004265B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4321810</wp:posOffset>
            </wp:positionH>
            <wp:positionV relativeFrom="margin">
              <wp:posOffset>2436495</wp:posOffset>
            </wp:positionV>
            <wp:extent cx="1010920" cy="1463675"/>
            <wp:effectExtent l="114300" t="76200" r="93980" b="7937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146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D06963" w:rsidRDefault="002F6888" w:rsidP="00862FDC">
      <w:pPr>
        <w:jc w:val="both"/>
      </w:pPr>
      <w:r>
        <w:t xml:space="preserve">A connector can be used to link multiple </w:t>
      </w:r>
      <w:r w:rsidR="00636690">
        <w:t>dependences</w:t>
      </w:r>
      <w:r>
        <w:t>.</w:t>
      </w:r>
      <w:r w:rsidR="00636690">
        <w:t xml:space="preserve"> The figure shows how it can be linked</w:t>
      </w:r>
      <w:r w:rsidR="004512AE">
        <w:t xml:space="preserve">.  When there is a connector, the tool will interpret the dependency link in different way compare with the way it understands in normal link between the state components. </w:t>
      </w:r>
      <w:r w:rsidR="00550FEA">
        <w:t xml:space="preserve"> Here all the </w:t>
      </w:r>
      <w:r w:rsidR="00B64A25">
        <w:t>link towards the connector is</w:t>
      </w:r>
      <w:r w:rsidR="00550FEA">
        <w:t xml:space="preserve"> type of </w:t>
      </w:r>
      <w:r w:rsidR="00B64A25">
        <w:t>“</w:t>
      </w:r>
      <w:proofErr w:type="spellStart"/>
      <w:r w:rsidR="00550FEA">
        <w:t>InputDependenc</w:t>
      </w:r>
      <w:r w:rsidR="00D234AF">
        <w:t>y</w:t>
      </w:r>
      <w:proofErr w:type="spellEnd"/>
      <w:r w:rsidR="00B64A25">
        <w:t>”</w:t>
      </w:r>
      <w:r w:rsidR="00550FEA">
        <w:t xml:space="preserve"> and the link goes away from connector </w:t>
      </w:r>
      <w:r w:rsidR="00B64A25">
        <w:t>is</w:t>
      </w:r>
      <w:r w:rsidR="00550FEA">
        <w:t xml:space="preserve"> type of “</w:t>
      </w:r>
      <w:proofErr w:type="spellStart"/>
      <w:r w:rsidR="009031F9">
        <w:t>OutputD</w:t>
      </w:r>
      <w:r w:rsidR="00550FEA">
        <w:t>ependency</w:t>
      </w:r>
      <w:proofErr w:type="spellEnd"/>
      <w:r w:rsidR="00550FEA">
        <w:t>”</w:t>
      </w:r>
    </w:p>
    <w:p w:rsidR="00862FDC" w:rsidRDefault="00862FDC" w:rsidP="00862FDC">
      <w:pPr>
        <w:jc w:val="both"/>
      </w:pPr>
    </w:p>
    <w:p w:rsidR="00E675C7" w:rsidRDefault="00E675C7" w:rsidP="008A4849"/>
    <w:p w:rsidR="00E675C7" w:rsidRDefault="00E675C7" w:rsidP="008A4849"/>
    <w:p w:rsidR="007C67A0" w:rsidRDefault="000165DC" w:rsidP="000A7CFC">
      <w:r>
        <w:t>An Attribute element can be placed as part of Composite or Component.</w:t>
      </w:r>
      <w:r w:rsidR="000A7CFC">
        <w:t xml:space="preserve"> And </w:t>
      </w:r>
      <w:proofErr w:type="gramStart"/>
      <w:r w:rsidR="000A7CFC">
        <w:t>it’s</w:t>
      </w:r>
      <w:proofErr w:type="gramEnd"/>
      <w:r w:rsidR="000A7CFC">
        <w:t xml:space="preserve"> value should be specified in property view.</w:t>
      </w:r>
    </w:p>
    <w:p w:rsidR="000216C0" w:rsidRPr="000216C0" w:rsidRDefault="000216C0" w:rsidP="000216C0"/>
    <w:p w:rsidR="00F64CA4" w:rsidRDefault="0044538E" w:rsidP="008E66B3">
      <w:pPr>
        <w:pStyle w:val="Heading1"/>
      </w:pPr>
      <w:r>
        <w:t>Enter</w:t>
      </w:r>
      <w:r w:rsidR="00F64CA4">
        <w:t xml:space="preserve"> the attributes in property view</w:t>
      </w:r>
    </w:p>
    <w:p w:rsidR="00C63EEA" w:rsidRDefault="00C63EEA" w:rsidP="00C63EEA">
      <w:pPr>
        <w:pStyle w:val="ListParagraph"/>
      </w:pPr>
    </w:p>
    <w:p w:rsidR="00C63EEA" w:rsidRDefault="00C63EEA" w:rsidP="00C63EEA">
      <w:pPr>
        <w:pStyle w:val="ListParagraph"/>
      </w:pPr>
      <w:r>
        <w:t xml:space="preserve">User can enter the appropriate property values in the “property” view. It will show the relevant list of property for </w:t>
      </w:r>
      <w:r w:rsidR="004206DC">
        <w:t>which</w:t>
      </w:r>
      <w:r>
        <w:t xml:space="preserve"> user </w:t>
      </w:r>
      <w:r w:rsidR="003212FB">
        <w:t>selected</w:t>
      </w:r>
      <w:r>
        <w:t xml:space="preserve"> on the canvass.</w:t>
      </w:r>
    </w:p>
    <w:p w:rsidR="00067C0D" w:rsidRDefault="00067C0D" w:rsidP="00C63EEA">
      <w:pPr>
        <w:pStyle w:val="ListParagraph"/>
      </w:pPr>
    </w:p>
    <w:p w:rsidR="00E46450" w:rsidRDefault="00E46450" w:rsidP="00C63EEA">
      <w:pPr>
        <w:pStyle w:val="ListParagraph"/>
      </w:pPr>
    </w:p>
    <w:p w:rsidR="00E46450" w:rsidRDefault="00567454" w:rsidP="00C63EEA">
      <w:pPr>
        <w:pStyle w:val="ListParagraph"/>
      </w:pPr>
      <w:r>
        <w:rPr>
          <w:noProof/>
        </w:rPr>
        <w:pict>
          <v:shape id="_x0000_s1033" type="#_x0000_t202" style="position:absolute;left:0;text-align:left;margin-left:87.35pt;margin-top:141.8pt;width:226.8pt;height:.05pt;z-index:251674624" stroked="f">
            <v:textbox style="mso-fit-shape-to-text:t" inset="0,0,0,0">
              <w:txbxContent>
                <w:p w:rsidR="00567454" w:rsidRPr="0051065D" w:rsidRDefault="00567454" w:rsidP="00567454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8E2823">
                      <w:rPr>
                        <w:noProof/>
                      </w:rPr>
                      <w:t>7</w:t>
                    </w:r>
                  </w:fldSimple>
                </w:p>
              </w:txbxContent>
            </v:textbox>
            <w10:wrap type="square"/>
          </v:shape>
        </w:pict>
      </w:r>
      <w:r w:rsidR="00887ACE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1109345</wp:posOffset>
            </wp:positionH>
            <wp:positionV relativeFrom="margin">
              <wp:posOffset>6290310</wp:posOffset>
            </wp:positionV>
            <wp:extent cx="2880360" cy="1782445"/>
            <wp:effectExtent l="19050" t="0" r="0" b="0"/>
            <wp:wrapSquare wrapText="bothSides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78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6450" w:rsidRDefault="00E46450" w:rsidP="00C63EEA">
      <w:pPr>
        <w:pStyle w:val="ListParagraph"/>
      </w:pPr>
    </w:p>
    <w:p w:rsidR="00E46450" w:rsidRDefault="00E46450" w:rsidP="00C63EEA">
      <w:pPr>
        <w:pStyle w:val="ListParagraph"/>
      </w:pPr>
    </w:p>
    <w:p w:rsidR="00E46450" w:rsidRDefault="00E46450" w:rsidP="00C63EEA">
      <w:pPr>
        <w:pStyle w:val="ListParagraph"/>
      </w:pPr>
    </w:p>
    <w:p w:rsidR="00E46450" w:rsidRDefault="00E46450" w:rsidP="00C63EEA">
      <w:pPr>
        <w:pStyle w:val="ListParagraph"/>
      </w:pPr>
    </w:p>
    <w:p w:rsidR="00E46450" w:rsidRDefault="00E46450" w:rsidP="00C63EEA">
      <w:pPr>
        <w:pStyle w:val="ListParagraph"/>
      </w:pPr>
    </w:p>
    <w:p w:rsidR="00E46450" w:rsidRDefault="00E46450" w:rsidP="00C63EEA">
      <w:pPr>
        <w:pStyle w:val="ListParagraph"/>
      </w:pPr>
    </w:p>
    <w:p w:rsidR="00E46450" w:rsidRDefault="00E46450" w:rsidP="00C63EEA">
      <w:pPr>
        <w:pStyle w:val="ListParagraph"/>
      </w:pPr>
    </w:p>
    <w:p w:rsidR="00E46450" w:rsidRDefault="00E46450" w:rsidP="00C63EEA">
      <w:pPr>
        <w:pStyle w:val="ListParagraph"/>
      </w:pPr>
    </w:p>
    <w:p w:rsidR="00E46450" w:rsidRDefault="00E46450" w:rsidP="00C63EEA">
      <w:pPr>
        <w:pStyle w:val="ListParagraph"/>
      </w:pPr>
    </w:p>
    <w:p w:rsidR="007F7BC2" w:rsidRDefault="007F7BC2" w:rsidP="00C63EEA">
      <w:pPr>
        <w:pStyle w:val="ListParagraph"/>
      </w:pPr>
    </w:p>
    <w:p w:rsidR="008266E0" w:rsidRDefault="00567454" w:rsidP="00F51A3A">
      <w:pPr>
        <w:pStyle w:val="Heading1"/>
      </w:pPr>
      <w:r>
        <w:rPr>
          <w:noProof/>
        </w:rPr>
        <w:pict>
          <v:shape id="_x0000_s1034" type="#_x0000_t202" style="position:absolute;left:0;text-align:left;margin-left:208.15pt;margin-top:218.5pt;width:229.5pt;height:.05pt;z-index:251676672" stroked="f">
            <v:textbox style="mso-next-textbox:#_x0000_s1034;mso-fit-shape-to-text:t" inset="0,0,0,0">
              <w:txbxContent>
                <w:p w:rsidR="00567454" w:rsidRDefault="00567454" w:rsidP="00567454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8E2823">
                      <w:rPr>
                        <w:noProof/>
                      </w:rPr>
                      <w:t>8</w:t>
                    </w:r>
                  </w:fldSimple>
                </w:p>
              </w:txbxContent>
            </v:textbox>
            <w10:wrap type="square"/>
          </v:shape>
        </w:pict>
      </w:r>
      <w:r w:rsidR="00E01F91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2643505</wp:posOffset>
            </wp:positionH>
            <wp:positionV relativeFrom="margin">
              <wp:posOffset>502920</wp:posOffset>
            </wp:positionV>
            <wp:extent cx="2914650" cy="2390140"/>
            <wp:effectExtent l="19050" t="0" r="0" b="0"/>
            <wp:wrapSquare wrapText="bothSides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66E0">
        <w:t>Outline view Facility</w:t>
      </w:r>
    </w:p>
    <w:p w:rsidR="00A548D8" w:rsidRPr="00A548D8" w:rsidRDefault="00A548D8" w:rsidP="00A548D8"/>
    <w:p w:rsidR="0009585D" w:rsidRDefault="0009585D" w:rsidP="00507B83">
      <w:pPr>
        <w:ind w:left="432"/>
        <w:jc w:val="both"/>
      </w:pPr>
      <w:r>
        <w:t xml:space="preserve">This facility helps to focus/zoom on the certain part of the model. This view can be </w:t>
      </w:r>
      <w:r w:rsidR="001E6FD0">
        <w:t>opened from windows</w:t>
      </w:r>
      <w:r w:rsidR="001E6FD0">
        <w:sym w:font="Wingdings" w:char="F0E0"/>
      </w:r>
      <w:r w:rsidR="001E6FD0">
        <w:t>show view</w:t>
      </w:r>
      <w:r w:rsidR="001E6FD0">
        <w:sym w:font="Wingdings" w:char="F0E0"/>
      </w:r>
      <w:r w:rsidR="001E6FD0">
        <w:t>outline</w:t>
      </w:r>
    </w:p>
    <w:p w:rsidR="00E01F91" w:rsidRDefault="00E01F91" w:rsidP="0009585D">
      <w:pPr>
        <w:ind w:left="432"/>
      </w:pPr>
    </w:p>
    <w:p w:rsidR="00E01F91" w:rsidRDefault="00E01F91" w:rsidP="0009585D">
      <w:pPr>
        <w:ind w:left="432"/>
      </w:pPr>
    </w:p>
    <w:p w:rsidR="00E01F91" w:rsidRDefault="00E01F91" w:rsidP="0009585D">
      <w:pPr>
        <w:ind w:left="432"/>
      </w:pPr>
    </w:p>
    <w:p w:rsidR="00E01F91" w:rsidRDefault="00E01F91" w:rsidP="0009585D">
      <w:pPr>
        <w:ind w:left="432"/>
      </w:pPr>
    </w:p>
    <w:p w:rsidR="00E01F91" w:rsidRDefault="00E01F91" w:rsidP="0009585D">
      <w:pPr>
        <w:ind w:left="432"/>
      </w:pPr>
    </w:p>
    <w:p w:rsidR="001E6FD0" w:rsidRPr="0009585D" w:rsidRDefault="001E6FD0" w:rsidP="0009585D">
      <w:pPr>
        <w:ind w:left="432"/>
      </w:pPr>
    </w:p>
    <w:p w:rsidR="008266E0" w:rsidRPr="008266E0" w:rsidRDefault="008266E0" w:rsidP="008266E0"/>
    <w:p w:rsidR="008266E0" w:rsidRDefault="008266E0" w:rsidP="00F51A3A">
      <w:pPr>
        <w:pStyle w:val="Heading1"/>
      </w:pPr>
      <w:r>
        <w:t>Importing existing .</w:t>
      </w:r>
      <w:proofErr w:type="spellStart"/>
      <w:r>
        <w:t>sfml</w:t>
      </w:r>
      <w:proofErr w:type="spellEnd"/>
      <w:r>
        <w:t xml:space="preserve"> file from outside of the tool</w:t>
      </w:r>
    </w:p>
    <w:p w:rsidR="00440610" w:rsidRDefault="00440610" w:rsidP="00440610"/>
    <w:p w:rsidR="00440610" w:rsidRPr="00440610" w:rsidRDefault="00440610" w:rsidP="0037711A">
      <w:pPr>
        <w:ind w:left="432"/>
      </w:pPr>
      <w:r>
        <w:t xml:space="preserve">The tool facilitates to import the model file from outside of it. To perform </w:t>
      </w:r>
      <w:r w:rsidR="00DA78FE">
        <w:t>this, user should go</w:t>
      </w:r>
      <w:r>
        <w:t xml:space="preserve"> to File</w:t>
      </w:r>
      <w:r>
        <w:sym w:font="Wingdings" w:char="F0E0"/>
      </w:r>
      <w:r>
        <w:t xml:space="preserve"> import</w:t>
      </w:r>
      <w:r w:rsidR="00DA78FE">
        <w:t xml:space="preserve"> menu </w:t>
      </w:r>
      <w:r w:rsidR="0029492E">
        <w:t>and select the file.</w:t>
      </w:r>
    </w:p>
    <w:p w:rsidR="00F51A3A" w:rsidRDefault="00F51A3A" w:rsidP="00F51A3A">
      <w:pPr>
        <w:pStyle w:val="Heading1"/>
      </w:pPr>
      <w:r>
        <w:t>SmartFrog Description Generation</w:t>
      </w:r>
    </w:p>
    <w:p w:rsidR="00F51A3A" w:rsidRDefault="00AC7798" w:rsidP="00F51A3A">
      <w:pPr>
        <w:ind w:left="432"/>
      </w:pPr>
      <w:r>
        <w:t xml:space="preserve">Write click on the model and </w:t>
      </w:r>
      <w:r w:rsidR="00AD0AAC">
        <w:t xml:space="preserve">select </w:t>
      </w:r>
      <w:r w:rsidR="00AD0AAC" w:rsidRPr="00AD0AAC">
        <w:rPr>
          <w:i/>
        </w:rPr>
        <w:t>Generate</w:t>
      </w:r>
      <w:r w:rsidRPr="00AD0AAC">
        <w:rPr>
          <w:i/>
        </w:rPr>
        <w:sym w:font="Wingdings" w:char="F0E0"/>
      </w:r>
      <w:r w:rsidR="00AD0AAC" w:rsidRPr="00AD0AAC">
        <w:rPr>
          <w:i/>
        </w:rPr>
        <w:t xml:space="preserve"> Run Code Generator</w:t>
      </w:r>
      <w:r>
        <w:t xml:space="preserve"> </w:t>
      </w:r>
    </w:p>
    <w:p w:rsidR="00251BD9" w:rsidRDefault="00F7747D" w:rsidP="00251BD9">
      <w:pPr>
        <w:keepNext/>
        <w:ind w:left="432"/>
      </w:pPr>
      <w:r>
        <w:rPr>
          <w:noProof/>
        </w:rPr>
        <w:drawing>
          <wp:inline distT="0" distB="0" distL="0" distR="0">
            <wp:extent cx="2722999" cy="2378597"/>
            <wp:effectExtent l="19050" t="0" r="1151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378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D1C" w:rsidRDefault="00251BD9" w:rsidP="00251BD9">
      <w:pPr>
        <w:pStyle w:val="Caption"/>
      </w:pPr>
      <w:r>
        <w:t xml:space="preserve">Figure </w:t>
      </w:r>
      <w:fldSimple w:instr=" SEQ Figure \* ARABIC ">
        <w:r w:rsidR="008E2823">
          <w:rPr>
            <w:noProof/>
          </w:rPr>
          <w:t>9</w:t>
        </w:r>
      </w:fldSimple>
    </w:p>
    <w:p w:rsidR="00245D1C" w:rsidRDefault="00245D1C" w:rsidP="00F51A3A">
      <w:pPr>
        <w:ind w:left="432"/>
      </w:pPr>
    </w:p>
    <w:p w:rsidR="00AD0AAC" w:rsidRDefault="00251BD9" w:rsidP="00F51A3A">
      <w:pPr>
        <w:ind w:left="432"/>
      </w:pPr>
      <w:r>
        <w:rPr>
          <w:noProof/>
        </w:rPr>
        <w:lastRenderedPageBreak/>
        <w:pict>
          <v:shape id="_x0000_s1036" type="#_x0000_t202" style="position:absolute;left:0;text-align:left;margin-left:268.3pt;margin-top:209.95pt;width:163.9pt;height:.05pt;z-index:251678720" stroked="f">
            <v:textbox style="mso-fit-shape-to-text:t" inset="0,0,0,0">
              <w:txbxContent>
                <w:p w:rsidR="00251BD9" w:rsidRPr="00077E17" w:rsidRDefault="00251BD9" w:rsidP="00251BD9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8E2823">
                      <w:rPr>
                        <w:noProof/>
                      </w:rPr>
                      <w:t>10</w:t>
                    </w:r>
                  </w:fldSimple>
                </w:p>
              </w:txbxContent>
            </v:textbox>
            <w10:wrap type="square"/>
          </v:shape>
        </w:pict>
      </w:r>
      <w:r w:rsidR="00567454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3407410</wp:posOffset>
            </wp:positionH>
            <wp:positionV relativeFrom="margin">
              <wp:posOffset>647700</wp:posOffset>
            </wp:positionV>
            <wp:extent cx="2081530" cy="1961515"/>
            <wp:effectExtent l="19050" t="0" r="0" b="0"/>
            <wp:wrapSquare wrapText="bothSides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5D1C" w:rsidRDefault="00245D1C" w:rsidP="00F51A3A">
      <w:pPr>
        <w:ind w:left="432"/>
      </w:pPr>
    </w:p>
    <w:p w:rsidR="00245D1C" w:rsidRDefault="00245D1C" w:rsidP="00F51A3A">
      <w:pPr>
        <w:ind w:left="432"/>
      </w:pPr>
    </w:p>
    <w:p w:rsidR="00245D1C" w:rsidRDefault="00245D1C" w:rsidP="00F51A3A">
      <w:pPr>
        <w:ind w:left="432"/>
      </w:pPr>
    </w:p>
    <w:p w:rsidR="00245D1C" w:rsidRDefault="00245D1C" w:rsidP="00F51A3A">
      <w:pPr>
        <w:ind w:left="432"/>
      </w:pPr>
    </w:p>
    <w:p w:rsidR="00245D1C" w:rsidRDefault="00AD0AAC" w:rsidP="00F51A3A">
      <w:pPr>
        <w:ind w:left="432"/>
      </w:pPr>
      <w:r>
        <w:t>It will pop up a wizard to select the</w:t>
      </w:r>
      <w:r w:rsidR="002321B2">
        <w:t xml:space="preserve"> SF</w:t>
      </w:r>
      <w:r>
        <w:t xml:space="preserve"> code </w:t>
      </w:r>
      <w:r w:rsidR="003E04C1">
        <w:t>generator.</w:t>
      </w:r>
    </w:p>
    <w:p w:rsidR="00245D1C" w:rsidRDefault="00245D1C" w:rsidP="00F51A3A">
      <w:pPr>
        <w:ind w:left="432"/>
      </w:pPr>
    </w:p>
    <w:p w:rsidR="00B7795F" w:rsidRDefault="00B7795F" w:rsidP="00F51A3A">
      <w:pPr>
        <w:ind w:left="432"/>
      </w:pPr>
    </w:p>
    <w:p w:rsidR="00B31C6F" w:rsidRPr="00827519" w:rsidRDefault="00AE7A98" w:rsidP="00B31C6F">
      <w:pPr>
        <w:ind w:left="432"/>
        <w:jc w:val="both"/>
      </w:pPr>
      <w:r>
        <w:t xml:space="preserve">At the successful completion of code </w:t>
      </w:r>
      <w:r w:rsidR="00E925CC">
        <w:t>generation,</w:t>
      </w:r>
      <w:r>
        <w:t xml:space="preserve"> it will show the success message as shown </w:t>
      </w:r>
      <w:r w:rsidR="006F7A9B">
        <w:t>Figure 11.</w:t>
      </w:r>
      <w:r w:rsidR="00B31C6F" w:rsidRPr="00B31C6F">
        <w:t xml:space="preserve"> </w:t>
      </w:r>
      <w:r w:rsidR="00B31C6F">
        <w:t>The generated code is placed by default in ‘</w:t>
      </w:r>
      <w:proofErr w:type="spellStart"/>
      <w:r w:rsidR="00B31C6F">
        <w:t>src</w:t>
      </w:r>
      <w:proofErr w:type="spellEnd"/>
      <w:r w:rsidR="00B31C6F">
        <w:t>’ folder of the project.</w:t>
      </w:r>
    </w:p>
    <w:p w:rsidR="00AE7A98" w:rsidRDefault="00AE7A98" w:rsidP="00F51A3A">
      <w:pPr>
        <w:ind w:left="432"/>
      </w:pPr>
    </w:p>
    <w:p w:rsidR="00AC7798" w:rsidRDefault="00AC7798" w:rsidP="00F51A3A">
      <w:pPr>
        <w:ind w:left="432"/>
      </w:pPr>
    </w:p>
    <w:p w:rsidR="00E925CC" w:rsidRDefault="00E925CC" w:rsidP="00F51A3A">
      <w:pPr>
        <w:ind w:left="432"/>
      </w:pPr>
    </w:p>
    <w:p w:rsidR="00251BD9" w:rsidRDefault="00251BD9" w:rsidP="00F51A3A">
      <w:pPr>
        <w:ind w:left="432"/>
      </w:pPr>
    </w:p>
    <w:p w:rsidR="00251BD9" w:rsidRDefault="00802863" w:rsidP="00F51A3A">
      <w:pPr>
        <w:ind w:left="432"/>
      </w:pPr>
      <w:r>
        <w:rPr>
          <w:noProof/>
        </w:rPr>
        <w:pict>
          <v:shape id="_x0000_s1037" type="#_x0000_t202" style="position:absolute;left:0;text-align:left;margin-left:23.1pt;margin-top:113.9pt;width:270.05pt;height:.05pt;z-index:251681792" stroked="f">
            <v:textbox style="mso-fit-shape-to-text:t" inset="0,0,0,0">
              <w:txbxContent>
                <w:p w:rsidR="00802863" w:rsidRPr="00817C63" w:rsidRDefault="00802863" w:rsidP="00802863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8E2823">
                      <w:rPr>
                        <w:noProof/>
                      </w:rPr>
                      <w:t>11</w:t>
                    </w:r>
                  </w:fldSimple>
                </w:p>
              </w:txbxContent>
            </v:textbox>
            <w10:wrap type="square"/>
          </v:shape>
        </w:pict>
      </w:r>
      <w:r w:rsidR="00251BD9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293370</wp:posOffset>
            </wp:positionH>
            <wp:positionV relativeFrom="margin">
              <wp:posOffset>3037840</wp:posOffset>
            </wp:positionV>
            <wp:extent cx="3429635" cy="1330960"/>
            <wp:effectExtent l="19050" t="0" r="0" b="0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1BD9" w:rsidRDefault="00251BD9" w:rsidP="00F51A3A">
      <w:pPr>
        <w:ind w:left="432"/>
      </w:pPr>
    </w:p>
    <w:p w:rsidR="00251BD9" w:rsidRDefault="00251BD9" w:rsidP="00F51A3A">
      <w:pPr>
        <w:ind w:left="432"/>
      </w:pPr>
    </w:p>
    <w:p w:rsidR="00251BD9" w:rsidRDefault="00251BD9" w:rsidP="00F51A3A">
      <w:pPr>
        <w:ind w:left="432"/>
      </w:pPr>
    </w:p>
    <w:p w:rsidR="00251BD9" w:rsidRDefault="00251BD9" w:rsidP="00F51A3A">
      <w:pPr>
        <w:ind w:left="432"/>
      </w:pPr>
    </w:p>
    <w:p w:rsidR="00251BD9" w:rsidRDefault="00251BD9" w:rsidP="00F51A3A">
      <w:pPr>
        <w:ind w:left="432"/>
      </w:pPr>
    </w:p>
    <w:p w:rsidR="00251BD9" w:rsidRDefault="00251BD9" w:rsidP="00F51A3A">
      <w:pPr>
        <w:ind w:left="432"/>
      </w:pPr>
    </w:p>
    <w:p w:rsidR="00112697" w:rsidRDefault="00112697" w:rsidP="00112697">
      <w:pPr>
        <w:pStyle w:val="Heading1"/>
      </w:pPr>
      <w:r>
        <w:t>Java Template Generation</w:t>
      </w:r>
    </w:p>
    <w:p w:rsidR="00827519" w:rsidRDefault="00827519" w:rsidP="00827519"/>
    <w:p w:rsidR="00827519" w:rsidRPr="00827519" w:rsidRDefault="00827519" w:rsidP="00B31C6F">
      <w:pPr>
        <w:ind w:left="432"/>
        <w:jc w:val="both"/>
      </w:pPr>
      <w:r>
        <w:t xml:space="preserve">To generate the java template for the selected </w:t>
      </w:r>
      <w:r w:rsidR="00630ED0">
        <w:t>model,</w:t>
      </w:r>
      <w:r>
        <w:t xml:space="preserve"> user should select “</w:t>
      </w:r>
      <w:proofErr w:type="spellStart"/>
      <w:r>
        <w:t>JavaCodeGenConfig</w:t>
      </w:r>
      <w:proofErr w:type="spellEnd"/>
      <w:r>
        <w:t>” as shown in the figure.</w:t>
      </w:r>
      <w:r w:rsidR="00B06E56">
        <w:t xml:space="preserve"> The generated code is placed by default in ‘</w:t>
      </w:r>
      <w:proofErr w:type="spellStart"/>
      <w:r w:rsidR="00B06E56">
        <w:t>src</w:t>
      </w:r>
      <w:proofErr w:type="spellEnd"/>
      <w:r w:rsidR="00B06E56">
        <w:t>’ folder of the project.</w:t>
      </w:r>
    </w:p>
    <w:p w:rsidR="00112697" w:rsidRDefault="00112697" w:rsidP="00F51A3A">
      <w:pPr>
        <w:ind w:left="432"/>
      </w:pPr>
    </w:p>
    <w:p w:rsidR="00827519" w:rsidRDefault="00827519" w:rsidP="00F51A3A">
      <w:pPr>
        <w:ind w:left="432"/>
      </w:pPr>
    </w:p>
    <w:p w:rsidR="008E2823" w:rsidRDefault="00827519" w:rsidP="008E2823">
      <w:pPr>
        <w:keepNext/>
        <w:ind w:left="432"/>
      </w:pPr>
      <w:r w:rsidRPr="00827519">
        <w:lastRenderedPageBreak/>
        <w:drawing>
          <wp:inline distT="0" distB="0" distL="0" distR="0">
            <wp:extent cx="2643127" cy="2153429"/>
            <wp:effectExtent l="19050" t="0" r="4823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739" cy="215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19" w:rsidRDefault="008E2823" w:rsidP="008E282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</w:p>
    <w:p w:rsidR="00C12F6D" w:rsidRDefault="00C12F6D" w:rsidP="00F51A3A">
      <w:pPr>
        <w:ind w:left="432"/>
      </w:pPr>
    </w:p>
    <w:p w:rsidR="00C12F6D" w:rsidRPr="00A428AF" w:rsidRDefault="00C12F6D" w:rsidP="0015185F">
      <w:pPr>
        <w:pStyle w:val="Heading1"/>
      </w:pPr>
      <w:r w:rsidRPr="00A428AF">
        <w:t xml:space="preserve">Other Features: </w:t>
      </w:r>
    </w:p>
    <w:p w:rsidR="00C12F6D" w:rsidRDefault="00C12F6D" w:rsidP="00F51A3A">
      <w:pPr>
        <w:ind w:left="432"/>
      </w:pPr>
    </w:p>
    <w:p w:rsidR="00C12F6D" w:rsidRDefault="00C12F6D" w:rsidP="00C12F6D">
      <w:pPr>
        <w:pStyle w:val="ListParagraph"/>
        <w:numPr>
          <w:ilvl w:val="0"/>
          <w:numId w:val="10"/>
        </w:numPr>
      </w:pPr>
      <w:r>
        <w:t>The model can be zoom in and zoom out.</w:t>
      </w:r>
    </w:p>
    <w:p w:rsidR="002A7D60" w:rsidRPr="00F51A3A" w:rsidRDefault="00784F98" w:rsidP="00C12F6D">
      <w:pPr>
        <w:pStyle w:val="ListParagraph"/>
        <w:numPr>
          <w:ilvl w:val="0"/>
          <w:numId w:val="10"/>
        </w:numPr>
      </w:pPr>
      <w:r>
        <w:t xml:space="preserve">It Integrates with </w:t>
      </w:r>
      <w:r w:rsidR="002E2DF0">
        <w:t>SmartFrog</w:t>
      </w:r>
      <w:r>
        <w:t xml:space="preserve"> </w:t>
      </w:r>
      <w:r w:rsidR="002A7D60">
        <w:t>Plugin -</w:t>
      </w:r>
      <w:r>
        <w:t xml:space="preserve"> so that it can be parsed and deployed. (</w:t>
      </w:r>
      <w:r w:rsidR="002A7D60">
        <w:t>Few</w:t>
      </w:r>
      <w:r>
        <w:t xml:space="preserve"> bugs </w:t>
      </w:r>
      <w:r w:rsidR="002A7D60">
        <w:t>need</w:t>
      </w:r>
      <w:r>
        <w:t xml:space="preserve"> to be fixed.)</w:t>
      </w:r>
    </w:p>
    <w:sectPr w:rsidR="002A7D60" w:rsidRPr="00F51A3A" w:rsidSect="00182D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2EA"/>
    <w:multiLevelType w:val="hybridMultilevel"/>
    <w:tmpl w:val="735AA718"/>
    <w:lvl w:ilvl="0" w:tplc="E090A71C">
      <w:start w:val="10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170E8"/>
    <w:multiLevelType w:val="hybridMultilevel"/>
    <w:tmpl w:val="17AA3972"/>
    <w:lvl w:ilvl="0" w:tplc="13643E30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403474"/>
    <w:multiLevelType w:val="hybridMultilevel"/>
    <w:tmpl w:val="FC6C46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5A75741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5CE5A3F"/>
    <w:multiLevelType w:val="hybridMultilevel"/>
    <w:tmpl w:val="E1702DC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6BA847D5"/>
    <w:multiLevelType w:val="hybridMultilevel"/>
    <w:tmpl w:val="E6306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stylePaneFormatFilter w:val="3F01"/>
  <w:defaultTabStop w:val="720"/>
  <w:characterSpacingControl w:val="doNotCompress"/>
  <w:compat>
    <w:useFELayout/>
  </w:compat>
  <w:rsids>
    <w:rsidRoot w:val="009329EE"/>
    <w:rsid w:val="000047DA"/>
    <w:rsid w:val="00015B27"/>
    <w:rsid w:val="000165DC"/>
    <w:rsid w:val="000216C0"/>
    <w:rsid w:val="000338E0"/>
    <w:rsid w:val="00067C0D"/>
    <w:rsid w:val="00075F78"/>
    <w:rsid w:val="0009585D"/>
    <w:rsid w:val="000A3A06"/>
    <w:rsid w:val="000A7CFC"/>
    <w:rsid w:val="000D13FA"/>
    <w:rsid w:val="00101FFE"/>
    <w:rsid w:val="00112697"/>
    <w:rsid w:val="0011549D"/>
    <w:rsid w:val="00127A3A"/>
    <w:rsid w:val="0015185F"/>
    <w:rsid w:val="00182D3F"/>
    <w:rsid w:val="001B1841"/>
    <w:rsid w:val="001E6FD0"/>
    <w:rsid w:val="0020733E"/>
    <w:rsid w:val="00216610"/>
    <w:rsid w:val="002321B2"/>
    <w:rsid w:val="00245D1C"/>
    <w:rsid w:val="00251BD9"/>
    <w:rsid w:val="00290138"/>
    <w:rsid w:val="0029492E"/>
    <w:rsid w:val="002A7D60"/>
    <w:rsid w:val="002E2DF0"/>
    <w:rsid w:val="002F6888"/>
    <w:rsid w:val="003212FB"/>
    <w:rsid w:val="003349EA"/>
    <w:rsid w:val="003455D3"/>
    <w:rsid w:val="00360E4B"/>
    <w:rsid w:val="003712E3"/>
    <w:rsid w:val="0037711A"/>
    <w:rsid w:val="003A6648"/>
    <w:rsid w:val="003B7F82"/>
    <w:rsid w:val="003E04C1"/>
    <w:rsid w:val="00405677"/>
    <w:rsid w:val="004206DC"/>
    <w:rsid w:val="00422150"/>
    <w:rsid w:val="004265BB"/>
    <w:rsid w:val="00440610"/>
    <w:rsid w:val="0044538E"/>
    <w:rsid w:val="004512AE"/>
    <w:rsid w:val="0049655B"/>
    <w:rsid w:val="004E392F"/>
    <w:rsid w:val="004E4171"/>
    <w:rsid w:val="004F3FB1"/>
    <w:rsid w:val="00500B7A"/>
    <w:rsid w:val="00507B83"/>
    <w:rsid w:val="005113E7"/>
    <w:rsid w:val="00535817"/>
    <w:rsid w:val="00550FEA"/>
    <w:rsid w:val="00567454"/>
    <w:rsid w:val="005929AC"/>
    <w:rsid w:val="005B1B31"/>
    <w:rsid w:val="005B2B2F"/>
    <w:rsid w:val="00630ED0"/>
    <w:rsid w:val="00636690"/>
    <w:rsid w:val="006F7A9B"/>
    <w:rsid w:val="00756851"/>
    <w:rsid w:val="00784F98"/>
    <w:rsid w:val="007A17B5"/>
    <w:rsid w:val="007C67A0"/>
    <w:rsid w:val="007F7BC2"/>
    <w:rsid w:val="00802863"/>
    <w:rsid w:val="00804D94"/>
    <w:rsid w:val="008266E0"/>
    <w:rsid w:val="00827519"/>
    <w:rsid w:val="008348DF"/>
    <w:rsid w:val="0083555E"/>
    <w:rsid w:val="00862FDC"/>
    <w:rsid w:val="008777CD"/>
    <w:rsid w:val="00887ACE"/>
    <w:rsid w:val="008A4849"/>
    <w:rsid w:val="008E2823"/>
    <w:rsid w:val="008E66B3"/>
    <w:rsid w:val="009031F9"/>
    <w:rsid w:val="009329EE"/>
    <w:rsid w:val="009437E6"/>
    <w:rsid w:val="0098336B"/>
    <w:rsid w:val="009B4B3E"/>
    <w:rsid w:val="009C3ACE"/>
    <w:rsid w:val="00A20C69"/>
    <w:rsid w:val="00A41E27"/>
    <w:rsid w:val="00A428AF"/>
    <w:rsid w:val="00A548D8"/>
    <w:rsid w:val="00A70E84"/>
    <w:rsid w:val="00A916C0"/>
    <w:rsid w:val="00AC2EE7"/>
    <w:rsid w:val="00AC7798"/>
    <w:rsid w:val="00AD0AAC"/>
    <w:rsid w:val="00AE7A98"/>
    <w:rsid w:val="00B06E56"/>
    <w:rsid w:val="00B07982"/>
    <w:rsid w:val="00B31C6F"/>
    <w:rsid w:val="00B64A25"/>
    <w:rsid w:val="00B7795F"/>
    <w:rsid w:val="00BE0D21"/>
    <w:rsid w:val="00C03A3A"/>
    <w:rsid w:val="00C05030"/>
    <w:rsid w:val="00C12F6D"/>
    <w:rsid w:val="00C21EE9"/>
    <w:rsid w:val="00C63EEA"/>
    <w:rsid w:val="00C949BF"/>
    <w:rsid w:val="00CA0A2B"/>
    <w:rsid w:val="00CB4395"/>
    <w:rsid w:val="00CC5906"/>
    <w:rsid w:val="00CD4238"/>
    <w:rsid w:val="00D06963"/>
    <w:rsid w:val="00D2296A"/>
    <w:rsid w:val="00D234AF"/>
    <w:rsid w:val="00D27194"/>
    <w:rsid w:val="00D3203C"/>
    <w:rsid w:val="00D63F61"/>
    <w:rsid w:val="00D77A45"/>
    <w:rsid w:val="00D835EE"/>
    <w:rsid w:val="00D97E9A"/>
    <w:rsid w:val="00DA1866"/>
    <w:rsid w:val="00DA78FE"/>
    <w:rsid w:val="00DB7A28"/>
    <w:rsid w:val="00DC4C9E"/>
    <w:rsid w:val="00DF26E5"/>
    <w:rsid w:val="00E01F91"/>
    <w:rsid w:val="00E12C2A"/>
    <w:rsid w:val="00E17DC9"/>
    <w:rsid w:val="00E46450"/>
    <w:rsid w:val="00E548FC"/>
    <w:rsid w:val="00E57A99"/>
    <w:rsid w:val="00E675C7"/>
    <w:rsid w:val="00E75133"/>
    <w:rsid w:val="00E925CC"/>
    <w:rsid w:val="00E97508"/>
    <w:rsid w:val="00F134CA"/>
    <w:rsid w:val="00F3031F"/>
    <w:rsid w:val="00F51A3A"/>
    <w:rsid w:val="00F64CA4"/>
    <w:rsid w:val="00F7747D"/>
    <w:rsid w:val="00F904E5"/>
    <w:rsid w:val="00FC2A4C"/>
    <w:rsid w:val="00FD5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2D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7A4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77A4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77A4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77A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77A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77A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77A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77A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77A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7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D77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77A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D77A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D77A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D77A4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D77A4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77A4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D77A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A4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C3A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3AC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CA0A2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nesaku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281</TotalTime>
  <Pages>8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Kumaravel Ganesan</dc:creator>
  <cp:keywords/>
  <dc:description/>
  <cp:lastModifiedBy>Kumaravel Ganesan</cp:lastModifiedBy>
  <cp:revision>89</cp:revision>
  <dcterms:created xsi:type="dcterms:W3CDTF">2008-07-01T05:39:00Z</dcterms:created>
  <dcterms:modified xsi:type="dcterms:W3CDTF">2008-08-27T08:22:00Z</dcterms:modified>
</cp:coreProperties>
</file>