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80"/>
        <w:jc w:val="center"/>
      </w:pPr>
      <w:r>
        <w:rPr>
          <w:b/>
          <w:i w:val="0"/>
          <w:sz w:val="72"/>
        </w:rPr>
        <w:t>E-SAF Civic</w:t>
      </w:r>
    </w:p>
    <w:p>
      <w:pPr>
        <w:spacing w:after="480"/>
        <w:jc w:val="center"/>
      </w:pPr>
      <w:r>
        <w:rPr>
          <w:b/>
          <w:i w:val="0"/>
          <w:color w:val="1D4ED8"/>
          <w:sz w:val="40"/>
        </w:rPr>
        <w:t>Personal Safety Platform</w:t>
      </w:r>
    </w:p>
    <w:p>
      <w:pPr>
        <w:spacing w:after="960"/>
        <w:jc w:val="center"/>
      </w:pPr>
      <w:r>
        <w:rPr>
          <w:b/>
          <w:i w:val="0"/>
          <w:sz w:val="32"/>
        </w:rPr>
        <w:t>Production Product Requirements Document</w:t>
      </w:r>
    </w:p>
    <w:tbl>
      <w:tblPr>
        <w:tblStyle w:val="LightGrid-Accent1"/>
        <w:tblW w:type="auto" w:w="0"/>
        <w:jc w:val="left"/>
        <w:tblLook w:firstColumn="1" w:firstRow="1" w:lastColumn="0" w:lastRow="0" w:noHBand="0" w:noVBand="1" w:val="04A0"/>
      </w:tblPr>
      <w:tblGrid>
        <w:gridCol w:w="4680"/>
        <w:gridCol w:w="4680"/>
      </w:tblGrid>
      <w:tr>
        <w:tc>
          <w:tcPr>
            <w:tcW w:type="dxa" w:w="4680"/>
          </w:tcPr>
          <w:p>
            <w:r/>
            <w:r>
              <w:rPr>
                <w:b/>
                <w:sz w:val="20"/>
              </w:rPr>
              <w:t>Field</w:t>
            </w:r>
          </w:p>
        </w:tc>
        <w:tc>
          <w:tcPr>
            <w:tcW w:type="dxa" w:w="4680"/>
          </w:tcPr>
          <w:p>
            <w:r/>
            <w:r>
              <w:rPr>
                <w:b/>
                <w:sz w:val="20"/>
              </w:rPr>
              <w:t>Value</w:t>
            </w:r>
          </w:p>
        </w:tc>
      </w:tr>
      <w:tr>
        <w:tc>
          <w:tcPr>
            <w:tcW w:type="dxa" w:w="4680"/>
          </w:tcPr>
          <w:p>
            <w:r>
              <w:rPr>
                <w:sz w:val="20"/>
              </w:rPr>
              <w:t>Document Version</w:t>
            </w:r>
          </w:p>
        </w:tc>
        <w:tc>
          <w:tcPr>
            <w:tcW w:type="dxa" w:w="4680"/>
          </w:tcPr>
          <w:p>
            <w:r>
              <w:rPr>
                <w:sz w:val="20"/>
              </w:rPr>
              <w:t>2.0 (Production)</w:t>
            </w:r>
          </w:p>
        </w:tc>
      </w:tr>
      <w:tr>
        <w:tc>
          <w:tcPr>
            <w:tcW w:type="dxa" w:w="4680"/>
          </w:tcPr>
          <w:p>
            <w:r>
              <w:rPr>
                <w:sz w:val="20"/>
              </w:rPr>
              <w:t>Date</w:t>
            </w:r>
          </w:p>
        </w:tc>
        <w:tc>
          <w:tcPr>
            <w:tcW w:type="dxa" w:w="4680"/>
          </w:tcPr>
          <w:p>
            <w:r>
              <w:rPr>
                <w:sz w:val="20"/>
              </w:rPr>
              <w:t>18 February 2026</w:t>
            </w:r>
          </w:p>
        </w:tc>
      </w:tr>
      <w:tr>
        <w:tc>
          <w:tcPr>
            <w:tcW w:type="dxa" w:w="4680"/>
          </w:tcPr>
          <w:p>
            <w:r>
              <w:rPr>
                <w:sz w:val="20"/>
              </w:rPr>
              <w:t>Product Owner</w:t>
            </w:r>
          </w:p>
        </w:tc>
        <w:tc>
          <w:tcPr>
            <w:tcW w:type="dxa" w:w="4680"/>
          </w:tcPr>
          <w:p>
            <w:r>
              <w:rPr>
                <w:sz w:val="20"/>
              </w:rPr>
              <w:t>E-SAF Systems Ltd</w:t>
            </w:r>
          </w:p>
        </w:tc>
      </w:tr>
      <w:tr>
        <w:tc>
          <w:tcPr>
            <w:tcW w:type="dxa" w:w="4680"/>
          </w:tcPr>
          <w:p>
            <w:r>
              <w:rPr>
                <w:sz w:val="20"/>
              </w:rPr>
              <w:t>Author</w:t>
            </w:r>
          </w:p>
        </w:tc>
        <w:tc>
          <w:tcPr>
            <w:tcW w:type="dxa" w:w="4680"/>
          </w:tcPr>
          <w:p>
            <w:r>
              <w:rPr>
                <w:sz w:val="20"/>
              </w:rPr>
              <w:t>Ash (Concept &amp; Prototype) / Production PRD by Signal One</w:t>
            </w:r>
          </w:p>
        </w:tc>
      </w:tr>
      <w:tr>
        <w:tc>
          <w:tcPr>
            <w:tcW w:type="dxa" w:w="4680"/>
          </w:tcPr>
          <w:p>
            <w:r>
              <w:rPr>
                <w:sz w:val="20"/>
              </w:rPr>
              <w:t>Status</w:t>
            </w:r>
          </w:p>
        </w:tc>
        <w:tc>
          <w:tcPr>
            <w:tcW w:type="dxa" w:w="4680"/>
          </w:tcPr>
          <w:p>
            <w:r>
              <w:rPr>
                <w:sz w:val="20"/>
              </w:rPr>
              <w:t>Draft — Awaiting Review</w:t>
            </w:r>
          </w:p>
        </w:tc>
      </w:tr>
      <w:tr>
        <w:tc>
          <w:tcPr>
            <w:tcW w:type="dxa" w:w="4680"/>
          </w:tcPr>
          <w:p>
            <w:r>
              <w:rPr>
                <w:sz w:val="20"/>
              </w:rPr>
              <w:t>Classification</w:t>
            </w:r>
          </w:p>
        </w:tc>
        <w:tc>
          <w:tcPr>
            <w:tcW w:type="dxa" w:w="4680"/>
          </w:tcPr>
          <w:p>
            <w:r>
              <w:rPr>
                <w:sz w:val="20"/>
              </w:rPr>
              <w:t>Confidential</w:t>
            </w:r>
          </w:p>
        </w:tc>
      </w:tr>
    </w:tbl>
    <w:p/>
    <w:p>
      <w:pPr>
        <w:spacing w:after="120"/>
      </w:pPr>
      <w:r>
        <w:rPr>
          <w:b w:val="0"/>
          <w:i/>
          <w:color w:val="64748B"/>
          <w:sz w:val="20"/>
        </w:rPr>
        <w:t>This document merges the original concept prototype specification with a comprehensive production redline review. Sections marked [NEW] did not exist in the prototype. Sections marked [EXPANDED] existed in concept but require significant additional detail for production.</w:t>
      </w:r>
    </w:p>
    <w:p>
      <w:r>
        <w:br w:type="page"/>
      </w:r>
    </w:p>
    <w:p>
      <w:pPr>
        <w:pStyle w:val="Heading1"/>
      </w:pPr>
      <w:r>
        <w:t>Table of Contents</w:t>
      </w:r>
    </w:p>
    <w:p>
      <w:pPr>
        <w:spacing w:after="60"/>
      </w:pPr>
      <w:r>
        <w:rPr>
          <w:b w:val="0"/>
          <w:i w:val="0"/>
          <w:sz w:val="22"/>
        </w:rPr>
        <w:t>1. Executive Summary</w:t>
      </w:r>
    </w:p>
    <w:p>
      <w:pPr>
        <w:spacing w:after="60"/>
      </w:pPr>
      <w:r>
        <w:rPr>
          <w:b w:val="0"/>
          <w:i w:val="0"/>
          <w:sz w:val="22"/>
        </w:rPr>
        <w:t>2. Problem Statement</w:t>
      </w:r>
    </w:p>
    <w:p>
      <w:pPr>
        <w:spacing w:after="60"/>
      </w:pPr>
      <w:r>
        <w:rPr>
          <w:b w:val="0"/>
          <w:i w:val="0"/>
          <w:sz w:val="22"/>
        </w:rPr>
        <w:t>3. Product Vision, Goals &amp; Success Metrics</w:t>
      </w:r>
    </w:p>
    <w:p>
      <w:pPr>
        <w:spacing w:after="60"/>
      </w:pPr>
      <w:r>
        <w:rPr>
          <w:b w:val="0"/>
          <w:i w:val="0"/>
          <w:sz w:val="22"/>
        </w:rPr>
        <w:t>4. Target Users &amp; Personas</w:t>
      </w:r>
    </w:p>
    <w:p>
      <w:pPr>
        <w:spacing w:after="60"/>
      </w:pPr>
      <w:r>
        <w:rPr>
          <w:b w:val="0"/>
          <w:i w:val="0"/>
          <w:sz w:val="22"/>
        </w:rPr>
        <w:t>5. System Architecture</w:t>
      </w:r>
    </w:p>
    <w:p>
      <w:pPr>
        <w:spacing w:after="60"/>
      </w:pPr>
      <w:r>
        <w:rPr>
          <w:b w:val="0"/>
          <w:i w:val="0"/>
          <w:sz w:val="22"/>
        </w:rPr>
        <w:t>6. Authentication &amp; Identity</w:t>
      </w:r>
    </w:p>
    <w:p>
      <w:pPr>
        <w:spacing w:after="60"/>
      </w:pPr>
      <w:r>
        <w:rPr>
          <w:b w:val="0"/>
          <w:i w:val="0"/>
          <w:sz w:val="22"/>
        </w:rPr>
        <w:t>7. Location Services</w:t>
      </w:r>
    </w:p>
    <w:p>
      <w:pPr>
        <w:spacing w:after="60"/>
      </w:pPr>
      <w:r>
        <w:rPr>
          <w:b w:val="0"/>
          <w:i w:val="0"/>
          <w:sz w:val="22"/>
        </w:rPr>
        <w:t>8. App 1: Civic Passenger App</w:t>
      </w:r>
    </w:p>
    <w:p>
      <w:pPr>
        <w:spacing w:after="60"/>
      </w:pPr>
      <w:r>
        <w:rPr>
          <w:b w:val="0"/>
          <w:i w:val="0"/>
          <w:sz w:val="22"/>
        </w:rPr>
        <w:t>9. App 2: Civic Control Room Dashboard</w:t>
      </w:r>
    </w:p>
    <w:p>
      <w:pPr>
        <w:spacing w:after="60"/>
      </w:pPr>
      <w:r>
        <w:rPr>
          <w:b w:val="0"/>
          <w:i w:val="0"/>
          <w:sz w:val="22"/>
        </w:rPr>
        <w:t>10. App 3: Administration Panel</w:t>
      </w:r>
    </w:p>
    <w:p>
      <w:pPr>
        <w:spacing w:after="60"/>
      </w:pPr>
      <w:r>
        <w:rPr>
          <w:b w:val="0"/>
          <w:i w:val="0"/>
          <w:sz w:val="22"/>
        </w:rPr>
        <w:t>11. CCTV Integration</w:t>
      </w:r>
    </w:p>
    <w:p>
      <w:pPr>
        <w:spacing w:after="60"/>
      </w:pPr>
      <w:r>
        <w:rPr>
          <w:b w:val="0"/>
          <w:i w:val="0"/>
          <w:sz w:val="22"/>
        </w:rPr>
        <w:t>12. SMS, Notifications &amp; Alerts</w:t>
      </w:r>
    </w:p>
    <w:p>
      <w:pPr>
        <w:spacing w:after="60"/>
      </w:pPr>
      <w:r>
        <w:rPr>
          <w:b w:val="0"/>
          <w:i w:val="0"/>
          <w:sz w:val="22"/>
        </w:rPr>
        <w:t>13. Emergency Services Integration</w:t>
      </w:r>
    </w:p>
    <w:p>
      <w:pPr>
        <w:spacing w:after="60"/>
      </w:pPr>
      <w:r>
        <w:rPr>
          <w:b w:val="0"/>
          <w:i w:val="0"/>
          <w:sz w:val="22"/>
        </w:rPr>
        <w:t>14. Operator Management</w:t>
      </w:r>
    </w:p>
    <w:p>
      <w:pPr>
        <w:spacing w:after="60"/>
      </w:pPr>
      <w:r>
        <w:rPr>
          <w:b w:val="0"/>
          <w:i w:val="0"/>
          <w:sz w:val="22"/>
        </w:rPr>
        <w:t>15. Incident Management &amp; Persistence</w:t>
      </w:r>
    </w:p>
    <w:p>
      <w:pPr>
        <w:spacing w:after="60"/>
      </w:pPr>
      <w:r>
        <w:rPr>
          <w:b w:val="0"/>
          <w:i w:val="0"/>
          <w:sz w:val="22"/>
        </w:rPr>
        <w:t>16. Welfare System</w:t>
      </w:r>
    </w:p>
    <w:p>
      <w:pPr>
        <w:spacing w:after="60"/>
      </w:pPr>
      <w:r>
        <w:rPr>
          <w:b w:val="0"/>
          <w:i w:val="0"/>
          <w:sz w:val="22"/>
        </w:rPr>
        <w:t>17. Data Model</w:t>
      </w:r>
    </w:p>
    <w:p>
      <w:pPr>
        <w:spacing w:after="60"/>
      </w:pPr>
      <w:r>
        <w:rPr>
          <w:b w:val="0"/>
          <w:i w:val="0"/>
          <w:sz w:val="22"/>
        </w:rPr>
        <w:t>18. Security, Privacy &amp; Compliance</w:t>
      </w:r>
    </w:p>
    <w:p>
      <w:pPr>
        <w:spacing w:after="60"/>
      </w:pPr>
      <w:r>
        <w:rPr>
          <w:b w:val="0"/>
          <w:i w:val="0"/>
          <w:sz w:val="22"/>
        </w:rPr>
        <w:t>19. Safeguarding &amp; Duty of Care</w:t>
      </w:r>
    </w:p>
    <w:p>
      <w:pPr>
        <w:spacing w:after="60"/>
      </w:pPr>
      <w:r>
        <w:rPr>
          <w:b w:val="0"/>
          <w:i w:val="0"/>
          <w:sz w:val="22"/>
        </w:rPr>
        <w:t>20. Misuse Policy &amp; Sanctions</w:t>
      </w:r>
    </w:p>
    <w:p>
      <w:pPr>
        <w:spacing w:after="60"/>
      </w:pPr>
      <w:r>
        <w:rPr>
          <w:b w:val="0"/>
          <w:i w:val="0"/>
          <w:sz w:val="22"/>
        </w:rPr>
        <w:t>21. Accessibility</w:t>
      </w:r>
    </w:p>
    <w:p>
      <w:pPr>
        <w:spacing w:after="60"/>
      </w:pPr>
      <w:r>
        <w:rPr>
          <w:b w:val="0"/>
          <w:i w:val="0"/>
          <w:sz w:val="22"/>
        </w:rPr>
        <w:t>22. Non-Functional Requirements</w:t>
      </w:r>
    </w:p>
    <w:p>
      <w:pPr>
        <w:spacing w:after="60"/>
      </w:pPr>
      <w:r>
        <w:rPr>
          <w:b w:val="0"/>
          <w:i w:val="0"/>
          <w:sz w:val="22"/>
        </w:rPr>
        <w:t>23. Testing Strategy</w:t>
      </w:r>
    </w:p>
    <w:p>
      <w:pPr>
        <w:spacing w:after="60"/>
      </w:pPr>
      <w:r>
        <w:rPr>
          <w:b w:val="0"/>
          <w:i w:val="0"/>
          <w:sz w:val="22"/>
        </w:rPr>
        <w:t>24. Business &amp; Operational Requirements</w:t>
      </w:r>
    </w:p>
    <w:p>
      <w:pPr>
        <w:spacing w:after="60"/>
      </w:pPr>
      <w:r>
        <w:rPr>
          <w:b w:val="0"/>
          <w:i w:val="0"/>
          <w:sz w:val="22"/>
        </w:rPr>
        <w:t>25. Design System</w:t>
      </w:r>
    </w:p>
    <w:p>
      <w:pPr>
        <w:spacing w:after="60"/>
      </w:pPr>
      <w:r>
        <w:rPr>
          <w:b w:val="0"/>
          <w:i w:val="0"/>
          <w:sz w:val="22"/>
        </w:rPr>
        <w:t>26. Edge Cases &amp; Error Handling</w:t>
      </w:r>
    </w:p>
    <w:p>
      <w:pPr>
        <w:spacing w:after="60"/>
      </w:pPr>
      <w:r>
        <w:rPr>
          <w:b w:val="0"/>
          <w:i w:val="0"/>
          <w:sz w:val="22"/>
        </w:rPr>
        <w:t>27. Rollout Strategy</w:t>
      </w:r>
    </w:p>
    <w:p>
      <w:pPr>
        <w:spacing w:after="60"/>
      </w:pPr>
      <w:r>
        <w:rPr>
          <w:b w:val="0"/>
          <w:i w:val="0"/>
          <w:sz w:val="22"/>
        </w:rPr>
        <w:t>28. Appendices</w:t>
      </w:r>
    </w:p>
    <w:p>
      <w:r>
        <w:br w:type="page"/>
      </w:r>
    </w:p>
    <w:p>
      <w:pPr>
        <w:pStyle w:val="Heading1"/>
      </w:pPr>
      <w:r>
        <w:t>1. Executive Summary</w:t>
      </w:r>
    </w:p>
    <w:p>
      <w:pPr>
        <w:spacing w:after="120"/>
      </w:pPr>
      <w:r>
        <w:rPr>
          <w:b w:val="0"/>
          <w:i w:val="0"/>
        </w:rPr>
        <w:t>E-SAF Civic is a personal safety platform that connects individuals who feel unsafe in public spaces with local CCTV control room operators across the United Kingdom. The platform consists of three applications:</w:t>
      </w:r>
    </w:p>
    <w:p>
      <w:pPr>
        <w:pStyle w:val="ListBullet"/>
        <w:ind w:left="720"/>
      </w:pPr>
      <w:r>
        <w:t>Civic Passenger App — A mobile-first application for citizens to send safety alerts and receive real-time status updates</w:t>
      </w:r>
    </w:p>
    <w:p>
      <w:pPr>
        <w:pStyle w:val="ListBullet"/>
        <w:ind w:left="720"/>
      </w:pPr>
      <w:r>
        <w:t>Civic Control Room Dashboard — An operator interface for receiving, managing, and responding to alerts with CCTV monitoring</w:t>
      </w:r>
    </w:p>
    <w:p>
      <w:pPr>
        <w:pStyle w:val="ListBullet"/>
        <w:ind w:left="720"/>
      </w:pPr>
      <w:r>
        <w:t>Civic Admin Panel — A management interface for system administration, control room onboarding, and reporting</w:t>
      </w:r>
    </w:p>
    <w:p>
      <w:pPr>
        <w:spacing w:after="120"/>
      </w:pPr>
      <w:r>
        <w:rPr>
          <w:b w:val="0"/>
          <w:i w:val="0"/>
        </w:rPr>
        <w:t>The platform uses real-time bidirectional communication between citizens and operators. It is explicitly positioned as a supplementary safety tool, not a replacement for emergency services (999).</w:t>
      </w:r>
    </w:p>
    <w:p>
      <w:pPr>
        <w:spacing w:after="120"/>
      </w:pPr>
      <w:r>
        <w:rPr>
          <w:b w:val="0"/>
          <w:i w:val="0"/>
        </w:rPr>
        <w:t>The initial deployment partner is the Herts CCTV Partnership, covering Hertfordshire, operating 24/7. The architecture is designed for national rollout across UK control rooms.</w:t>
      </w:r>
    </w:p>
    <w:p>
      <w:pPr>
        <w:spacing w:after="120"/>
      </w:pPr>
      <w:r>
        <w:rPr>
          <w:b/>
          <w:i w:val="0"/>
        </w:rPr>
        <w:t xml:space="preserve">Origin: </w:t>
      </w:r>
      <w:r>
        <w:rPr>
          <w:b w:val="0"/>
          <w:i w:val="0"/>
        </w:rPr>
        <w:t>This PRD is based on a working concept prototype built by Ash, which demonstrated the core user experience across both the passenger and control room applications. This production PRD expands the prototype specification with the architecture, security, compliance, operational, and infrastructure requirements needed to ship a real product.</w:t>
      </w:r>
    </w:p>
    <w:p>
      <w:r>
        <w:br w:type="page"/>
      </w:r>
    </w:p>
    <w:p>
      <w:pPr>
        <w:pStyle w:val="Heading1"/>
      </w:pPr>
      <w:r>
        <w:t>2. Problem Statement</w:t>
      </w:r>
    </w:p>
    <w:p>
      <w:pPr>
        <w:spacing w:after="120"/>
      </w:pPr>
      <w:r>
        <w:rPr>
          <w:b w:val="0"/>
          <w:i w:val="0"/>
        </w:rPr>
        <w:t>People walking alone in public spaces — particularly at night, in transit between locations, or in unfamiliar areas — often feel vulnerable with no easy way to signal for help short of calling emergency services. The threshold for calling 999 is high: most people will not call unless they are in immediate, confirmed danger. This leaves a wide gap where people feel unsafe but have no action they can take.</w:t>
      </w:r>
    </w:p>
    <w:p>
      <w:pPr>
        <w:spacing w:after="120"/>
      </w:pPr>
      <w:r>
        <w:rPr>
          <w:b w:val="0"/>
          <w:i w:val="0"/>
        </w:rPr>
        <w:t>Meanwhile, the UK has one of the world's most extensive CCTV networks. Municipal control rooms monitor thousands of cameras 24/7, but they have no direct connection to the people those cameras are designed to protect. Operators are reactive — they respond to incidents they happen to see, or to reports phoned in after the fact.</w:t>
      </w:r>
    </w:p>
    <w:p>
      <w:pPr>
        <w:spacing w:after="120"/>
      </w:pPr>
      <w:r>
        <w:rPr>
          <w:b/>
          <w:i w:val="0"/>
        </w:rPr>
        <w:t xml:space="preserve">The gap: </w:t>
      </w:r>
      <w:r>
        <w:rPr>
          <w:b w:val="0"/>
          <w:i w:val="0"/>
        </w:rPr>
        <w:t>There is no lightweight, non-emergency channel for citizens to signal that they feel unsafe and be proactively monitored by existing CCTV infrastructure in real time.</w:t>
      </w:r>
    </w:p>
    <w:p>
      <w:pPr>
        <w:spacing w:after="120"/>
      </w:pPr>
      <w:r>
        <w:rPr>
          <w:b w:val="0"/>
          <w:i w:val="0"/>
        </w:rPr>
        <w:t>E-SAF Civic bridges this gap by turning the UK's existing CCTV network into an active, citizen-facing safety tool.</w:t>
      </w:r>
    </w:p>
    <w:p>
      <w:r>
        <w:br w:type="page"/>
      </w:r>
    </w:p>
    <w:p>
      <w:pPr>
        <w:pStyle w:val="Heading1"/>
      </w:pPr>
      <w:r>
        <w:t>3. Product Vision, Goals &amp; Success Metrics</w:t>
      </w:r>
    </w:p>
    <w:p>
      <w:pPr>
        <w:pStyle w:val="Heading2"/>
      </w:pPr>
      <w:r>
        <w:t>3.1 Vision</w:t>
      </w:r>
    </w:p>
    <w:p>
      <w:pPr>
        <w:spacing w:after="120"/>
      </w:pPr>
      <w:r>
        <w:rPr>
          <w:b w:val="0"/>
          <w:i w:val="0"/>
        </w:rPr>
        <w:t>Every person walking in a UK town or city can be watched over by their local CCTV control room at the press of a button.</w:t>
      </w:r>
    </w:p>
    <w:p>
      <w:pPr>
        <w:pStyle w:val="Heading2"/>
      </w:pPr>
      <w:r>
        <w:t>3.2 Goals</w:t>
      </w:r>
    </w:p>
    <w:p>
      <w:pPr>
        <w:pStyle w:val="ListBullet"/>
        <w:ind w:left="720"/>
      </w:pPr>
      <w:r>
        <w:rPr>
          <w:b/>
        </w:rPr>
        <w:t>Reduce response time</w:t>
      </w:r>
      <w:r>
        <w:t xml:space="preserve"> — Connect citizens to CCTV operators faster than traditional reporting channels.</w:t>
      </w:r>
    </w:p>
    <w:p>
      <w:pPr>
        <w:pStyle w:val="ListBullet"/>
        <w:ind w:left="720"/>
      </w:pPr>
      <w:r>
        <w:rPr>
          <w:b/>
        </w:rPr>
        <w:t>Leverage existing infrastructure</w:t>
      </w:r>
      <w:r>
        <w:t xml:space="preserve"> — Use the UK's extensive CCTV network as a proactive safety tool without requiring new camera installations.</w:t>
      </w:r>
    </w:p>
    <w:p>
      <w:pPr>
        <w:pStyle w:val="ListBullet"/>
        <w:ind w:left="720"/>
      </w:pPr>
      <w:r>
        <w:rPr>
          <w:b/>
        </w:rPr>
        <w:t>Provide reassurance</w:t>
      </w:r>
      <w:r>
        <w:t xml:space="preserve"> — Give users real-time visibility into operator actions (searching, monitoring, escalating) so they know they are not alone.</w:t>
      </w:r>
    </w:p>
    <w:p>
      <w:pPr>
        <w:pStyle w:val="ListBullet"/>
        <w:ind w:left="720"/>
      </w:pPr>
      <w:r>
        <w:rPr>
          <w:b/>
        </w:rPr>
        <w:t>Enable graduated response</w:t>
      </w:r>
      <w:r>
        <w:t xml:space="preserve"> — Two alert levels allow proportionate responses without overwhelming control rooms.</w:t>
      </w:r>
    </w:p>
    <w:p>
      <w:pPr>
        <w:pStyle w:val="ListBullet"/>
        <w:ind w:left="720"/>
      </w:pPr>
      <w:r>
        <w:rPr>
          <w:b/>
        </w:rPr>
        <w:t>Deter misuse</w:t>
      </w:r>
      <w:r>
        <w:t xml:space="preserve"> — A clear, graduated sanctions framework protects system integrity for genuine users.</w:t>
      </w:r>
    </w:p>
    <w:p>
      <w:pPr>
        <w:pStyle w:val="ListBullet"/>
        <w:ind w:left="720"/>
      </w:pPr>
      <w:r>
        <w:rPr>
          <w:b/>
        </w:rPr>
        <w:t>Scale nationally</w:t>
      </w:r>
      <w:r>
        <w:t xml:space="preserve"> — Architecture supports onboarding any UK control room via postcode-based and GPS-based routing.</w:t>
      </w:r>
    </w:p>
    <w:p>
      <w:pPr>
        <w:pStyle w:val="Heading2"/>
      </w:pPr>
      <w:r>
        <w:t>3.3 Success Metrics</w:t>
      </w:r>
    </w:p>
    <w:p>
      <w:pPr>
        <w:spacing w:after="40"/>
      </w:pPr>
      <w:r>
        <w:rPr>
          <w:b/>
          <w:color w:val="DC2626"/>
          <w:sz w:val="18"/>
        </w:rPr>
        <w:t xml:space="preserve">  [NEW — Not in prototype]  </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r/>
            <w:r>
              <w:rPr>
                <w:b/>
                <w:sz w:val="20"/>
              </w:rPr>
              <w:t>Metric</w:t>
            </w:r>
          </w:p>
        </w:tc>
        <w:tc>
          <w:tcPr>
            <w:tcW w:type="dxa" w:w="3120"/>
          </w:tcPr>
          <w:p>
            <w:r/>
            <w:r>
              <w:rPr>
                <w:b/>
                <w:sz w:val="20"/>
              </w:rPr>
              <w:t>Target</w:t>
            </w:r>
          </w:p>
        </w:tc>
        <w:tc>
          <w:tcPr>
            <w:tcW w:type="dxa" w:w="3120"/>
          </w:tcPr>
          <w:p>
            <w:r/>
            <w:r>
              <w:rPr>
                <w:b/>
                <w:sz w:val="20"/>
              </w:rPr>
              <w:t>Measurement</w:t>
            </w:r>
          </w:p>
        </w:tc>
      </w:tr>
      <w:tr>
        <w:tc>
          <w:tcPr>
            <w:tcW w:type="dxa" w:w="3120"/>
          </w:tcPr>
          <w:p>
            <w:r>
              <w:rPr>
                <w:sz w:val="20"/>
              </w:rPr>
              <w:t>Alert-to-acceptance time</w:t>
            </w:r>
          </w:p>
        </w:tc>
        <w:tc>
          <w:tcPr>
            <w:tcW w:type="dxa" w:w="3120"/>
          </w:tcPr>
          <w:p>
            <w:r>
              <w:rPr>
                <w:sz w:val="20"/>
              </w:rPr>
              <w:t>&lt; 60 seconds (median)</w:t>
            </w:r>
          </w:p>
        </w:tc>
        <w:tc>
          <w:tcPr>
            <w:tcW w:type="dxa" w:w="3120"/>
          </w:tcPr>
          <w:p>
            <w:r>
              <w:rPr>
                <w:sz w:val="20"/>
              </w:rPr>
              <w:t>Time from alert creation to operator acceptance</w:t>
            </w:r>
          </w:p>
        </w:tc>
      </w:tr>
      <w:tr>
        <w:tc>
          <w:tcPr>
            <w:tcW w:type="dxa" w:w="3120"/>
          </w:tcPr>
          <w:p>
            <w:r>
              <w:rPr>
                <w:sz w:val="20"/>
              </w:rPr>
              <w:t>Alert-to-visual time</w:t>
            </w:r>
          </w:p>
        </w:tc>
        <w:tc>
          <w:tcPr>
            <w:tcW w:type="dxa" w:w="3120"/>
          </w:tcPr>
          <w:p>
            <w:r>
              <w:rPr>
                <w:sz w:val="20"/>
              </w:rPr>
              <w:t>&lt; 3 minutes (median)</w:t>
            </w:r>
          </w:p>
        </w:tc>
        <w:tc>
          <w:tcPr>
            <w:tcW w:type="dxa" w:w="3120"/>
          </w:tcPr>
          <w:p>
            <w:r>
              <w:rPr>
                <w:sz w:val="20"/>
              </w:rPr>
              <w:t>Time from alert creation to operator confirming visual on CCTV</w:t>
            </w:r>
          </w:p>
        </w:tc>
      </w:tr>
      <w:tr>
        <w:tc>
          <w:tcPr>
            <w:tcW w:type="dxa" w:w="3120"/>
          </w:tcPr>
          <w:p>
            <w:r>
              <w:rPr>
                <w:sz w:val="20"/>
              </w:rPr>
              <w:t>Genuine alert rate</w:t>
            </w:r>
          </w:p>
        </w:tc>
        <w:tc>
          <w:tcPr>
            <w:tcW w:type="dxa" w:w="3120"/>
          </w:tcPr>
          <w:p>
            <w:r>
              <w:rPr>
                <w:sz w:val="20"/>
              </w:rPr>
              <w:t>&gt; 85%</w:t>
            </w:r>
          </w:p>
        </w:tc>
        <w:tc>
          <w:tcPr>
            <w:tcW w:type="dxa" w:w="3120"/>
          </w:tcPr>
          <w:p>
            <w:r>
              <w:rPr>
                <w:sz w:val="20"/>
              </w:rPr>
              <w:t>Percentage of alerts classified as genuine by operators</w:t>
            </w:r>
          </w:p>
        </w:tc>
      </w:tr>
      <w:tr>
        <w:tc>
          <w:tcPr>
            <w:tcW w:type="dxa" w:w="3120"/>
          </w:tcPr>
          <w:p>
            <w:r>
              <w:rPr>
                <w:sz w:val="20"/>
              </w:rPr>
              <w:t>User retention (30-day)</w:t>
            </w:r>
          </w:p>
        </w:tc>
        <w:tc>
          <w:tcPr>
            <w:tcW w:type="dxa" w:w="3120"/>
          </w:tcPr>
          <w:p>
            <w:r>
              <w:rPr>
                <w:sz w:val="20"/>
              </w:rPr>
              <w:t>&gt; 60%</w:t>
            </w:r>
          </w:p>
        </w:tc>
        <w:tc>
          <w:tcPr>
            <w:tcW w:type="dxa" w:w="3120"/>
          </w:tcPr>
          <w:p>
            <w:r>
              <w:rPr>
                <w:sz w:val="20"/>
              </w:rPr>
              <w:t>Users who keep the app installed and linked after 30 days</w:t>
            </w:r>
          </w:p>
        </w:tc>
      </w:tr>
      <w:tr>
        <w:tc>
          <w:tcPr>
            <w:tcW w:type="dxa" w:w="3120"/>
          </w:tcPr>
          <w:p>
            <w:r>
              <w:rPr>
                <w:sz w:val="20"/>
              </w:rPr>
              <w:t>Operator satisfaction</w:t>
            </w:r>
          </w:p>
        </w:tc>
        <w:tc>
          <w:tcPr>
            <w:tcW w:type="dxa" w:w="3120"/>
          </w:tcPr>
          <w:p>
            <w:r>
              <w:rPr>
                <w:sz w:val="20"/>
              </w:rPr>
              <w:t>&gt; 4/5</w:t>
            </w:r>
          </w:p>
        </w:tc>
        <w:tc>
          <w:tcPr>
            <w:tcW w:type="dxa" w:w="3120"/>
          </w:tcPr>
          <w:p>
            <w:r>
              <w:rPr>
                <w:sz w:val="20"/>
              </w:rPr>
              <w:t>Quarterly operator survey score</w:t>
            </w:r>
          </w:p>
        </w:tc>
      </w:tr>
      <w:tr>
        <w:tc>
          <w:tcPr>
            <w:tcW w:type="dxa" w:w="3120"/>
          </w:tcPr>
          <w:p>
            <w:r>
              <w:rPr>
                <w:sz w:val="20"/>
              </w:rPr>
              <w:t>System uptime</w:t>
            </w:r>
          </w:p>
        </w:tc>
        <w:tc>
          <w:tcPr>
            <w:tcW w:type="dxa" w:w="3120"/>
          </w:tcPr>
          <w:p>
            <w:r>
              <w:rPr>
                <w:sz w:val="20"/>
              </w:rPr>
              <w:t>99.9%</w:t>
            </w:r>
          </w:p>
        </w:tc>
        <w:tc>
          <w:tcPr>
            <w:tcW w:type="dxa" w:w="3120"/>
          </w:tcPr>
          <w:p>
            <w:r>
              <w:rPr>
                <w:sz w:val="20"/>
              </w:rPr>
              <w:t>Measured monthly, excluding planned maintenance</w:t>
            </w:r>
          </w:p>
        </w:tc>
      </w:tr>
      <w:tr>
        <w:tc>
          <w:tcPr>
            <w:tcW w:type="dxa" w:w="3120"/>
          </w:tcPr>
          <w:p>
            <w:r>
              <w:rPr>
                <w:sz w:val="20"/>
              </w:rPr>
              <w:t>Escalation rate</w:t>
            </w:r>
          </w:p>
        </w:tc>
        <w:tc>
          <w:tcPr>
            <w:tcW w:type="dxa" w:w="3120"/>
          </w:tcPr>
          <w:p>
            <w:r>
              <w:rPr>
                <w:sz w:val="20"/>
              </w:rPr>
              <w:t>Tracked (no target)</w:t>
            </w:r>
          </w:p>
        </w:tc>
        <w:tc>
          <w:tcPr>
            <w:tcW w:type="dxa" w:w="3120"/>
          </w:tcPr>
          <w:p>
            <w:r>
              <w:rPr>
                <w:sz w:val="20"/>
              </w:rPr>
              <w:t>Percentage of alerts escalated to emergency services</w:t>
            </w:r>
          </w:p>
        </w:tc>
      </w:tr>
      <w:tr>
        <w:tc>
          <w:tcPr>
            <w:tcW w:type="dxa" w:w="3120"/>
          </w:tcPr>
          <w:p>
            <w:r>
              <w:rPr>
                <w:sz w:val="20"/>
              </w:rPr>
              <w:t>Welfare check-in uptake</w:t>
            </w:r>
          </w:p>
        </w:tc>
        <w:tc>
          <w:tcPr>
            <w:tcW w:type="dxa" w:w="3120"/>
          </w:tcPr>
          <w:p>
            <w:r>
              <w:rPr>
                <w:sz w:val="20"/>
              </w:rPr>
              <w:t>Tracked (no target)</w:t>
            </w:r>
          </w:p>
        </w:tc>
        <w:tc>
          <w:tcPr>
            <w:tcW w:type="dxa" w:w="3120"/>
          </w:tcPr>
          <w:p>
            <w:r>
              <w:rPr>
                <w:sz w:val="20"/>
              </w:rPr>
              <w:t>Percentage of users accepting post-incident welfare call</w:t>
            </w:r>
          </w:p>
        </w:tc>
      </w:tr>
    </w:tbl>
    <w:p/>
    <w:p>
      <w:r>
        <w:br w:type="page"/>
      </w:r>
    </w:p>
    <w:p>
      <w:pPr>
        <w:pStyle w:val="Heading1"/>
      </w:pPr>
      <w:r>
        <w:t>4. Target Users &amp; Personas</w:t>
      </w:r>
    </w:p>
    <w:p>
      <w:pPr>
        <w:pStyle w:val="Heading2"/>
      </w:pPr>
      <w:r>
        <w:t>4.1 Citizens (Passenger App)</w:t>
      </w:r>
    </w:p>
    <w:p>
      <w:pPr>
        <w:spacing w:after="120"/>
      </w:pPr>
      <w:r>
        <w:rPr>
          <w:b w:val="0"/>
          <w:i w:val="0"/>
        </w:rPr>
        <w:t>Primary user segments:</w:t>
      </w:r>
    </w:p>
    <w:p>
      <w:pPr>
        <w:pStyle w:val="ListBullet"/>
        <w:ind w:left="720"/>
      </w:pPr>
      <w:r>
        <w:t>People walking alone at night (e.g., from train station to home)</w:t>
      </w:r>
    </w:p>
    <w:p>
      <w:pPr>
        <w:pStyle w:val="ListBullet"/>
        <w:ind w:left="720"/>
      </w:pPr>
      <w:r>
        <w:t>Commuters in transit through monitored town centre areas</w:t>
      </w:r>
    </w:p>
    <w:p>
      <w:pPr>
        <w:pStyle w:val="ListBullet"/>
        <w:ind w:left="720"/>
      </w:pPr>
      <w:r>
        <w:t>Vulnerable individuals in public spaces</w:t>
      </w:r>
    </w:p>
    <w:p>
      <w:pPr>
        <w:pStyle w:val="ListBullet"/>
        <w:ind w:left="720"/>
      </w:pPr>
      <w:r>
        <w:t>Young people (16+) travelling independently</w:t>
      </w:r>
    </w:p>
    <w:p>
      <w:pPr>
        <w:pStyle w:val="ListBullet"/>
        <w:ind w:left="720"/>
      </w:pPr>
      <w:r>
        <w:t>Shift workers commuting at unsociable hours</w:t>
      </w:r>
    </w:p>
    <w:p>
      <w:pPr>
        <w:pStyle w:val="ListBullet"/>
        <w:ind w:left="720"/>
      </w:pPr>
      <w:r>
        <w:t>Anyone who feels unsafe but is not in immediate danger requiring 999</w:t>
      </w:r>
    </w:p>
    <w:p>
      <w:pPr>
        <w:pStyle w:val="Heading2"/>
      </w:pPr>
      <w:r>
        <w:t>4.2 CCTV Control Room Operators</w:t>
      </w:r>
    </w:p>
    <w:p>
      <w:pPr>
        <w:pStyle w:val="ListBullet"/>
        <w:ind w:left="720"/>
      </w:pPr>
      <w:r>
        <w:t>Trained operators at municipal CCTV control rooms and partnerships</w:t>
      </w:r>
    </w:p>
    <w:p>
      <w:pPr>
        <w:pStyle w:val="ListBullet"/>
        <w:ind w:left="720"/>
      </w:pPr>
      <w:r>
        <w:t>24/7 shift workers monitoring camera feeds</w:t>
      </w:r>
    </w:p>
    <w:p>
      <w:pPr>
        <w:pStyle w:val="ListBullet"/>
        <w:ind w:left="720"/>
      </w:pPr>
      <w:r>
        <w:t>Supervisors overseeing incident response and operator performance</w:t>
      </w:r>
    </w:p>
    <w:p>
      <w:pPr>
        <w:pStyle w:val="Heading2"/>
      </w:pPr>
      <w:r>
        <w:t>4.3 Control Room Managers</w:t>
      </w:r>
    </w:p>
    <w:p>
      <w:pPr>
        <w:spacing w:after="40"/>
      </w:pPr>
      <w:r>
        <w:rPr>
          <w:b/>
          <w:color w:val="DC2626"/>
          <w:sz w:val="18"/>
        </w:rPr>
        <w:t xml:space="preserve">  [NEW]  </w:t>
      </w:r>
    </w:p>
    <w:p>
      <w:pPr>
        <w:pStyle w:val="ListBullet"/>
        <w:ind w:left="720"/>
      </w:pPr>
      <w:r>
        <w:t>Responsible for shift scheduling, operator performance, and reporting</w:t>
      </w:r>
    </w:p>
    <w:p>
      <w:pPr>
        <w:pStyle w:val="ListBullet"/>
        <w:ind w:left="720"/>
      </w:pPr>
      <w:r>
        <w:t>Need aggregated views of alert volumes, response times, and trends</w:t>
      </w:r>
    </w:p>
    <w:p>
      <w:pPr>
        <w:pStyle w:val="Heading2"/>
      </w:pPr>
      <w:r>
        <w:t>4.4 System Administrators</w:t>
      </w:r>
    </w:p>
    <w:p>
      <w:pPr>
        <w:spacing w:after="40"/>
      </w:pPr>
      <w:r>
        <w:rPr>
          <w:b/>
          <w:color w:val="DC2626"/>
          <w:sz w:val="18"/>
        </w:rPr>
        <w:t xml:space="preserve">  [NEW]  </w:t>
      </w:r>
    </w:p>
    <w:p>
      <w:pPr>
        <w:pStyle w:val="ListBullet"/>
        <w:ind w:left="720"/>
      </w:pPr>
      <w:r>
        <w:t>E-SAF staff managing the platform nationally</w:t>
      </w:r>
    </w:p>
    <w:p>
      <w:pPr>
        <w:pStyle w:val="ListBullet"/>
        <w:ind w:left="720"/>
      </w:pPr>
      <w:r>
        <w:t>Onboarding new control rooms, managing the camera database, handling user issues</w:t>
      </w:r>
    </w:p>
    <w:p>
      <w:pPr>
        <w:pStyle w:val="Heading2"/>
      </w:pPr>
      <w:r>
        <w:t>4.5 Welfare Officers</w:t>
      </w:r>
    </w:p>
    <w:p>
      <w:pPr>
        <w:spacing w:after="40"/>
      </w:pPr>
      <w:r>
        <w:rPr>
          <w:b/>
          <w:color w:val="DC2626"/>
          <w:sz w:val="18"/>
        </w:rPr>
        <w:t xml:space="preserve">  [NEW]  </w:t>
      </w:r>
    </w:p>
    <w:p>
      <w:pPr>
        <w:pStyle w:val="ListBullet"/>
        <w:ind w:left="720"/>
      </w:pPr>
      <w:r>
        <w:t>Trained personnel who conduct post-incident welfare check-in calls</w:t>
      </w:r>
    </w:p>
    <w:p>
      <w:pPr>
        <w:pStyle w:val="ListBullet"/>
        <w:ind w:left="720"/>
      </w:pPr>
      <w:r>
        <w:t>May be employed by E-SAF or by the local authority partner</w:t>
      </w:r>
    </w:p>
    <w:p>
      <w:pPr>
        <w:pStyle w:val="Heading2"/>
      </w:pPr>
      <w:r>
        <w:t>4.6 Minimum Age</w:t>
      </w:r>
    </w:p>
    <w:p>
      <w:pPr>
        <w:spacing w:after="40"/>
      </w:pPr>
      <w:r>
        <w:rPr>
          <w:b/>
          <w:color w:val="DC2626"/>
          <w:sz w:val="18"/>
        </w:rPr>
        <w:t xml:space="preserve">  [NEW — Safeguarding requirement]  </w:t>
      </w:r>
    </w:p>
    <w:p>
      <w:pPr>
        <w:spacing w:after="120"/>
      </w:pPr>
      <w:r>
        <w:rPr>
          <w:b w:val="0"/>
          <w:i w:val="0"/>
        </w:rPr>
        <w:t>Minimum age to register: 16 years old. Users aged 16-17 require parental/guardian consent during registration. This must be captured and stored. The ID verification step (passport or driving licence) provides an inherent age gate, but the policy must be explicit in the T&amp;Cs and registration flow.</w:t>
      </w:r>
    </w:p>
    <w:p>
      <w:r>
        <w:br w:type="page"/>
      </w:r>
    </w:p>
    <w:p>
      <w:pPr>
        <w:pStyle w:val="Heading1"/>
      </w:pPr>
      <w:r>
        <w:t>5. System Architecture</w:t>
      </w:r>
    </w:p>
    <w:p>
      <w:pPr>
        <w:pStyle w:val="Heading2"/>
      </w:pPr>
      <w:r>
        <w:t>5.1 High-Level Architecture</w:t>
      </w:r>
    </w:p>
    <w:p>
      <w:pPr>
        <w:spacing w:after="40"/>
      </w:pPr>
      <w:r>
        <w:rPr>
          <w:b/>
          <w:color w:val="F59E0B"/>
          <w:sz w:val="18"/>
        </w:rPr>
        <w:t xml:space="preserve">  [EXPANDED — Prototype had client-only architecture]  </w:t>
      </w:r>
    </w:p>
    <w:p>
      <w:pPr>
        <w:spacing w:after="120"/>
      </w:pPr>
      <w:r>
        <w:rPr>
          <w:b w:val="0"/>
          <w:i w:val="0"/>
        </w:rPr>
        <w:t>The production system consists of the following components:</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r/>
            <w:r>
              <w:rPr>
                <w:b/>
                <w:sz w:val="20"/>
              </w:rPr>
              <w:t>Component</w:t>
            </w:r>
          </w:p>
        </w:tc>
        <w:tc>
          <w:tcPr>
            <w:tcW w:type="dxa" w:w="3120"/>
          </w:tcPr>
          <w:p>
            <w:r/>
            <w:r>
              <w:rPr>
                <w:b/>
                <w:sz w:val="20"/>
              </w:rPr>
              <w:t>Technology</w:t>
            </w:r>
          </w:p>
        </w:tc>
        <w:tc>
          <w:tcPr>
            <w:tcW w:type="dxa" w:w="3120"/>
          </w:tcPr>
          <w:p>
            <w:r/>
            <w:r>
              <w:rPr>
                <w:b/>
                <w:sz w:val="20"/>
              </w:rPr>
              <w:t>Purpose</w:t>
            </w:r>
          </w:p>
        </w:tc>
      </w:tr>
      <w:tr>
        <w:tc>
          <w:tcPr>
            <w:tcW w:type="dxa" w:w="3120"/>
          </w:tcPr>
          <w:p>
            <w:r>
              <w:rPr>
                <w:sz w:val="20"/>
              </w:rPr>
              <w:t>Passenger App</w:t>
            </w:r>
          </w:p>
        </w:tc>
        <w:tc>
          <w:tcPr>
            <w:tcW w:type="dxa" w:w="3120"/>
          </w:tcPr>
          <w:p>
            <w:r>
              <w:rPr>
                <w:sz w:val="20"/>
              </w:rPr>
              <w:t>React (or equivalent framework) / PWA</w:t>
            </w:r>
          </w:p>
        </w:tc>
        <w:tc>
          <w:tcPr>
            <w:tcW w:type="dxa" w:w="3120"/>
          </w:tcPr>
          <w:p>
            <w:r>
              <w:rPr>
                <w:sz w:val="20"/>
              </w:rPr>
              <w:t>Citizen-facing mobile web application</w:t>
            </w:r>
          </w:p>
        </w:tc>
      </w:tr>
      <w:tr>
        <w:tc>
          <w:tcPr>
            <w:tcW w:type="dxa" w:w="3120"/>
          </w:tcPr>
          <w:p>
            <w:r>
              <w:rPr>
                <w:sz w:val="20"/>
              </w:rPr>
              <w:t>Control Room App</w:t>
            </w:r>
          </w:p>
        </w:tc>
        <w:tc>
          <w:tcPr>
            <w:tcW w:type="dxa" w:w="3120"/>
          </w:tcPr>
          <w:p>
            <w:r>
              <w:rPr>
                <w:sz w:val="20"/>
              </w:rPr>
              <w:t>React (or equivalent framework)</w:t>
            </w:r>
          </w:p>
        </w:tc>
        <w:tc>
          <w:tcPr>
            <w:tcW w:type="dxa" w:w="3120"/>
          </w:tcPr>
          <w:p>
            <w:r>
              <w:rPr>
                <w:sz w:val="20"/>
              </w:rPr>
              <w:t>Operator dashboard — tablet and desktop</w:t>
            </w:r>
          </w:p>
        </w:tc>
      </w:tr>
      <w:tr>
        <w:tc>
          <w:tcPr>
            <w:tcW w:type="dxa" w:w="3120"/>
          </w:tcPr>
          <w:p>
            <w:r>
              <w:rPr>
                <w:sz w:val="20"/>
              </w:rPr>
              <w:t>Admin Panel</w:t>
            </w:r>
          </w:p>
        </w:tc>
        <w:tc>
          <w:tcPr>
            <w:tcW w:type="dxa" w:w="3120"/>
          </w:tcPr>
          <w:p>
            <w:r>
              <w:rPr>
                <w:sz w:val="20"/>
              </w:rPr>
              <w:t>React (or equivalent framework)</w:t>
            </w:r>
          </w:p>
        </w:tc>
        <w:tc>
          <w:tcPr>
            <w:tcW w:type="dxa" w:w="3120"/>
          </w:tcPr>
          <w:p>
            <w:r>
              <w:rPr>
                <w:sz w:val="20"/>
              </w:rPr>
              <w:t>System administration and reporting</w:t>
            </w:r>
          </w:p>
        </w:tc>
      </w:tr>
      <w:tr>
        <w:tc>
          <w:tcPr>
            <w:tcW w:type="dxa" w:w="3120"/>
          </w:tcPr>
          <w:p>
            <w:r>
              <w:rPr>
                <w:sz w:val="20"/>
              </w:rPr>
              <w:t>API Layer</w:t>
            </w:r>
          </w:p>
        </w:tc>
        <w:tc>
          <w:tcPr>
            <w:tcW w:type="dxa" w:w="3120"/>
          </w:tcPr>
          <w:p>
            <w:r>
              <w:rPr>
                <w:sz w:val="20"/>
              </w:rPr>
              <w:t>Firebase Cloud Functions or Node.js API</w:t>
            </w:r>
          </w:p>
        </w:tc>
        <w:tc>
          <w:tcPr>
            <w:tcW w:type="dxa" w:w="3120"/>
          </w:tcPr>
          <w:p>
            <w:r>
              <w:rPr>
                <w:sz w:val="20"/>
              </w:rPr>
              <w:t>Server-side business logic, validation, and routing</w:t>
            </w:r>
          </w:p>
        </w:tc>
      </w:tr>
      <w:tr>
        <w:tc>
          <w:tcPr>
            <w:tcW w:type="dxa" w:w="3120"/>
          </w:tcPr>
          <w:p>
            <w:r>
              <w:rPr>
                <w:sz w:val="20"/>
              </w:rPr>
              <w:t>Real-Time Database</w:t>
            </w:r>
          </w:p>
        </w:tc>
        <w:tc>
          <w:tcPr>
            <w:tcW w:type="dxa" w:w="3120"/>
          </w:tcPr>
          <w:p>
            <w:r>
              <w:rPr>
                <w:sz w:val="20"/>
              </w:rPr>
              <w:t>Firebase Realtime Database</w:t>
            </w:r>
          </w:p>
        </w:tc>
        <w:tc>
          <w:tcPr>
            <w:tcW w:type="dxa" w:w="3120"/>
          </w:tcPr>
          <w:p>
            <w:r>
              <w:rPr>
                <w:sz w:val="20"/>
              </w:rPr>
              <w:t>Live alert state synchronisation (active alerts only)</w:t>
            </w:r>
          </w:p>
        </w:tc>
      </w:tr>
      <w:tr>
        <w:tc>
          <w:tcPr>
            <w:tcW w:type="dxa" w:w="3120"/>
          </w:tcPr>
          <w:p>
            <w:r>
              <w:rPr>
                <w:sz w:val="20"/>
              </w:rPr>
              <w:t>Primary Database</w:t>
            </w:r>
          </w:p>
        </w:tc>
        <w:tc>
          <w:tcPr>
            <w:tcW w:type="dxa" w:w="3120"/>
          </w:tcPr>
          <w:p>
            <w:r>
              <w:rPr>
                <w:sz w:val="20"/>
              </w:rPr>
              <w:t>Firebase Firestore</w:t>
            </w:r>
          </w:p>
        </w:tc>
        <w:tc>
          <w:tcPr>
            <w:tcW w:type="dxa" w:w="3120"/>
          </w:tcPr>
          <w:p>
            <w:r>
              <w:rPr>
                <w:sz w:val="20"/>
              </w:rPr>
              <w:t>Structured data: users, incidents, control rooms, cameras, operators</w:t>
            </w:r>
          </w:p>
        </w:tc>
      </w:tr>
      <w:tr>
        <w:tc>
          <w:tcPr>
            <w:tcW w:type="dxa" w:w="3120"/>
          </w:tcPr>
          <w:p>
            <w:r>
              <w:rPr>
                <w:sz w:val="20"/>
              </w:rPr>
              <w:t>Authentication</w:t>
            </w:r>
          </w:p>
        </w:tc>
        <w:tc>
          <w:tcPr>
            <w:tcW w:type="dxa" w:w="3120"/>
          </w:tcPr>
          <w:p>
            <w:r>
              <w:rPr>
                <w:sz w:val="20"/>
              </w:rPr>
              <w:t>Firebase Authentication</w:t>
            </w:r>
          </w:p>
        </w:tc>
        <w:tc>
          <w:tcPr>
            <w:tcW w:type="dxa" w:w="3120"/>
          </w:tcPr>
          <w:p>
            <w:r>
              <w:rPr>
                <w:sz w:val="20"/>
              </w:rPr>
              <w:t>User and operator identity management</w:t>
            </w:r>
          </w:p>
        </w:tc>
      </w:tr>
      <w:tr>
        <w:tc>
          <w:tcPr>
            <w:tcW w:type="dxa" w:w="3120"/>
          </w:tcPr>
          <w:p>
            <w:r>
              <w:rPr>
                <w:sz w:val="20"/>
              </w:rPr>
              <w:t>SMS Gateway</w:t>
            </w:r>
          </w:p>
        </w:tc>
        <w:tc>
          <w:tcPr>
            <w:tcW w:type="dxa" w:w="3120"/>
          </w:tcPr>
          <w:p>
            <w:r>
              <w:rPr>
                <w:sz w:val="20"/>
              </w:rPr>
              <w:t>Twilio / MessageBird (TBD)</w:t>
            </w:r>
          </w:p>
        </w:tc>
        <w:tc>
          <w:tcPr>
            <w:tcW w:type="dxa" w:w="3120"/>
          </w:tcPr>
          <w:p>
            <w:r>
              <w:rPr>
                <w:sz w:val="20"/>
              </w:rPr>
              <w:t>Emergency contact SMS notifications</w:t>
            </w:r>
          </w:p>
        </w:tc>
      </w:tr>
      <w:tr>
        <w:tc>
          <w:tcPr>
            <w:tcW w:type="dxa" w:w="3120"/>
          </w:tcPr>
          <w:p>
            <w:r>
              <w:rPr>
                <w:sz w:val="20"/>
              </w:rPr>
              <w:t>Push Notifications</w:t>
            </w:r>
          </w:p>
        </w:tc>
        <w:tc>
          <w:tcPr>
            <w:tcW w:type="dxa" w:w="3120"/>
          </w:tcPr>
          <w:p>
            <w:r>
              <w:rPr>
                <w:sz w:val="20"/>
              </w:rPr>
              <w:t>Firebase Cloud Messaging (FCM)</w:t>
            </w:r>
          </w:p>
        </w:tc>
        <w:tc>
          <w:tcPr>
            <w:tcW w:type="dxa" w:w="3120"/>
          </w:tcPr>
          <w:p>
            <w:r>
              <w:rPr>
                <w:sz w:val="20"/>
              </w:rPr>
              <w:t>Background alerts to passenger app</w:t>
            </w:r>
          </w:p>
        </w:tc>
      </w:tr>
      <w:tr>
        <w:tc>
          <w:tcPr>
            <w:tcW w:type="dxa" w:w="3120"/>
          </w:tcPr>
          <w:p>
            <w:r>
              <w:rPr>
                <w:sz w:val="20"/>
              </w:rPr>
              <w:t>File Storage</w:t>
            </w:r>
          </w:p>
        </w:tc>
        <w:tc>
          <w:tcPr>
            <w:tcW w:type="dxa" w:w="3120"/>
          </w:tcPr>
          <w:p>
            <w:r>
              <w:rPr>
                <w:sz w:val="20"/>
              </w:rPr>
              <w:t>Firebase Storage</w:t>
            </w:r>
          </w:p>
        </w:tc>
        <w:tc>
          <w:tcPr>
            <w:tcW w:type="dxa" w:w="3120"/>
          </w:tcPr>
          <w:p>
            <w:r>
              <w:rPr>
                <w:sz w:val="20"/>
              </w:rPr>
              <w:t>User photos, incident attachments</w:t>
            </w:r>
          </w:p>
        </w:tc>
      </w:tr>
      <w:tr>
        <w:tc>
          <w:tcPr>
            <w:tcW w:type="dxa" w:w="3120"/>
          </w:tcPr>
          <w:p>
            <w:r>
              <w:rPr>
                <w:sz w:val="20"/>
              </w:rPr>
              <w:t>Error Monitoring</w:t>
            </w:r>
          </w:p>
        </w:tc>
        <w:tc>
          <w:tcPr>
            <w:tcW w:type="dxa" w:w="3120"/>
          </w:tcPr>
          <w:p>
            <w:r>
              <w:rPr>
                <w:sz w:val="20"/>
              </w:rPr>
              <w:t>Sentry or equivalent</w:t>
            </w:r>
          </w:p>
        </w:tc>
        <w:tc>
          <w:tcPr>
            <w:tcW w:type="dxa" w:w="3120"/>
          </w:tcPr>
          <w:p>
            <w:r>
              <w:rPr>
                <w:sz w:val="20"/>
              </w:rPr>
              <w:t>Production error tracking and alerting</w:t>
            </w:r>
          </w:p>
        </w:tc>
      </w:tr>
      <w:tr>
        <w:tc>
          <w:tcPr>
            <w:tcW w:type="dxa" w:w="3120"/>
          </w:tcPr>
          <w:p>
            <w:r>
              <w:rPr>
                <w:sz w:val="20"/>
              </w:rPr>
              <w:t>Hosting</w:t>
            </w:r>
          </w:p>
        </w:tc>
        <w:tc>
          <w:tcPr>
            <w:tcW w:type="dxa" w:w="3120"/>
          </w:tcPr>
          <w:p>
            <w:r>
              <w:rPr>
                <w:sz w:val="20"/>
              </w:rPr>
              <w:t>Netlify / Firebase Hosting</w:t>
            </w:r>
          </w:p>
        </w:tc>
        <w:tc>
          <w:tcPr>
            <w:tcW w:type="dxa" w:w="3120"/>
          </w:tcPr>
          <w:p>
            <w:r>
              <w:rPr>
                <w:sz w:val="20"/>
              </w:rPr>
              <w:t>Static app hosting with CDN</w:t>
            </w:r>
          </w:p>
        </w:tc>
      </w:tr>
      <w:tr>
        <w:tc>
          <w:tcPr>
            <w:tcW w:type="dxa" w:w="3120"/>
          </w:tcPr>
          <w:p>
            <w:r>
              <w:rPr>
                <w:sz w:val="20"/>
              </w:rPr>
              <w:t>Location Services</w:t>
            </w:r>
          </w:p>
        </w:tc>
        <w:tc>
          <w:tcPr>
            <w:tcW w:type="dxa" w:w="3120"/>
          </w:tcPr>
          <w:p>
            <w:r>
              <w:rPr>
                <w:sz w:val="20"/>
              </w:rPr>
              <w:t>Browser Geolocation API + What3Words API</w:t>
            </w:r>
          </w:p>
        </w:tc>
        <w:tc>
          <w:tcPr>
            <w:tcW w:type="dxa" w:w="3120"/>
          </w:tcPr>
          <w:p>
            <w:r>
              <w:rPr>
                <w:sz w:val="20"/>
              </w:rPr>
              <w:t>Real-time GPS positioning and human-readable locations</w:t>
            </w:r>
          </w:p>
        </w:tc>
      </w:tr>
    </w:tbl>
    <w:p/>
    <w:p>
      <w:pPr>
        <w:pStyle w:val="Heading2"/>
      </w:pPr>
      <w:r>
        <w:t>5.2 Architecture Diagram</w:t>
      </w:r>
    </w:p>
    <w:p>
      <w:pPr>
        <w:spacing w:after="120"/>
      </w:pPr>
      <w:r>
        <w:rPr>
          <w:b w:val="0"/>
          <w:i w:val="0"/>
          <w:sz w:val="16"/>
        </w:rPr>
        <w:br/>
        <w:t>Citizen Device                    Backend Services                    Control Room</w:t>
        <w:br/>
        <w:t>+------------------+       +-------------------------+       +--------------------+</w:t>
        <w:br/>
        <w:t>| Passenger App    |       | API Layer               |       | Control Room App   |</w:t>
        <w:br/>
        <w:t>| (PWA)            |------&gt;| - Alert creation         |&lt;------| (Web App)          |</w:t>
        <w:br/>
        <w:t>|                  |       | - Validation             |       |                    |</w:t>
        <w:br/>
        <w:t>| - GPS tracking   |       | - Rate limiting          |       | - Alert queue      |</w:t>
        <w:br/>
        <w:t>| - Alert UI       |       | - Sanctions enforcement  |       | - CCTV search      |</w:t>
        <w:br/>
        <w:t>| - Status display |       | - SMS dispatch           |       | - Monitoring       |</w:t>
        <w:br/>
        <w:t>+------------------+       | - Push notifications     |       | - Escalation       |</w:t>
        <w:br/>
        <w:t xml:space="preserve">                           +-------------------------+       +--------------------+</w:t>
        <w:br/>
        <w:t xml:space="preserve">                                      |</w:t>
        <w:br/>
        <w:t xml:space="preserve">                           +----------+-----------+</w:t>
        <w:br/>
        <w:t xml:space="preserve">                           |                      |</w:t>
        <w:br/>
        <w:t xml:space="preserve">                    +------+------+    +----------+-----+</w:t>
        <w:br/>
        <w:t xml:space="preserve">                    | Firebase    |    | Firestore       |</w:t>
        <w:br/>
        <w:t xml:space="preserve">                    | RTDB        |    | (Persistent     |</w:t>
        <w:br/>
        <w:t xml:space="preserve">                    | (Live alert |    |  data store)    |</w:t>
        <w:br/>
        <w:t xml:space="preserve">                    |  state)     |    |                 |</w:t>
        <w:br/>
        <w:t xml:space="preserve">                    +-------------+    +-----------------+</w:t>
        <w:br/>
      </w:r>
    </w:p>
    <w:p>
      <w:pPr>
        <w:pStyle w:val="Heading2"/>
      </w:pPr>
      <w:r>
        <w:t>5.3 Critical Architecture Change: Alert Concurrency</w:t>
      </w:r>
    </w:p>
    <w:p>
      <w:pPr>
        <w:spacing w:after="40"/>
      </w:pPr>
      <w:r>
        <w:rPr>
          <w:b/>
          <w:color w:val="DC2626"/>
          <w:sz w:val="18"/>
        </w:rPr>
        <w:t xml:space="preserve">  [NEW — Blocker fix from prototype]  </w:t>
      </w:r>
    </w:p>
    <w:p>
      <w:pPr>
        <w:spacing w:after="120"/>
      </w:pPr>
      <w:r>
        <w:rPr>
          <w:b w:val="0"/>
          <w:i w:val="0"/>
        </w:rPr>
        <w:t>The prototype uses a single Firebase RTDB node (</w:t>
      </w:r>
      <w:r>
        <w:rPr>
          <w:b w:val="0"/>
          <w:i/>
        </w:rPr>
        <w:t>currentAlert</w:t>
      </w:r>
      <w:r>
        <w:rPr>
          <w:b w:val="0"/>
          <w:i w:val="0"/>
        </w:rPr>
        <w:t xml:space="preserve">) for all alerts. This means only one alert can exist at a time across the entire platform. </w:t>
      </w:r>
      <w:r>
        <w:rPr>
          <w:b/>
          <w:i w:val="0"/>
        </w:rPr>
        <w:t>This is the single most critical change required for production.</w:t>
      </w:r>
    </w:p>
    <w:p>
      <w:pPr>
        <w:spacing w:after="120"/>
      </w:pPr>
      <w:r>
        <w:rPr>
          <w:b w:val="0"/>
          <w:i w:val="0"/>
        </w:rPr>
        <w:t>Production data structure:</w:t>
      </w:r>
    </w:p>
    <w:p>
      <w:pPr>
        <w:spacing w:after="120"/>
      </w:pPr>
      <w:r>
        <w:rPr>
          <w:b w:val="0"/>
          <w:i w:val="0"/>
          <w:sz w:val="18"/>
        </w:rPr>
        <w:br/>
        <w:t>Firebase RTDB (live state only):</w:t>
        <w:br/>
        <w:t xml:space="preserve">  activeAlerts/</w:t>
        <w:br/>
        <w:t xml:space="preserve">    {alertId}/</w:t>
        <w:br/>
        <w:t xml:space="preserve">      status, operatorId, location, additionalInfo, timestamps</w:t>
        <w:br/>
        <w:br/>
        <w:t>Firestore (persistent data):</w:t>
        <w:br/>
        <w:t xml:space="preserve">  users/{userId}          - Profile, preferences, sanctions</w:t>
        <w:br/>
        <w:t xml:space="preserve">  alerts/{alertId}        - Full alert record with audit trail</w:t>
        <w:br/>
        <w:t xml:space="preserve">  controlRooms/{roomId}   - Configuration, coverage, cameras</w:t>
        <w:br/>
        <w:t xml:space="preserve">  operators/{operatorId}  - Profile, shift history, performance</w:t>
        <w:br/>
        <w:t xml:space="preserve">  incidents/{incidentId}  - Closed incident records</w:t>
        <w:br/>
        <w:t xml:space="preserve">  welfare/{bookingId}     - Welfare call bookings and outcomes</w:t>
        <w:br/>
      </w:r>
    </w:p>
    <w:p>
      <w:pPr>
        <w:pStyle w:val="Heading2"/>
      </w:pPr>
      <w:r>
        <w:t>5.4 Environment Strategy</w:t>
      </w:r>
    </w:p>
    <w:p>
      <w:pPr>
        <w:spacing w:after="40"/>
      </w:pPr>
      <w:r>
        <w:rPr>
          <w:b/>
          <w:color w:val="DC2626"/>
          <w:sz w:val="18"/>
        </w:rPr>
        <w:t xml:space="preserve">  [NEW]  </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r/>
            <w:r>
              <w:rPr>
                <w:b/>
                <w:sz w:val="20"/>
              </w:rPr>
              <w:t>Environment</w:t>
            </w:r>
          </w:p>
        </w:tc>
        <w:tc>
          <w:tcPr>
            <w:tcW w:type="dxa" w:w="3120"/>
          </w:tcPr>
          <w:p>
            <w:r/>
            <w:r>
              <w:rPr>
                <w:b/>
                <w:sz w:val="20"/>
              </w:rPr>
              <w:t>Purpose</w:t>
            </w:r>
          </w:p>
        </w:tc>
        <w:tc>
          <w:tcPr>
            <w:tcW w:type="dxa" w:w="3120"/>
          </w:tcPr>
          <w:p>
            <w:r/>
            <w:r>
              <w:rPr>
                <w:b/>
                <w:sz w:val="20"/>
              </w:rPr>
              <w:t>Firebase Project</w:t>
            </w:r>
          </w:p>
        </w:tc>
      </w:tr>
      <w:tr>
        <w:tc>
          <w:tcPr>
            <w:tcW w:type="dxa" w:w="3120"/>
          </w:tcPr>
          <w:p>
            <w:r>
              <w:rPr>
                <w:sz w:val="20"/>
              </w:rPr>
              <w:t>Development</w:t>
            </w:r>
          </w:p>
        </w:tc>
        <w:tc>
          <w:tcPr>
            <w:tcW w:type="dxa" w:w="3120"/>
          </w:tcPr>
          <w:p>
            <w:r>
              <w:rPr>
                <w:sz w:val="20"/>
              </w:rPr>
              <w:t>Active development and unit testing</w:t>
            </w:r>
          </w:p>
        </w:tc>
        <w:tc>
          <w:tcPr>
            <w:tcW w:type="dxa" w:w="3120"/>
          </w:tcPr>
          <w:p>
            <w:r>
              <w:rPr>
                <w:sz w:val="20"/>
              </w:rPr>
              <w:t>esaf-civic-dev</w:t>
            </w:r>
          </w:p>
        </w:tc>
      </w:tr>
      <w:tr>
        <w:tc>
          <w:tcPr>
            <w:tcW w:type="dxa" w:w="3120"/>
          </w:tcPr>
          <w:p>
            <w:r>
              <w:rPr>
                <w:sz w:val="20"/>
              </w:rPr>
              <w:t>Staging</w:t>
            </w:r>
          </w:p>
        </w:tc>
        <w:tc>
          <w:tcPr>
            <w:tcW w:type="dxa" w:w="3120"/>
          </w:tcPr>
          <w:p>
            <w:r>
              <w:rPr>
                <w:sz w:val="20"/>
              </w:rPr>
              <w:t>Integration testing, UAT, operator training</w:t>
            </w:r>
          </w:p>
        </w:tc>
        <w:tc>
          <w:tcPr>
            <w:tcW w:type="dxa" w:w="3120"/>
          </w:tcPr>
          <w:p>
            <w:r>
              <w:rPr>
                <w:sz w:val="20"/>
              </w:rPr>
              <w:t>esaf-civic-staging</w:t>
            </w:r>
          </w:p>
        </w:tc>
      </w:tr>
      <w:tr>
        <w:tc>
          <w:tcPr>
            <w:tcW w:type="dxa" w:w="3120"/>
          </w:tcPr>
          <w:p>
            <w:r>
              <w:rPr>
                <w:sz w:val="20"/>
              </w:rPr>
              <w:t>Production</w:t>
            </w:r>
          </w:p>
        </w:tc>
        <w:tc>
          <w:tcPr>
            <w:tcW w:type="dxa" w:w="3120"/>
          </w:tcPr>
          <w:p>
            <w:r>
              <w:rPr>
                <w:sz w:val="20"/>
              </w:rPr>
              <w:t>Live service</w:t>
            </w:r>
          </w:p>
        </w:tc>
        <w:tc>
          <w:tcPr>
            <w:tcW w:type="dxa" w:w="3120"/>
          </w:tcPr>
          <w:p>
            <w:r>
              <w:rPr>
                <w:sz w:val="20"/>
              </w:rPr>
              <w:t>esaf-civic-prod</w:t>
            </w:r>
          </w:p>
        </w:tc>
      </w:tr>
    </w:tbl>
    <w:p/>
    <w:p>
      <w:pPr>
        <w:spacing w:after="120"/>
      </w:pPr>
      <w:r>
        <w:rPr>
          <w:b w:val="0"/>
          <w:i w:val="0"/>
        </w:rPr>
        <w:t>Each environment has its own Firebase project with completely isolated data. The staging environment includes simulation capabilities for operator training.</w:t>
      </w:r>
    </w:p>
    <w:p>
      <w:r>
        <w:br w:type="page"/>
      </w:r>
    </w:p>
    <w:p>
      <w:pPr>
        <w:pStyle w:val="Heading1"/>
      </w:pPr>
      <w:r>
        <w:t>6. Authentication &amp; Identity</w:t>
      </w:r>
    </w:p>
    <w:p>
      <w:pPr>
        <w:spacing w:after="40"/>
      </w:pPr>
      <w:r>
        <w:rPr>
          <w:b/>
          <w:color w:val="DC2626"/>
          <w:sz w:val="18"/>
        </w:rPr>
        <w:t xml:space="preserve">  [NEW — Prototype had no real authentication]  </w:t>
      </w:r>
    </w:p>
    <w:p>
      <w:pPr>
        <w:pStyle w:val="Heading2"/>
      </w:pPr>
      <w:r>
        <w:t>6.1 Passenger App Authentication</w:t>
      </w:r>
    </w:p>
    <w:p>
      <w:pPr>
        <w:spacing w:after="120"/>
      </w:pPr>
      <w:r>
        <w:rPr>
          <w:b w:val="0"/>
          <w:i w:val="0"/>
        </w:rPr>
        <w:t>Registration flow:</w:t>
      </w:r>
    </w:p>
    <w:p>
      <w:pPr>
        <w:pStyle w:val="ListBullet"/>
        <w:ind w:left="720"/>
      </w:pPr>
      <w:r>
        <w:t>Email + password registration via Firebase Authentication</w:t>
      </w:r>
    </w:p>
    <w:p>
      <w:pPr>
        <w:pStyle w:val="ListBullet"/>
        <w:ind w:left="720"/>
      </w:pPr>
      <w:r>
        <w:t>Email verification required before account activation (verification link sent)</w:t>
      </w:r>
    </w:p>
    <w:p>
      <w:pPr>
        <w:pStyle w:val="ListBullet"/>
        <w:ind w:left="720"/>
      </w:pPr>
      <w:r>
        <w:t>Phone number verification via SMS OTP (critical: this number is used for emergency contact relay)</w:t>
      </w:r>
    </w:p>
    <w:p>
      <w:pPr>
        <w:pStyle w:val="ListBullet"/>
        <w:ind w:left="720"/>
      </w:pPr>
      <w:r>
        <w:t>ID verification via third-party UK-regulated service (Onfido, Yoti, or equivalent)</w:t>
      </w:r>
    </w:p>
    <w:p>
      <w:pPr>
        <w:pStyle w:val="ListBullet"/>
        <w:ind w:left="720"/>
      </w:pPr>
      <w:r>
        <w:t>Accepted documents: UK Passport, UK Driving Licence</w:t>
      </w:r>
    </w:p>
    <w:p>
      <w:pPr>
        <w:pStyle w:val="ListBullet"/>
        <w:ind w:left="720"/>
      </w:pPr>
      <w:r>
        <w:t>E-SAF never stores the ID document itself — only the verification result (pass/fail, date, provider reference)</w:t>
      </w:r>
    </w:p>
    <w:p>
      <w:pPr>
        <w:pStyle w:val="ListBullet"/>
        <w:ind w:left="720"/>
      </w:pPr>
      <w:r>
        <w:t>Estimated verification time: 2-3 minutes</w:t>
      </w:r>
    </w:p>
    <w:p>
      <w:pPr>
        <w:spacing w:after="120"/>
      </w:pPr>
      <w:r>
        <w:rPr>
          <w:b w:val="0"/>
          <w:i w:val="0"/>
        </w:rPr>
        <w:t>Login flow:</w:t>
      </w:r>
    </w:p>
    <w:p>
      <w:pPr>
        <w:pStyle w:val="ListBullet"/>
        <w:ind w:left="720"/>
      </w:pPr>
      <w:r>
        <w:t>Email + password with secure session tokens</w:t>
      </w:r>
    </w:p>
    <w:p>
      <w:pPr>
        <w:pStyle w:val="ListBullet"/>
        <w:ind w:left="720"/>
      </w:pPr>
      <w:r>
        <w:t>Remember me option with refresh token (encrypted local storage)</w:t>
      </w:r>
    </w:p>
    <w:p>
      <w:pPr>
        <w:pStyle w:val="ListBullet"/>
        <w:ind w:left="720"/>
      </w:pPr>
      <w:r>
        <w:t>Biometric login option (Face ID / fingerprint) via WebAuthn where supported</w:t>
      </w:r>
    </w:p>
    <w:p>
      <w:pPr>
        <w:spacing w:after="120"/>
      </w:pPr>
      <w:r>
        <w:rPr>
          <w:b w:val="0"/>
          <w:i w:val="0"/>
        </w:rPr>
        <w:t>Security:</w:t>
      </w:r>
    </w:p>
    <w:p>
      <w:pPr>
        <w:pStyle w:val="ListBullet"/>
        <w:ind w:left="720"/>
      </w:pPr>
      <w:r>
        <w:t>Password requirements: minimum 8 characters, at least one uppercase, one number</w:t>
      </w:r>
    </w:p>
    <w:p>
      <w:pPr>
        <w:pStyle w:val="ListBullet"/>
        <w:ind w:left="720"/>
      </w:pPr>
      <w:r>
        <w:t>Account lockout after 5 failed login attempts (30-minute cooldown)</w:t>
      </w:r>
    </w:p>
    <w:p>
      <w:pPr>
        <w:pStyle w:val="ListBullet"/>
        <w:ind w:left="720"/>
      </w:pPr>
      <w:r>
        <w:t>Password reset via email link (expires after 1 hour)</w:t>
      </w:r>
    </w:p>
    <w:p>
      <w:pPr>
        <w:pStyle w:val="ListBullet"/>
        <w:ind w:left="720"/>
      </w:pPr>
      <w:r>
        <w:t>Session timeout: 30 days inactive</w:t>
      </w:r>
    </w:p>
    <w:p>
      <w:pPr>
        <w:pStyle w:val="ListBullet"/>
        <w:ind w:left="720"/>
      </w:pPr>
      <w:r>
        <w:t>Single active session per device (new login on Device B invalidates Device A session if alert is not active)</w:t>
      </w:r>
    </w:p>
    <w:p>
      <w:pPr>
        <w:pStyle w:val="ListBullet"/>
        <w:ind w:left="720"/>
      </w:pPr>
      <w:r>
        <w:t>If an alert is active, new device login is blocked with message: "You have an active safety alert. Please use your current device."</w:t>
      </w:r>
    </w:p>
    <w:p>
      <w:pPr>
        <w:pStyle w:val="Heading2"/>
      </w:pPr>
      <w:r>
        <w:t>6.2 Control Room Authentication</w:t>
      </w:r>
    </w:p>
    <w:p>
      <w:pPr>
        <w:pStyle w:val="ListBullet"/>
        <w:ind w:left="720"/>
      </w:pPr>
      <w:r>
        <w:t>Operator accounts created by control room managers via Admin Panel</w:t>
      </w:r>
    </w:p>
    <w:p>
      <w:pPr>
        <w:pStyle w:val="ListBullet"/>
        <w:ind w:left="720"/>
      </w:pPr>
      <w:r>
        <w:t>Username + password login (no self-registration)</w:t>
      </w:r>
    </w:p>
    <w:p>
      <w:pPr>
        <w:pStyle w:val="ListBullet"/>
        <w:ind w:left="720"/>
      </w:pPr>
      <w:r>
        <w:t>Session timeout: 2 hours inactive (shorter for security in shared environments)</w:t>
      </w:r>
    </w:p>
    <w:p>
      <w:pPr>
        <w:pStyle w:val="ListBullet"/>
        <w:ind w:left="720"/>
      </w:pPr>
      <w:r>
        <w:t>Every operator action is attributed to their authenticated identity</w:t>
      </w:r>
    </w:p>
    <w:p>
      <w:pPr>
        <w:pStyle w:val="ListBullet"/>
        <w:ind w:left="720"/>
      </w:pPr>
      <w:r>
        <w:t>Optional: IP restriction to control room network range</w:t>
      </w:r>
    </w:p>
    <w:p>
      <w:pPr>
        <w:pStyle w:val="ListBullet"/>
        <w:ind w:left="720"/>
      </w:pPr>
      <w:r>
        <w:t>Optional: Two-factor authentication for supervisor/manager roles</w:t>
      </w:r>
    </w:p>
    <w:p>
      <w:pPr>
        <w:pStyle w:val="Heading2"/>
      </w:pPr>
      <w:r>
        <w:t>6.3 Admin Panel Authentication</w:t>
      </w:r>
    </w:p>
    <w:p>
      <w:pPr>
        <w:pStyle w:val="ListBullet"/>
        <w:ind w:left="720"/>
      </w:pPr>
      <w:r>
        <w:t>Role-based access: System Admin, Control Room Manager</w:t>
      </w:r>
    </w:p>
    <w:p>
      <w:pPr>
        <w:pStyle w:val="ListBullet"/>
        <w:ind w:left="720"/>
      </w:pPr>
      <w:r>
        <w:t>Two-factor authentication mandatory</w:t>
      </w:r>
    </w:p>
    <w:p>
      <w:pPr>
        <w:pStyle w:val="ListBullet"/>
        <w:ind w:left="720"/>
      </w:pPr>
      <w:r>
        <w:t>Audit log of all admin actions</w:t>
      </w:r>
    </w:p>
    <w:p>
      <w:pPr>
        <w:pStyle w:val="ListBullet"/>
        <w:ind w:left="720"/>
      </w:pPr>
      <w:r>
        <w:t>IP restriction recommended</w:t>
      </w:r>
    </w:p>
    <w:p>
      <w:pPr>
        <w:pStyle w:val="Heading2"/>
      </w:pPr>
      <w:r>
        <w:t>6.4 Role Matrix</w:t>
      </w:r>
    </w:p>
    <w:tbl>
      <w:tblPr>
        <w:tblStyle w:val="LightGrid-Accent1"/>
        <w:tblW w:type="auto" w:w="0"/>
        <w:jc w:val="left"/>
        <w:tblLook w:firstColumn="1" w:firstRow="1" w:lastColumn="0" w:lastRow="0" w:noHBand="0" w:noVBand="1" w:val="04A0"/>
      </w:tblPr>
      <w:tblGrid>
        <w:gridCol w:w="1560"/>
        <w:gridCol w:w="1560"/>
        <w:gridCol w:w="1560"/>
        <w:gridCol w:w="1560"/>
        <w:gridCol w:w="1560"/>
        <w:gridCol w:w="1560"/>
      </w:tblGrid>
      <w:tr>
        <w:tc>
          <w:tcPr>
            <w:tcW w:type="dxa" w:w="1560"/>
          </w:tcPr>
          <w:p>
            <w:r/>
            <w:r>
              <w:rPr>
                <w:b/>
                <w:sz w:val="20"/>
              </w:rPr>
              <w:t>Capability</w:t>
            </w:r>
          </w:p>
        </w:tc>
        <w:tc>
          <w:tcPr>
            <w:tcW w:type="dxa" w:w="1560"/>
          </w:tcPr>
          <w:p>
            <w:r/>
            <w:r>
              <w:rPr>
                <w:b/>
                <w:sz w:val="20"/>
              </w:rPr>
              <w:t>Citizen</w:t>
            </w:r>
          </w:p>
        </w:tc>
        <w:tc>
          <w:tcPr>
            <w:tcW w:type="dxa" w:w="1560"/>
          </w:tcPr>
          <w:p>
            <w:r/>
            <w:r>
              <w:rPr>
                <w:b/>
                <w:sz w:val="20"/>
              </w:rPr>
              <w:t>Operator</w:t>
            </w:r>
          </w:p>
        </w:tc>
        <w:tc>
          <w:tcPr>
            <w:tcW w:type="dxa" w:w="1560"/>
          </w:tcPr>
          <w:p>
            <w:r/>
            <w:r>
              <w:rPr>
                <w:b/>
                <w:sz w:val="20"/>
              </w:rPr>
              <w:t>Supervisor</w:t>
            </w:r>
          </w:p>
        </w:tc>
        <w:tc>
          <w:tcPr>
            <w:tcW w:type="dxa" w:w="1560"/>
          </w:tcPr>
          <w:p>
            <w:r/>
            <w:r>
              <w:rPr>
                <w:b/>
                <w:sz w:val="20"/>
              </w:rPr>
              <w:t>CR Manager</w:t>
            </w:r>
          </w:p>
        </w:tc>
        <w:tc>
          <w:tcPr>
            <w:tcW w:type="dxa" w:w="1560"/>
          </w:tcPr>
          <w:p>
            <w:r/>
            <w:r>
              <w:rPr>
                <w:b/>
                <w:sz w:val="20"/>
              </w:rPr>
              <w:t>System Admin</w:t>
            </w:r>
          </w:p>
        </w:tc>
      </w:tr>
      <w:tr>
        <w:tc>
          <w:tcPr>
            <w:tcW w:type="dxa" w:w="1560"/>
          </w:tcPr>
          <w:p>
            <w:r>
              <w:rPr>
                <w:sz w:val="20"/>
              </w:rPr>
              <w:t>Send alerts</w:t>
            </w:r>
          </w:p>
        </w:tc>
        <w:tc>
          <w:tcPr>
            <w:tcW w:type="dxa" w:w="1560"/>
          </w:tcPr>
          <w:p>
            <w:r>
              <w:rPr>
                <w:sz w:val="20"/>
              </w:rPr>
              <w:t>Yes</w:t>
            </w:r>
          </w:p>
        </w:tc>
        <w:tc>
          <w:tcPr>
            <w:tcW w:type="dxa" w:w="1560"/>
          </w:tcPr>
          <w:p>
            <w:r>
              <w:rPr>
                <w:sz w:val="20"/>
              </w:rPr>
              <w:t>No</w:t>
            </w:r>
          </w:p>
        </w:tc>
        <w:tc>
          <w:tcPr>
            <w:tcW w:type="dxa" w:w="1560"/>
          </w:tcPr>
          <w:p>
            <w:r>
              <w:rPr>
                <w:sz w:val="20"/>
              </w:rPr>
              <w:t>No</w:t>
            </w:r>
          </w:p>
        </w:tc>
        <w:tc>
          <w:tcPr>
            <w:tcW w:type="dxa" w:w="1560"/>
          </w:tcPr>
          <w:p>
            <w:r>
              <w:rPr>
                <w:sz w:val="20"/>
              </w:rPr>
              <w:t>No</w:t>
            </w:r>
          </w:p>
        </w:tc>
        <w:tc>
          <w:tcPr>
            <w:tcW w:type="dxa" w:w="1560"/>
          </w:tcPr>
          <w:p>
            <w:r>
              <w:rPr>
                <w:sz w:val="20"/>
              </w:rPr>
              <w:t>No</w:t>
            </w:r>
          </w:p>
        </w:tc>
      </w:tr>
      <w:tr>
        <w:tc>
          <w:tcPr>
            <w:tcW w:type="dxa" w:w="1560"/>
          </w:tcPr>
          <w:p>
            <w:r>
              <w:rPr>
                <w:sz w:val="20"/>
              </w:rPr>
              <w:t>Accept/manage alerts</w:t>
            </w:r>
          </w:p>
        </w:tc>
        <w:tc>
          <w:tcPr>
            <w:tcW w:type="dxa" w:w="1560"/>
          </w:tcPr>
          <w:p>
            <w:r>
              <w:rPr>
                <w:sz w:val="20"/>
              </w:rPr>
              <w:t>No</w:t>
            </w:r>
          </w:p>
        </w:tc>
        <w:tc>
          <w:tcPr>
            <w:tcW w:type="dxa" w:w="1560"/>
          </w:tcPr>
          <w:p>
            <w:r>
              <w:rPr>
                <w:sz w:val="20"/>
              </w:rPr>
              <w:t>Yes</w:t>
            </w:r>
          </w:p>
        </w:tc>
        <w:tc>
          <w:tcPr>
            <w:tcW w:type="dxa" w:w="1560"/>
          </w:tcPr>
          <w:p>
            <w:r>
              <w:rPr>
                <w:sz w:val="20"/>
              </w:rPr>
              <w:t>Yes</w:t>
            </w:r>
          </w:p>
        </w:tc>
        <w:tc>
          <w:tcPr>
            <w:tcW w:type="dxa" w:w="1560"/>
          </w:tcPr>
          <w:p>
            <w:r>
              <w:rPr>
                <w:sz w:val="20"/>
              </w:rPr>
              <w:t>No</w:t>
            </w:r>
          </w:p>
        </w:tc>
        <w:tc>
          <w:tcPr>
            <w:tcW w:type="dxa" w:w="1560"/>
          </w:tcPr>
          <w:p>
            <w:r>
              <w:rPr>
                <w:sz w:val="20"/>
              </w:rPr>
              <w:t>No</w:t>
            </w:r>
          </w:p>
        </w:tc>
      </w:tr>
      <w:tr>
        <w:tc>
          <w:tcPr>
            <w:tcW w:type="dxa" w:w="1560"/>
          </w:tcPr>
          <w:p>
            <w:r>
              <w:rPr>
                <w:sz w:val="20"/>
              </w:rPr>
              <w:t>Escalate to emergency services</w:t>
            </w:r>
          </w:p>
        </w:tc>
        <w:tc>
          <w:tcPr>
            <w:tcW w:type="dxa" w:w="1560"/>
          </w:tcPr>
          <w:p>
            <w:r>
              <w:rPr>
                <w:sz w:val="20"/>
              </w:rPr>
              <w:t>No</w:t>
            </w:r>
          </w:p>
        </w:tc>
        <w:tc>
          <w:tcPr>
            <w:tcW w:type="dxa" w:w="1560"/>
          </w:tcPr>
          <w:p>
            <w:r>
              <w:rPr>
                <w:sz w:val="20"/>
              </w:rPr>
              <w:t>Yes</w:t>
            </w:r>
          </w:p>
        </w:tc>
        <w:tc>
          <w:tcPr>
            <w:tcW w:type="dxa" w:w="1560"/>
          </w:tcPr>
          <w:p>
            <w:r>
              <w:rPr>
                <w:sz w:val="20"/>
              </w:rPr>
              <w:t>Yes</w:t>
            </w:r>
          </w:p>
        </w:tc>
        <w:tc>
          <w:tcPr>
            <w:tcW w:type="dxa" w:w="1560"/>
          </w:tcPr>
          <w:p>
            <w:r>
              <w:rPr>
                <w:sz w:val="20"/>
              </w:rPr>
              <w:t>No</w:t>
            </w:r>
          </w:p>
        </w:tc>
        <w:tc>
          <w:tcPr>
            <w:tcW w:type="dxa" w:w="1560"/>
          </w:tcPr>
          <w:p>
            <w:r>
              <w:rPr>
                <w:sz w:val="20"/>
              </w:rPr>
              <w:t>No</w:t>
            </w:r>
          </w:p>
        </w:tc>
      </w:tr>
      <w:tr>
        <w:tc>
          <w:tcPr>
            <w:tcW w:type="dxa" w:w="1560"/>
          </w:tcPr>
          <w:p>
            <w:r>
              <w:rPr>
                <w:sz w:val="20"/>
              </w:rPr>
              <w:t>View all active alerts</w:t>
            </w:r>
          </w:p>
        </w:tc>
        <w:tc>
          <w:tcPr>
            <w:tcW w:type="dxa" w:w="1560"/>
          </w:tcPr>
          <w:p>
            <w:r>
              <w:rPr>
                <w:sz w:val="20"/>
              </w:rPr>
              <w:t>No</w:t>
            </w:r>
          </w:p>
        </w:tc>
        <w:tc>
          <w:tcPr>
            <w:tcW w:type="dxa" w:w="1560"/>
          </w:tcPr>
          <w:p>
            <w:r>
              <w:rPr>
                <w:sz w:val="20"/>
              </w:rPr>
              <w:t>No</w:t>
            </w:r>
          </w:p>
        </w:tc>
        <w:tc>
          <w:tcPr>
            <w:tcW w:type="dxa" w:w="1560"/>
          </w:tcPr>
          <w:p>
            <w:r>
              <w:rPr>
                <w:sz w:val="20"/>
              </w:rPr>
              <w:t>Yes</w:t>
            </w:r>
          </w:p>
        </w:tc>
        <w:tc>
          <w:tcPr>
            <w:tcW w:type="dxa" w:w="1560"/>
          </w:tcPr>
          <w:p>
            <w:r>
              <w:rPr>
                <w:sz w:val="20"/>
              </w:rPr>
              <w:t>Yes</w:t>
            </w:r>
          </w:p>
        </w:tc>
        <w:tc>
          <w:tcPr>
            <w:tcW w:type="dxa" w:w="1560"/>
          </w:tcPr>
          <w:p>
            <w:r>
              <w:rPr>
                <w:sz w:val="20"/>
              </w:rPr>
              <w:t>Yes</w:t>
            </w:r>
          </w:p>
        </w:tc>
      </w:tr>
      <w:tr>
        <w:tc>
          <w:tcPr>
            <w:tcW w:type="dxa" w:w="1560"/>
          </w:tcPr>
          <w:p>
            <w:r>
              <w:rPr>
                <w:sz w:val="20"/>
              </w:rPr>
              <w:t>Manage operators</w:t>
            </w:r>
          </w:p>
        </w:tc>
        <w:tc>
          <w:tcPr>
            <w:tcW w:type="dxa" w:w="1560"/>
          </w:tcPr>
          <w:p>
            <w:r>
              <w:rPr>
                <w:sz w:val="20"/>
              </w:rPr>
              <w:t>No</w:t>
            </w:r>
          </w:p>
        </w:tc>
        <w:tc>
          <w:tcPr>
            <w:tcW w:type="dxa" w:w="1560"/>
          </w:tcPr>
          <w:p>
            <w:r>
              <w:rPr>
                <w:sz w:val="20"/>
              </w:rPr>
              <w:t>No</w:t>
            </w:r>
          </w:p>
        </w:tc>
        <w:tc>
          <w:tcPr>
            <w:tcW w:type="dxa" w:w="1560"/>
          </w:tcPr>
          <w:p>
            <w:r>
              <w:rPr>
                <w:sz w:val="20"/>
              </w:rPr>
              <w:t>No</w:t>
            </w:r>
          </w:p>
        </w:tc>
        <w:tc>
          <w:tcPr>
            <w:tcW w:type="dxa" w:w="1560"/>
          </w:tcPr>
          <w:p>
            <w:r>
              <w:rPr>
                <w:sz w:val="20"/>
              </w:rPr>
              <w:t>Yes</w:t>
            </w:r>
          </w:p>
        </w:tc>
        <w:tc>
          <w:tcPr>
            <w:tcW w:type="dxa" w:w="1560"/>
          </w:tcPr>
          <w:p>
            <w:r>
              <w:rPr>
                <w:sz w:val="20"/>
              </w:rPr>
              <w:t>Yes</w:t>
            </w:r>
          </w:p>
        </w:tc>
      </w:tr>
      <w:tr>
        <w:tc>
          <w:tcPr>
            <w:tcW w:type="dxa" w:w="1560"/>
          </w:tcPr>
          <w:p>
            <w:r>
              <w:rPr>
                <w:sz w:val="20"/>
              </w:rPr>
              <w:t>View reports (own CR)</w:t>
            </w:r>
          </w:p>
        </w:tc>
        <w:tc>
          <w:tcPr>
            <w:tcW w:type="dxa" w:w="1560"/>
          </w:tcPr>
          <w:p>
            <w:r>
              <w:rPr>
                <w:sz w:val="20"/>
              </w:rPr>
              <w:t>No</w:t>
            </w:r>
          </w:p>
        </w:tc>
        <w:tc>
          <w:tcPr>
            <w:tcW w:type="dxa" w:w="1560"/>
          </w:tcPr>
          <w:p>
            <w:r>
              <w:rPr>
                <w:sz w:val="20"/>
              </w:rPr>
              <w:t>No</w:t>
            </w:r>
          </w:p>
        </w:tc>
        <w:tc>
          <w:tcPr>
            <w:tcW w:type="dxa" w:w="1560"/>
          </w:tcPr>
          <w:p>
            <w:r>
              <w:rPr>
                <w:sz w:val="20"/>
              </w:rPr>
              <w:t>Yes</w:t>
            </w:r>
          </w:p>
        </w:tc>
        <w:tc>
          <w:tcPr>
            <w:tcW w:type="dxa" w:w="1560"/>
          </w:tcPr>
          <w:p>
            <w:r>
              <w:rPr>
                <w:sz w:val="20"/>
              </w:rPr>
              <w:t>Yes</w:t>
            </w:r>
          </w:p>
        </w:tc>
        <w:tc>
          <w:tcPr>
            <w:tcW w:type="dxa" w:w="1560"/>
          </w:tcPr>
          <w:p>
            <w:r>
              <w:rPr>
                <w:sz w:val="20"/>
              </w:rPr>
              <w:t>Yes</w:t>
            </w:r>
          </w:p>
        </w:tc>
      </w:tr>
      <w:tr>
        <w:tc>
          <w:tcPr>
            <w:tcW w:type="dxa" w:w="1560"/>
          </w:tcPr>
          <w:p>
            <w:r>
              <w:rPr>
                <w:sz w:val="20"/>
              </w:rPr>
              <w:t>View reports (all CRs)</w:t>
            </w:r>
          </w:p>
        </w:tc>
        <w:tc>
          <w:tcPr>
            <w:tcW w:type="dxa" w:w="1560"/>
          </w:tcPr>
          <w:p>
            <w:r>
              <w:rPr>
                <w:sz w:val="20"/>
              </w:rPr>
              <w:t>No</w:t>
            </w:r>
          </w:p>
        </w:tc>
        <w:tc>
          <w:tcPr>
            <w:tcW w:type="dxa" w:w="1560"/>
          </w:tcPr>
          <w:p>
            <w:r>
              <w:rPr>
                <w:sz w:val="20"/>
              </w:rPr>
              <w:t>No</w:t>
            </w:r>
          </w:p>
        </w:tc>
        <w:tc>
          <w:tcPr>
            <w:tcW w:type="dxa" w:w="1560"/>
          </w:tcPr>
          <w:p>
            <w:r>
              <w:rPr>
                <w:sz w:val="20"/>
              </w:rPr>
              <w:t>No</w:t>
            </w:r>
          </w:p>
        </w:tc>
        <w:tc>
          <w:tcPr>
            <w:tcW w:type="dxa" w:w="1560"/>
          </w:tcPr>
          <w:p>
            <w:r>
              <w:rPr>
                <w:sz w:val="20"/>
              </w:rPr>
              <w:t>No</w:t>
            </w:r>
          </w:p>
        </w:tc>
        <w:tc>
          <w:tcPr>
            <w:tcW w:type="dxa" w:w="1560"/>
          </w:tcPr>
          <w:p>
            <w:r>
              <w:rPr>
                <w:sz w:val="20"/>
              </w:rPr>
              <w:t>Yes</w:t>
            </w:r>
          </w:p>
        </w:tc>
      </w:tr>
      <w:tr>
        <w:tc>
          <w:tcPr>
            <w:tcW w:type="dxa" w:w="1560"/>
          </w:tcPr>
          <w:p>
            <w:r>
              <w:rPr>
                <w:sz w:val="20"/>
              </w:rPr>
              <w:t>Onboard control rooms</w:t>
            </w:r>
          </w:p>
        </w:tc>
        <w:tc>
          <w:tcPr>
            <w:tcW w:type="dxa" w:w="1560"/>
          </w:tcPr>
          <w:p>
            <w:r>
              <w:rPr>
                <w:sz w:val="20"/>
              </w:rPr>
              <w:t>No</w:t>
            </w:r>
          </w:p>
        </w:tc>
        <w:tc>
          <w:tcPr>
            <w:tcW w:type="dxa" w:w="1560"/>
          </w:tcPr>
          <w:p>
            <w:r>
              <w:rPr>
                <w:sz w:val="20"/>
              </w:rPr>
              <w:t>No</w:t>
            </w:r>
          </w:p>
        </w:tc>
        <w:tc>
          <w:tcPr>
            <w:tcW w:type="dxa" w:w="1560"/>
          </w:tcPr>
          <w:p>
            <w:r>
              <w:rPr>
                <w:sz w:val="20"/>
              </w:rPr>
              <w:t>No</w:t>
            </w:r>
          </w:p>
        </w:tc>
        <w:tc>
          <w:tcPr>
            <w:tcW w:type="dxa" w:w="1560"/>
          </w:tcPr>
          <w:p>
            <w:r>
              <w:rPr>
                <w:sz w:val="20"/>
              </w:rPr>
              <w:t>No</w:t>
            </w:r>
          </w:p>
        </w:tc>
        <w:tc>
          <w:tcPr>
            <w:tcW w:type="dxa" w:w="1560"/>
          </w:tcPr>
          <w:p>
            <w:r>
              <w:rPr>
                <w:sz w:val="20"/>
              </w:rPr>
              <w:t>Yes</w:t>
            </w:r>
          </w:p>
        </w:tc>
      </w:tr>
      <w:tr>
        <w:tc>
          <w:tcPr>
            <w:tcW w:type="dxa" w:w="1560"/>
          </w:tcPr>
          <w:p>
            <w:r>
              <w:rPr>
                <w:sz w:val="20"/>
              </w:rPr>
              <w:t>Manage camera database</w:t>
            </w:r>
          </w:p>
        </w:tc>
        <w:tc>
          <w:tcPr>
            <w:tcW w:type="dxa" w:w="1560"/>
          </w:tcPr>
          <w:p>
            <w:r>
              <w:rPr>
                <w:sz w:val="20"/>
              </w:rPr>
              <w:t>No</w:t>
            </w:r>
          </w:p>
        </w:tc>
        <w:tc>
          <w:tcPr>
            <w:tcW w:type="dxa" w:w="1560"/>
          </w:tcPr>
          <w:p>
            <w:r>
              <w:rPr>
                <w:sz w:val="20"/>
              </w:rPr>
              <w:t>No</w:t>
            </w:r>
          </w:p>
        </w:tc>
        <w:tc>
          <w:tcPr>
            <w:tcW w:type="dxa" w:w="1560"/>
          </w:tcPr>
          <w:p>
            <w:r>
              <w:rPr>
                <w:sz w:val="20"/>
              </w:rPr>
              <w:t>No</w:t>
            </w:r>
          </w:p>
        </w:tc>
        <w:tc>
          <w:tcPr>
            <w:tcW w:type="dxa" w:w="1560"/>
          </w:tcPr>
          <w:p>
            <w:r>
              <w:rPr>
                <w:sz w:val="20"/>
              </w:rPr>
              <w:t>Yes</w:t>
            </w:r>
          </w:p>
        </w:tc>
        <w:tc>
          <w:tcPr>
            <w:tcW w:type="dxa" w:w="1560"/>
          </w:tcPr>
          <w:p>
            <w:r>
              <w:rPr>
                <w:sz w:val="20"/>
              </w:rPr>
              <w:t>Yes</w:t>
            </w:r>
          </w:p>
        </w:tc>
      </w:tr>
      <w:tr>
        <w:tc>
          <w:tcPr>
            <w:tcW w:type="dxa" w:w="1560"/>
          </w:tcPr>
          <w:p>
            <w:r>
              <w:rPr>
                <w:sz w:val="20"/>
              </w:rPr>
              <w:t>Apply user sanctions</w:t>
            </w:r>
          </w:p>
        </w:tc>
        <w:tc>
          <w:tcPr>
            <w:tcW w:type="dxa" w:w="1560"/>
          </w:tcPr>
          <w:p>
            <w:r>
              <w:rPr>
                <w:sz w:val="20"/>
              </w:rPr>
              <w:t>No</w:t>
            </w:r>
          </w:p>
        </w:tc>
        <w:tc>
          <w:tcPr>
            <w:tcW w:type="dxa" w:w="1560"/>
          </w:tcPr>
          <w:p>
            <w:r>
              <w:rPr>
                <w:sz w:val="20"/>
              </w:rPr>
              <w:t>No</w:t>
            </w:r>
          </w:p>
        </w:tc>
        <w:tc>
          <w:tcPr>
            <w:tcW w:type="dxa" w:w="1560"/>
          </w:tcPr>
          <w:p>
            <w:r>
              <w:rPr>
                <w:sz w:val="20"/>
              </w:rPr>
              <w:t>No</w:t>
            </w:r>
          </w:p>
        </w:tc>
        <w:tc>
          <w:tcPr>
            <w:tcW w:type="dxa" w:w="1560"/>
          </w:tcPr>
          <w:p>
            <w:r>
              <w:rPr>
                <w:sz w:val="20"/>
              </w:rPr>
              <w:t>Yes</w:t>
            </w:r>
          </w:p>
        </w:tc>
        <w:tc>
          <w:tcPr>
            <w:tcW w:type="dxa" w:w="1560"/>
          </w:tcPr>
          <w:p>
            <w:r>
              <w:rPr>
                <w:sz w:val="20"/>
              </w:rPr>
              <w:t>Yes</w:t>
            </w:r>
          </w:p>
        </w:tc>
      </w:tr>
      <w:tr>
        <w:tc>
          <w:tcPr>
            <w:tcW w:type="dxa" w:w="1560"/>
          </w:tcPr>
          <w:p>
            <w:r>
              <w:rPr>
                <w:sz w:val="20"/>
              </w:rPr>
              <w:t>Handle GDPR requests</w:t>
            </w:r>
          </w:p>
        </w:tc>
        <w:tc>
          <w:tcPr>
            <w:tcW w:type="dxa" w:w="1560"/>
          </w:tcPr>
          <w:p>
            <w:r>
              <w:rPr>
                <w:sz w:val="20"/>
              </w:rPr>
              <w:t>No</w:t>
            </w:r>
          </w:p>
        </w:tc>
        <w:tc>
          <w:tcPr>
            <w:tcW w:type="dxa" w:w="1560"/>
          </w:tcPr>
          <w:p>
            <w:r>
              <w:rPr>
                <w:sz w:val="20"/>
              </w:rPr>
              <w:t>No</w:t>
            </w:r>
          </w:p>
        </w:tc>
        <w:tc>
          <w:tcPr>
            <w:tcW w:type="dxa" w:w="1560"/>
          </w:tcPr>
          <w:p>
            <w:r>
              <w:rPr>
                <w:sz w:val="20"/>
              </w:rPr>
              <w:t>No</w:t>
            </w:r>
          </w:p>
        </w:tc>
        <w:tc>
          <w:tcPr>
            <w:tcW w:type="dxa" w:w="1560"/>
          </w:tcPr>
          <w:p>
            <w:r>
              <w:rPr>
                <w:sz w:val="20"/>
              </w:rPr>
              <w:t>No</w:t>
            </w:r>
          </w:p>
        </w:tc>
        <w:tc>
          <w:tcPr>
            <w:tcW w:type="dxa" w:w="1560"/>
          </w:tcPr>
          <w:p>
            <w:r>
              <w:rPr>
                <w:sz w:val="20"/>
              </w:rPr>
              <w:t>Yes</w:t>
            </w:r>
          </w:p>
        </w:tc>
      </w:tr>
    </w:tbl>
    <w:p/>
    <w:p>
      <w:r>
        <w:br w:type="page"/>
      </w:r>
    </w:p>
    <w:p>
      <w:pPr>
        <w:pStyle w:val="Heading1"/>
      </w:pPr>
      <w:r>
        <w:t>7. Location Services</w:t>
      </w:r>
    </w:p>
    <w:p>
      <w:pPr>
        <w:spacing w:after="40"/>
      </w:pPr>
      <w:r>
        <w:rPr>
          <w:b/>
          <w:color w:val="DC2626"/>
          <w:sz w:val="18"/>
        </w:rPr>
        <w:t xml:space="preserve">  [NEW — Prototype referenced GPS but did not implement it]  </w:t>
      </w:r>
    </w:p>
    <w:p>
      <w:pPr>
        <w:pStyle w:val="Heading2"/>
      </w:pPr>
      <w:r>
        <w:t>7.1 Location Capture on Alert</w:t>
      </w:r>
    </w:p>
    <w:p>
      <w:pPr>
        <w:spacing w:after="120"/>
      </w:pPr>
      <w:r>
        <w:rPr>
          <w:b w:val="0"/>
          <w:i w:val="0"/>
        </w:rPr>
        <w:t>When a user activates an alert, the system must:</w:t>
      </w:r>
    </w:p>
    <w:p>
      <w:pPr>
        <w:pStyle w:val="ListBullet"/>
        <w:ind w:left="720"/>
      </w:pPr>
      <w:r>
        <w:t>Capture the user's GPS coordinates via the Browser Geolocation API (high accuracy mode)</w:t>
      </w:r>
    </w:p>
    <w:p>
      <w:pPr>
        <w:pStyle w:val="ListBullet"/>
        <w:ind w:left="720"/>
      </w:pPr>
      <w:r>
        <w:t>Resolve coordinates to a What3Words address via the What3Words API</w:t>
      </w:r>
    </w:p>
    <w:p>
      <w:pPr>
        <w:pStyle w:val="ListBullet"/>
        <w:ind w:left="720"/>
      </w:pPr>
      <w:r>
        <w:t>Determine the nearest control room based on GPS position (not just registered postcode)</w:t>
      </w:r>
    </w:p>
    <w:p>
      <w:pPr>
        <w:pStyle w:val="ListBullet"/>
        <w:ind w:left="720"/>
      </w:pPr>
      <w:r>
        <w:t>Identify cameras within range based on the camera geospatial database</w:t>
      </w:r>
    </w:p>
    <w:p>
      <w:pPr>
        <w:pStyle w:val="ListBullet"/>
        <w:ind w:left="720"/>
      </w:pPr>
      <w:r>
        <w:t>Transmit all location data to the control room via Firebase</w:t>
      </w:r>
    </w:p>
    <w:p>
      <w:pPr>
        <w:pStyle w:val="Heading2"/>
      </w:pPr>
      <w:r>
        <w:t>7.2 Continuous Location Updates</w:t>
      </w:r>
    </w:p>
    <w:p>
      <w:pPr>
        <w:spacing w:after="120"/>
      </w:pPr>
      <w:r>
        <w:rPr>
          <w:b w:val="0"/>
          <w:i w:val="0"/>
        </w:rPr>
        <w:t>During an active alert, the user's location must update continuously:</w:t>
      </w:r>
    </w:p>
    <w:p>
      <w:pPr>
        <w:pStyle w:val="ListBullet"/>
        <w:ind w:left="720"/>
      </w:pPr>
      <w:r>
        <w:t>Location update interval: every 10 seconds during active monitoring</w:t>
      </w:r>
    </w:p>
    <w:p>
      <w:pPr>
        <w:pStyle w:val="ListBullet"/>
        <w:ind w:left="720"/>
      </w:pPr>
      <w:r>
        <w:t>Updates transmitted to Firebase RTDB for real-time operator visibility</w:t>
      </w:r>
    </w:p>
    <w:p>
      <w:pPr>
        <w:pStyle w:val="ListBullet"/>
        <w:ind w:left="720"/>
      </w:pPr>
      <w:r>
        <w:t>Operator sees a moving position indicator (or updated What3Words/coordinates)</w:t>
      </w:r>
    </w:p>
    <w:p>
      <w:pPr>
        <w:pStyle w:val="ListBullet"/>
        <w:ind w:left="720"/>
      </w:pPr>
      <w:r>
        <w:t>Camera-in-range list updates dynamically as user moves</w:t>
      </w:r>
    </w:p>
    <w:p>
      <w:pPr>
        <w:pStyle w:val="Heading2"/>
      </w:pPr>
      <w:r>
        <w:t>7.3 Location Permission Handling</w:t>
      </w:r>
    </w:p>
    <w:tbl>
      <w:tblPr>
        <w:tblStyle w:val="LightGrid-Accent1"/>
        <w:tblW w:type="auto" w:w="0"/>
        <w:jc w:val="left"/>
        <w:tblLook w:firstColumn="1" w:firstRow="1" w:lastColumn="0" w:lastRow="0" w:noHBand="0" w:noVBand="1" w:val="04A0"/>
      </w:tblPr>
      <w:tblGrid>
        <w:gridCol w:w="4680"/>
        <w:gridCol w:w="4680"/>
      </w:tblGrid>
      <w:tr>
        <w:tc>
          <w:tcPr>
            <w:tcW w:type="dxa" w:w="4680"/>
          </w:tcPr>
          <w:p>
            <w:r/>
            <w:r>
              <w:rPr>
                <w:b/>
                <w:sz w:val="20"/>
              </w:rPr>
              <w:t>Scenario</w:t>
            </w:r>
          </w:p>
        </w:tc>
        <w:tc>
          <w:tcPr>
            <w:tcW w:type="dxa" w:w="4680"/>
          </w:tcPr>
          <w:p>
            <w:r/>
            <w:r>
              <w:rPr>
                <w:b/>
                <w:sz w:val="20"/>
              </w:rPr>
              <w:t>Behaviour</w:t>
            </w:r>
          </w:p>
        </w:tc>
      </w:tr>
      <w:tr>
        <w:tc>
          <w:tcPr>
            <w:tcW w:type="dxa" w:w="4680"/>
          </w:tcPr>
          <w:p>
            <w:r>
              <w:rPr>
                <w:sz w:val="20"/>
              </w:rPr>
              <w:t>Permission not yet requested</w:t>
            </w:r>
          </w:p>
        </w:tc>
        <w:tc>
          <w:tcPr>
            <w:tcW w:type="dxa" w:w="4680"/>
          </w:tcPr>
          <w:p>
            <w:r>
              <w:rPr>
                <w:sz w:val="20"/>
              </w:rPr>
              <w:t>Request on first alert screen load with clear explanation of why it is needed</w:t>
            </w:r>
          </w:p>
        </w:tc>
      </w:tr>
      <w:tr>
        <w:tc>
          <w:tcPr>
            <w:tcW w:type="dxa" w:w="4680"/>
          </w:tcPr>
          <w:p>
            <w:r>
              <w:rPr>
                <w:sz w:val="20"/>
              </w:rPr>
              <w:t>Permission denied</w:t>
            </w:r>
          </w:p>
        </w:tc>
        <w:tc>
          <w:tcPr>
            <w:tcW w:type="dxa" w:w="4680"/>
          </w:tcPr>
          <w:p>
            <w:r>
              <w:rPr>
                <w:sz w:val="20"/>
              </w:rPr>
              <w:t>Block alert functionality. Show clear message: "Location is required to connect you to your nearest control room. Please enable location in your device settings."</w:t>
            </w:r>
          </w:p>
        </w:tc>
      </w:tr>
      <w:tr>
        <w:tc>
          <w:tcPr>
            <w:tcW w:type="dxa" w:w="4680"/>
          </w:tcPr>
          <w:p>
            <w:r>
              <w:rPr>
                <w:sz w:val="20"/>
              </w:rPr>
              <w:t>Permission granted, GPS unavailable</w:t>
            </w:r>
          </w:p>
        </w:tc>
        <w:tc>
          <w:tcPr>
            <w:tcW w:type="dxa" w:w="4680"/>
          </w:tcPr>
          <w:p>
            <w:r>
              <w:rPr>
                <w:sz w:val="20"/>
              </w:rPr>
              <w:t>Use last known location if &lt; 5 minutes old. Show accuracy warning to operator.</w:t>
            </w:r>
          </w:p>
        </w:tc>
      </w:tr>
      <w:tr>
        <w:tc>
          <w:tcPr>
            <w:tcW w:type="dxa" w:w="4680"/>
          </w:tcPr>
          <w:p>
            <w:r>
              <w:rPr>
                <w:sz w:val="20"/>
              </w:rPr>
              <w:t>Low accuracy (&gt; 100m)</w:t>
            </w:r>
          </w:p>
        </w:tc>
        <w:tc>
          <w:tcPr>
            <w:tcW w:type="dxa" w:w="4680"/>
          </w:tcPr>
          <w:p>
            <w:r>
              <w:rPr>
                <w:sz w:val="20"/>
              </w:rPr>
              <w:t>Send alert with available location. Flag accuracy to operator: "Location accuracy: approximate"</w:t>
            </w:r>
          </w:p>
        </w:tc>
      </w:tr>
    </w:tbl>
    <w:p/>
    <w:p>
      <w:pPr>
        <w:pStyle w:val="Heading2"/>
      </w:pPr>
      <w:r>
        <w:t>7.4 Background Location</w:t>
      </w:r>
    </w:p>
    <w:p>
      <w:pPr>
        <w:spacing w:after="120"/>
      </w:pPr>
      <w:r>
        <w:rPr>
          <w:b/>
          <w:i w:val="0"/>
        </w:rPr>
        <w:t xml:space="preserve">Critical issue from prototype: </w:t>
      </w:r>
      <w:r>
        <w:rPr>
          <w:b w:val="0"/>
          <w:i w:val="0"/>
        </w:rPr>
        <w:t xml:space="preserve">The prototype tells users "you can safely close this app" during an active alert. A standard web app cannot track location or maintain Firebase connections when backgrounded on mobile. </w:t>
      </w:r>
    </w:p>
    <w:p>
      <w:pPr>
        <w:spacing w:after="120"/>
      </w:pPr>
      <w:r>
        <w:rPr>
          <w:b w:val="0"/>
          <w:i w:val="0"/>
        </w:rPr>
        <w:t>Options (one must be selected):</w:t>
      </w:r>
    </w:p>
    <w:p>
      <w:pPr>
        <w:pStyle w:val="ListBullet"/>
        <w:ind w:left="720"/>
      </w:pPr>
      <w:r>
        <w:t>Option A (Recommended): Build as a Progressive Web App (PWA) with service worker. Limited background capability but can maintain push notification channel.</w:t>
      </w:r>
    </w:p>
    <w:p>
      <w:pPr>
        <w:pStyle w:val="ListBullet"/>
        <w:ind w:left="720"/>
      </w:pPr>
      <w:r>
        <w:t>Option B: Wrap in a native shell (Capacitor/React Native) for true background location and push notifications.</w:t>
      </w:r>
    </w:p>
    <w:p>
      <w:pPr>
        <w:pStyle w:val="ListBullet"/>
        <w:ind w:left="720"/>
      </w:pPr>
      <w:r>
        <w:t>Option C: Remove the "you can close the app" messaging. Instruct users to keep the app open and screen on during active alerts.</w:t>
      </w:r>
    </w:p>
    <w:p>
      <w:pPr>
        <w:spacing w:after="120"/>
      </w:pPr>
      <w:r>
        <w:rPr>
          <w:b w:val="0"/>
          <w:i w:val="0"/>
        </w:rPr>
        <w:t>Decision required from product owner before development begins.</w:t>
      </w:r>
    </w:p>
    <w:p>
      <w:pPr>
        <w:pStyle w:val="Heading2"/>
      </w:pPr>
      <w:r>
        <w:t>7.5 What3Words Integration</w:t>
      </w:r>
    </w:p>
    <w:p>
      <w:pPr>
        <w:pStyle w:val="ListBullet"/>
        <w:ind w:left="720"/>
      </w:pPr>
      <w:r>
        <w:t>Requires commercial API licence from What3Words (confirm licensing agreement)</w:t>
      </w:r>
    </w:p>
    <w:p>
      <w:pPr>
        <w:pStyle w:val="ListBullet"/>
        <w:ind w:left="720"/>
      </w:pPr>
      <w:r>
        <w:t>Live resolution from GPS coordinates on each alert and location update</w:t>
      </w:r>
    </w:p>
    <w:p>
      <w:pPr>
        <w:pStyle w:val="ListBullet"/>
        <w:ind w:left="720"/>
      </w:pPr>
      <w:r>
        <w:t>Fallback: display raw GPS coordinates if What3Words API is unavailable</w:t>
      </w:r>
    </w:p>
    <w:p>
      <w:r>
        <w:br w:type="page"/>
      </w:r>
    </w:p>
    <w:p>
      <w:pPr>
        <w:pStyle w:val="Heading1"/>
      </w:pPr>
      <w:r>
        <w:t>8. App 1: Civic Passenger App</w:t>
      </w:r>
    </w:p>
    <w:p>
      <w:pPr>
        <w:pStyle w:val="Heading2"/>
      </w:pPr>
      <w:r>
        <w:t>8.1 Screen Inventory</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r/>
            <w:r>
              <w:rPr>
                <w:b/>
                <w:sz w:val="20"/>
              </w:rPr>
              <w:t>#</w:t>
            </w:r>
          </w:p>
        </w:tc>
        <w:tc>
          <w:tcPr>
            <w:tcW w:type="dxa" w:w="2340"/>
          </w:tcPr>
          <w:p>
            <w:r/>
            <w:r>
              <w:rPr>
                <w:b/>
                <w:sz w:val="20"/>
              </w:rPr>
              <w:t>Screen</w:t>
            </w:r>
          </w:p>
        </w:tc>
        <w:tc>
          <w:tcPr>
            <w:tcW w:type="dxa" w:w="2340"/>
          </w:tcPr>
          <w:p>
            <w:r/>
            <w:r>
              <w:rPr>
                <w:b/>
                <w:sz w:val="20"/>
              </w:rPr>
              <w:t>Purpose</w:t>
            </w:r>
          </w:p>
        </w:tc>
        <w:tc>
          <w:tcPr>
            <w:tcW w:type="dxa" w:w="2340"/>
          </w:tcPr>
          <w:p>
            <w:r/>
            <w:r>
              <w:rPr>
                <w:b/>
                <w:sz w:val="20"/>
              </w:rPr>
              <w:t>Status</w:t>
            </w:r>
          </w:p>
        </w:tc>
      </w:tr>
      <w:tr>
        <w:tc>
          <w:tcPr>
            <w:tcW w:type="dxa" w:w="2340"/>
          </w:tcPr>
          <w:p>
            <w:r>
              <w:rPr>
                <w:sz w:val="20"/>
              </w:rPr>
              <w:t>1</w:t>
            </w:r>
          </w:p>
        </w:tc>
        <w:tc>
          <w:tcPr>
            <w:tcW w:type="dxa" w:w="2340"/>
          </w:tcPr>
          <w:p>
            <w:r>
              <w:rPr>
                <w:sz w:val="20"/>
              </w:rPr>
              <w:t>Welcome / Login</w:t>
            </w:r>
          </w:p>
        </w:tc>
        <w:tc>
          <w:tcPr>
            <w:tcW w:type="dxa" w:w="2340"/>
          </w:tcPr>
          <w:p>
            <w:r>
              <w:rPr>
                <w:sz w:val="20"/>
              </w:rPr>
              <w:t>Entry point: Create Account, Log In, or returning user quick-login</w:t>
            </w:r>
          </w:p>
        </w:tc>
        <w:tc>
          <w:tcPr>
            <w:tcW w:type="dxa" w:w="2340"/>
          </w:tcPr>
          <w:p>
            <w:r>
              <w:rPr>
                <w:sz w:val="20"/>
              </w:rPr>
              <w:t>From prototype</w:t>
            </w:r>
          </w:p>
        </w:tc>
      </w:tr>
      <w:tr>
        <w:tc>
          <w:tcPr>
            <w:tcW w:type="dxa" w:w="2340"/>
          </w:tcPr>
          <w:p>
            <w:r>
              <w:rPr>
                <w:sz w:val="20"/>
              </w:rPr>
              <w:t>2</w:t>
            </w:r>
          </w:p>
        </w:tc>
        <w:tc>
          <w:tcPr>
            <w:tcW w:type="dxa" w:w="2340"/>
          </w:tcPr>
          <w:p>
            <w:r>
              <w:rPr>
                <w:sz w:val="20"/>
              </w:rPr>
              <w:t>Login</w:t>
            </w:r>
          </w:p>
        </w:tc>
        <w:tc>
          <w:tcPr>
            <w:tcW w:type="dxa" w:w="2340"/>
          </w:tcPr>
          <w:p>
            <w:r>
              <w:rPr>
                <w:sz w:val="20"/>
              </w:rPr>
              <w:t>Email + password authentication</w:t>
            </w:r>
          </w:p>
        </w:tc>
        <w:tc>
          <w:tcPr>
            <w:tcW w:type="dxa" w:w="2340"/>
          </w:tcPr>
          <w:p>
            <w:r>
              <w:rPr>
                <w:sz w:val="20"/>
              </w:rPr>
              <w:t>Expanded</w:t>
            </w:r>
          </w:p>
        </w:tc>
      </w:tr>
      <w:tr>
        <w:tc>
          <w:tcPr>
            <w:tcW w:type="dxa" w:w="2340"/>
          </w:tcPr>
          <w:p>
            <w:r>
              <w:rPr>
                <w:sz w:val="20"/>
              </w:rPr>
              <w:t>2B</w:t>
            </w:r>
          </w:p>
        </w:tc>
        <w:tc>
          <w:tcPr>
            <w:tcW w:type="dxa" w:w="2340"/>
          </w:tcPr>
          <w:p>
            <w:r>
              <w:rPr>
                <w:sz w:val="20"/>
              </w:rPr>
              <w:t>Password Reset</w:t>
            </w:r>
          </w:p>
        </w:tc>
        <w:tc>
          <w:tcPr>
            <w:tcW w:type="dxa" w:w="2340"/>
          </w:tcPr>
          <w:p>
            <w:r>
              <w:rPr>
                <w:sz w:val="20"/>
              </w:rPr>
              <w:t>Forgotten password email flow</w:t>
            </w:r>
          </w:p>
        </w:tc>
        <w:tc>
          <w:tcPr>
            <w:tcW w:type="dxa" w:w="2340"/>
          </w:tcPr>
          <w:p>
            <w:r>
              <w:rPr>
                <w:sz w:val="20"/>
              </w:rPr>
              <w:t>NEW</w:t>
            </w:r>
          </w:p>
        </w:tc>
      </w:tr>
      <w:tr>
        <w:tc>
          <w:tcPr>
            <w:tcW w:type="dxa" w:w="2340"/>
          </w:tcPr>
          <w:p>
            <w:r>
              <w:rPr>
                <w:sz w:val="20"/>
              </w:rPr>
              <w:t>3</w:t>
            </w:r>
          </w:p>
        </w:tc>
        <w:tc>
          <w:tcPr>
            <w:tcW w:type="dxa" w:w="2340"/>
          </w:tcPr>
          <w:p>
            <w:r>
              <w:rPr>
                <w:sz w:val="20"/>
              </w:rPr>
              <w:t>Registration</w:t>
            </w:r>
          </w:p>
        </w:tc>
        <w:tc>
          <w:tcPr>
            <w:tcW w:type="dxa" w:w="2340"/>
          </w:tcPr>
          <w:p>
            <w:r>
              <w:rPr>
                <w:sz w:val="20"/>
              </w:rPr>
              <w:t>Personal details, emergency contact(s)</w:t>
            </w:r>
          </w:p>
        </w:tc>
        <w:tc>
          <w:tcPr>
            <w:tcW w:type="dxa" w:w="2340"/>
          </w:tcPr>
          <w:p>
            <w:r>
              <w:rPr>
                <w:sz w:val="20"/>
              </w:rPr>
              <w:t>Expanded</w:t>
            </w:r>
          </w:p>
        </w:tc>
      </w:tr>
      <w:tr>
        <w:tc>
          <w:tcPr>
            <w:tcW w:type="dxa" w:w="2340"/>
          </w:tcPr>
          <w:p>
            <w:r>
              <w:rPr>
                <w:sz w:val="20"/>
              </w:rPr>
              <w:t>3B</w:t>
            </w:r>
          </w:p>
        </w:tc>
        <w:tc>
          <w:tcPr>
            <w:tcW w:type="dxa" w:w="2340"/>
          </w:tcPr>
          <w:p>
            <w:r>
              <w:rPr>
                <w:sz w:val="20"/>
              </w:rPr>
              <w:t>Email &amp; Phone Verification</w:t>
            </w:r>
          </w:p>
        </w:tc>
        <w:tc>
          <w:tcPr>
            <w:tcW w:type="dxa" w:w="2340"/>
          </w:tcPr>
          <w:p>
            <w:r>
              <w:rPr>
                <w:sz w:val="20"/>
              </w:rPr>
              <w:t>Email link + SMS OTP</w:t>
            </w:r>
          </w:p>
        </w:tc>
        <w:tc>
          <w:tcPr>
            <w:tcW w:type="dxa" w:w="2340"/>
          </w:tcPr>
          <w:p>
            <w:r>
              <w:rPr>
                <w:sz w:val="20"/>
              </w:rPr>
              <w:t>NEW</w:t>
            </w:r>
          </w:p>
        </w:tc>
      </w:tr>
      <w:tr>
        <w:tc>
          <w:tcPr>
            <w:tcW w:type="dxa" w:w="2340"/>
          </w:tcPr>
          <w:p>
            <w:r>
              <w:rPr>
                <w:sz w:val="20"/>
              </w:rPr>
              <w:t>3C</w:t>
            </w:r>
          </w:p>
        </w:tc>
        <w:tc>
          <w:tcPr>
            <w:tcW w:type="dxa" w:w="2340"/>
          </w:tcPr>
          <w:p>
            <w:r>
              <w:rPr>
                <w:sz w:val="20"/>
              </w:rPr>
              <w:t>ID Verification</w:t>
            </w:r>
          </w:p>
        </w:tc>
        <w:tc>
          <w:tcPr>
            <w:tcW w:type="dxa" w:w="2340"/>
          </w:tcPr>
          <w:p>
            <w:r>
              <w:rPr>
                <w:sz w:val="20"/>
              </w:rPr>
              <w:t>Third-party identity check</w:t>
            </w:r>
          </w:p>
        </w:tc>
        <w:tc>
          <w:tcPr>
            <w:tcW w:type="dxa" w:w="2340"/>
          </w:tcPr>
          <w:p>
            <w:r>
              <w:rPr>
                <w:sz w:val="20"/>
              </w:rPr>
              <w:t>From prototype</w:t>
            </w:r>
          </w:p>
        </w:tc>
      </w:tr>
      <w:tr>
        <w:tc>
          <w:tcPr>
            <w:tcW w:type="dxa" w:w="2340"/>
          </w:tcPr>
          <w:p>
            <w:r>
              <w:rPr>
                <w:sz w:val="20"/>
              </w:rPr>
              <w:t>3D</w:t>
            </w:r>
          </w:p>
        </w:tc>
        <w:tc>
          <w:tcPr>
            <w:tcW w:type="dxa" w:w="2340"/>
          </w:tcPr>
          <w:p>
            <w:r>
              <w:rPr>
                <w:sz w:val="20"/>
              </w:rPr>
              <w:t>Terms &amp; Conditions</w:t>
            </w:r>
          </w:p>
        </w:tc>
        <w:tc>
          <w:tcPr>
            <w:tcW w:type="dxa" w:w="2340"/>
          </w:tcPr>
          <w:p>
            <w:r>
              <w:rPr>
                <w:sz w:val="20"/>
              </w:rPr>
              <w:t>Three-part scrollable agreement</w:t>
            </w:r>
          </w:p>
        </w:tc>
        <w:tc>
          <w:tcPr>
            <w:tcW w:type="dxa" w:w="2340"/>
          </w:tcPr>
          <w:p>
            <w:r>
              <w:rPr>
                <w:sz w:val="20"/>
              </w:rPr>
              <w:t>From prototype</w:t>
            </w:r>
          </w:p>
        </w:tc>
      </w:tr>
      <w:tr>
        <w:tc>
          <w:tcPr>
            <w:tcW w:type="dxa" w:w="2340"/>
          </w:tcPr>
          <w:p>
            <w:r>
              <w:rPr>
                <w:sz w:val="20"/>
              </w:rPr>
              <w:t>3E</w:t>
            </w:r>
          </w:p>
        </w:tc>
        <w:tc>
          <w:tcPr>
            <w:tcW w:type="dxa" w:w="2340"/>
          </w:tcPr>
          <w:p>
            <w:r>
              <w:rPr>
                <w:sz w:val="20"/>
              </w:rPr>
              <w:t>Parental Consent</w:t>
            </w:r>
          </w:p>
        </w:tc>
        <w:tc>
          <w:tcPr>
            <w:tcW w:type="dxa" w:w="2340"/>
          </w:tcPr>
          <w:p>
            <w:r>
              <w:rPr>
                <w:sz w:val="20"/>
              </w:rPr>
              <w:t>For users aged 16-17</w:t>
            </w:r>
          </w:p>
        </w:tc>
        <w:tc>
          <w:tcPr>
            <w:tcW w:type="dxa" w:w="2340"/>
          </w:tcPr>
          <w:p>
            <w:r>
              <w:rPr>
                <w:sz w:val="20"/>
              </w:rPr>
              <w:t>NEW</w:t>
            </w:r>
          </w:p>
        </w:tc>
      </w:tr>
      <w:tr>
        <w:tc>
          <w:tcPr>
            <w:tcW w:type="dxa" w:w="2340"/>
          </w:tcPr>
          <w:p>
            <w:r>
              <w:rPr>
                <w:sz w:val="20"/>
              </w:rPr>
              <w:t>4A</w:t>
            </w:r>
          </w:p>
        </w:tc>
        <w:tc>
          <w:tcPr>
            <w:tcW w:type="dxa" w:w="2340"/>
          </w:tcPr>
          <w:p>
            <w:r>
              <w:rPr>
                <w:sz w:val="20"/>
              </w:rPr>
              <w:t>Photo Upload</w:t>
            </w:r>
          </w:p>
        </w:tc>
        <w:tc>
          <w:tcPr>
            <w:tcW w:type="dxa" w:w="2340"/>
          </w:tcPr>
          <w:p>
            <w:r>
              <w:rPr>
                <w:sz w:val="20"/>
              </w:rPr>
              <w:t>Selfie for operator identification</w:t>
            </w:r>
          </w:p>
        </w:tc>
        <w:tc>
          <w:tcPr>
            <w:tcW w:type="dxa" w:w="2340"/>
          </w:tcPr>
          <w:p>
            <w:r>
              <w:rPr>
                <w:sz w:val="20"/>
              </w:rPr>
              <w:t>From prototype</w:t>
            </w:r>
          </w:p>
        </w:tc>
      </w:tr>
      <w:tr>
        <w:tc>
          <w:tcPr>
            <w:tcW w:type="dxa" w:w="2340"/>
          </w:tcPr>
          <w:p>
            <w:r>
              <w:rPr>
                <w:sz w:val="20"/>
              </w:rPr>
              <w:t>4B</w:t>
            </w:r>
          </w:p>
        </w:tc>
        <w:tc>
          <w:tcPr>
            <w:tcW w:type="dxa" w:w="2340"/>
          </w:tcPr>
          <w:p>
            <w:r>
              <w:rPr>
                <w:sz w:val="20"/>
              </w:rPr>
              <w:t>Safety Zone Setup</w:t>
            </w:r>
          </w:p>
        </w:tc>
        <w:tc>
          <w:tcPr>
            <w:tcW w:type="dxa" w:w="2340"/>
          </w:tcPr>
          <w:p>
            <w:r>
              <w:rPr>
                <w:sz w:val="20"/>
              </w:rPr>
              <w:t>Postcode entry + GPS-based zone</w:t>
            </w:r>
          </w:p>
        </w:tc>
        <w:tc>
          <w:tcPr>
            <w:tcW w:type="dxa" w:w="2340"/>
          </w:tcPr>
          <w:p>
            <w:r>
              <w:rPr>
                <w:sz w:val="20"/>
              </w:rPr>
              <w:t>Expanded</w:t>
            </w:r>
          </w:p>
        </w:tc>
      </w:tr>
      <w:tr>
        <w:tc>
          <w:tcPr>
            <w:tcW w:type="dxa" w:w="2340"/>
          </w:tcPr>
          <w:p>
            <w:r>
              <w:rPr>
                <w:sz w:val="20"/>
              </w:rPr>
              <w:t>4C</w:t>
            </w:r>
          </w:p>
        </w:tc>
        <w:tc>
          <w:tcPr>
            <w:tcW w:type="dxa" w:w="2340"/>
          </w:tcPr>
          <w:p>
            <w:r>
              <w:rPr>
                <w:sz w:val="20"/>
              </w:rPr>
              <w:t>Control Room Linked</w:t>
            </w:r>
          </w:p>
        </w:tc>
        <w:tc>
          <w:tcPr>
            <w:tcW w:type="dxa" w:w="2340"/>
          </w:tcPr>
          <w:p>
            <w:r>
              <w:rPr>
                <w:sz w:val="20"/>
              </w:rPr>
              <w:t>Success: shows control room details</w:t>
            </w:r>
          </w:p>
        </w:tc>
        <w:tc>
          <w:tcPr>
            <w:tcW w:type="dxa" w:w="2340"/>
          </w:tcPr>
          <w:p>
            <w:r>
              <w:rPr>
                <w:sz w:val="20"/>
              </w:rPr>
              <w:t>From prototype</w:t>
            </w:r>
          </w:p>
        </w:tc>
      </w:tr>
      <w:tr>
        <w:tc>
          <w:tcPr>
            <w:tcW w:type="dxa" w:w="2340"/>
          </w:tcPr>
          <w:p>
            <w:r>
              <w:rPr>
                <w:sz w:val="20"/>
              </w:rPr>
              <w:t>4D</w:t>
            </w:r>
          </w:p>
        </w:tc>
        <w:tc>
          <w:tcPr>
            <w:tcW w:type="dxa" w:w="2340"/>
          </w:tcPr>
          <w:p>
            <w:r>
              <w:rPr>
                <w:sz w:val="20"/>
              </w:rPr>
              <w:t>Area Not Covered</w:t>
            </w:r>
          </w:p>
        </w:tc>
        <w:tc>
          <w:tcPr>
            <w:tcW w:type="dxa" w:w="2340"/>
          </w:tcPr>
          <w:p>
            <w:r>
              <w:rPr>
                <w:sz w:val="20"/>
              </w:rPr>
              <w:t>Failure: offers to request coverage</w:t>
            </w:r>
          </w:p>
        </w:tc>
        <w:tc>
          <w:tcPr>
            <w:tcW w:type="dxa" w:w="2340"/>
          </w:tcPr>
          <w:p>
            <w:r>
              <w:rPr>
                <w:sz w:val="20"/>
              </w:rPr>
              <w:t>From prototype</w:t>
            </w:r>
          </w:p>
        </w:tc>
      </w:tr>
      <w:tr>
        <w:tc>
          <w:tcPr>
            <w:tcW w:type="dxa" w:w="2340"/>
          </w:tcPr>
          <w:p>
            <w:r>
              <w:rPr>
                <w:sz w:val="20"/>
              </w:rPr>
              <w:t>5</w:t>
            </w:r>
          </w:p>
        </w:tc>
        <w:tc>
          <w:tcPr>
            <w:tcW w:type="dxa" w:w="2340"/>
          </w:tcPr>
          <w:p>
            <w:r>
              <w:rPr>
                <w:sz w:val="20"/>
              </w:rPr>
              <w:t>Main Alert Interface</w:t>
            </w:r>
          </w:p>
        </w:tc>
        <w:tc>
          <w:tcPr>
            <w:tcW w:type="dxa" w:w="2340"/>
          </w:tcPr>
          <w:p>
            <w:r>
              <w:rPr>
                <w:sz w:val="20"/>
              </w:rPr>
              <w:t>Blue and Red alert buttons</w:t>
            </w:r>
          </w:p>
        </w:tc>
        <w:tc>
          <w:tcPr>
            <w:tcW w:type="dxa" w:w="2340"/>
          </w:tcPr>
          <w:p>
            <w:r>
              <w:rPr>
                <w:sz w:val="20"/>
              </w:rPr>
              <w:t>From prototype</w:t>
            </w:r>
          </w:p>
        </w:tc>
      </w:tr>
      <w:tr>
        <w:tc>
          <w:tcPr>
            <w:tcW w:type="dxa" w:w="2340"/>
          </w:tcPr>
          <w:p>
            <w:r>
              <w:rPr>
                <w:sz w:val="20"/>
              </w:rPr>
              <w:t>5B</w:t>
            </w:r>
          </w:p>
        </w:tc>
        <w:tc>
          <w:tcPr>
            <w:tcW w:type="dxa" w:w="2340"/>
          </w:tcPr>
          <w:p>
            <w:r>
              <w:rPr>
                <w:sz w:val="20"/>
              </w:rPr>
              <w:t>CCTV Coverage Map</w:t>
            </w:r>
          </w:p>
        </w:tc>
        <w:tc>
          <w:tcPr>
            <w:tcW w:type="dxa" w:w="2340"/>
          </w:tcPr>
          <w:p>
            <w:r>
              <w:rPr>
                <w:sz w:val="20"/>
              </w:rPr>
              <w:t>Camera locations in Safety Zone</w:t>
            </w:r>
          </w:p>
        </w:tc>
        <w:tc>
          <w:tcPr>
            <w:tcW w:type="dxa" w:w="2340"/>
          </w:tcPr>
          <w:p>
            <w:r>
              <w:rPr>
                <w:sz w:val="20"/>
              </w:rPr>
              <w:t>Expanded</w:t>
            </w:r>
          </w:p>
        </w:tc>
      </w:tr>
      <w:tr>
        <w:tc>
          <w:tcPr>
            <w:tcW w:type="dxa" w:w="2340"/>
          </w:tcPr>
          <w:p>
            <w:r>
              <w:rPr>
                <w:sz w:val="20"/>
              </w:rPr>
              <w:t>6</w:t>
            </w:r>
          </w:p>
        </w:tc>
        <w:tc>
          <w:tcPr>
            <w:tcW w:type="dxa" w:w="2340"/>
          </w:tcPr>
          <w:p>
            <w:r>
              <w:rPr>
                <w:sz w:val="20"/>
              </w:rPr>
              <w:t>Alert Sent Confirmation</w:t>
            </w:r>
          </w:p>
        </w:tc>
        <w:tc>
          <w:tcPr>
            <w:tcW w:type="dxa" w:w="2340"/>
          </w:tcPr>
          <w:p>
            <w:r>
              <w:rPr>
                <w:sz w:val="20"/>
              </w:rPr>
              <w:t>Confirms alert + SMS notification</w:t>
            </w:r>
          </w:p>
        </w:tc>
        <w:tc>
          <w:tcPr>
            <w:tcW w:type="dxa" w:w="2340"/>
          </w:tcPr>
          <w:p>
            <w:r>
              <w:rPr>
                <w:sz w:val="20"/>
              </w:rPr>
              <w:t>From prototype</w:t>
            </w:r>
          </w:p>
        </w:tc>
      </w:tr>
      <w:tr>
        <w:tc>
          <w:tcPr>
            <w:tcW w:type="dxa" w:w="2340"/>
          </w:tcPr>
          <w:p>
            <w:r>
              <w:rPr>
                <w:sz w:val="20"/>
              </w:rPr>
              <w:t>7</w:t>
            </w:r>
          </w:p>
        </w:tc>
        <w:tc>
          <w:tcPr>
            <w:tcW w:type="dxa" w:w="2340"/>
          </w:tcPr>
          <w:p>
            <w:r>
              <w:rPr>
                <w:sz w:val="20"/>
              </w:rPr>
              <w:t>Live Status Tracking</w:t>
            </w:r>
          </w:p>
        </w:tc>
        <w:tc>
          <w:tcPr>
            <w:tcW w:type="dxa" w:w="2340"/>
          </w:tcPr>
          <w:p>
            <w:r>
              <w:rPr>
                <w:sz w:val="20"/>
              </w:rPr>
              <w:t>Four-step timeline with real-time updates</w:t>
            </w:r>
          </w:p>
        </w:tc>
        <w:tc>
          <w:tcPr>
            <w:tcW w:type="dxa" w:w="2340"/>
          </w:tcPr>
          <w:p>
            <w:r>
              <w:rPr>
                <w:sz w:val="20"/>
              </w:rPr>
              <w:t>From prototype</w:t>
            </w:r>
          </w:p>
        </w:tc>
      </w:tr>
      <w:tr>
        <w:tc>
          <w:tcPr>
            <w:tcW w:type="dxa" w:w="2340"/>
          </w:tcPr>
          <w:p>
            <w:r>
              <w:rPr>
                <w:sz w:val="20"/>
              </w:rPr>
              <w:t>7B</w:t>
            </w:r>
          </w:p>
        </w:tc>
        <w:tc>
          <w:tcPr>
            <w:tcW w:type="dxa" w:w="2340"/>
          </w:tcPr>
          <w:p>
            <w:r>
              <w:rPr>
                <w:sz w:val="20"/>
              </w:rPr>
              <w:t>Additional Info Input</w:t>
            </w:r>
          </w:p>
        </w:tc>
        <w:tc>
          <w:tcPr>
            <w:tcW w:type="dxa" w:w="2340"/>
          </w:tcPr>
          <w:p>
            <w:r>
              <w:rPr>
                <w:sz w:val="20"/>
              </w:rPr>
              <w:t>Send details to operator</w:t>
            </w:r>
          </w:p>
        </w:tc>
        <w:tc>
          <w:tcPr>
            <w:tcW w:type="dxa" w:w="2340"/>
          </w:tcPr>
          <w:p>
            <w:r>
              <w:rPr>
                <w:sz w:val="20"/>
              </w:rPr>
              <w:t>From prototype</w:t>
            </w:r>
          </w:p>
        </w:tc>
      </w:tr>
      <w:tr>
        <w:tc>
          <w:tcPr>
            <w:tcW w:type="dxa" w:w="2340"/>
          </w:tcPr>
          <w:p>
            <w:r>
              <w:rPr>
                <w:sz w:val="20"/>
              </w:rPr>
              <w:t>8</w:t>
            </w:r>
          </w:p>
        </w:tc>
        <w:tc>
          <w:tcPr>
            <w:tcW w:type="dxa" w:w="2340"/>
          </w:tcPr>
          <w:p>
            <w:r>
              <w:rPr>
                <w:sz w:val="20"/>
              </w:rPr>
              <w:t>No Operator Available</w:t>
            </w:r>
          </w:p>
        </w:tc>
        <w:tc>
          <w:tcPr>
            <w:tcW w:type="dxa" w:w="2340"/>
          </w:tcPr>
          <w:p>
            <w:r>
              <w:rPr>
                <w:sz w:val="20"/>
              </w:rPr>
              <w:t>What happens when no operator accepts</w:t>
            </w:r>
          </w:p>
        </w:tc>
        <w:tc>
          <w:tcPr>
            <w:tcW w:type="dxa" w:w="2340"/>
          </w:tcPr>
          <w:p>
            <w:r>
              <w:rPr>
                <w:sz w:val="20"/>
              </w:rPr>
              <w:t>NEW</w:t>
            </w:r>
          </w:p>
        </w:tc>
      </w:tr>
      <w:tr>
        <w:tc>
          <w:tcPr>
            <w:tcW w:type="dxa" w:w="2340"/>
          </w:tcPr>
          <w:p>
            <w:r>
              <w:rPr>
                <w:sz w:val="20"/>
              </w:rPr>
              <w:t>9</w:t>
            </w:r>
          </w:p>
        </w:tc>
        <w:tc>
          <w:tcPr>
            <w:tcW w:type="dxa" w:w="2340"/>
          </w:tcPr>
          <w:p>
            <w:r>
              <w:rPr>
                <w:sz w:val="20"/>
              </w:rPr>
              <w:t>Active Monitoring</w:t>
            </w:r>
          </w:p>
        </w:tc>
        <w:tc>
          <w:tcPr>
            <w:tcW w:type="dxa" w:w="2340"/>
          </w:tcPr>
          <w:p>
            <w:r>
              <w:rPr>
                <w:sz w:val="20"/>
              </w:rPr>
              <w:t>"We Are With You" screen</w:t>
            </w:r>
          </w:p>
        </w:tc>
        <w:tc>
          <w:tcPr>
            <w:tcW w:type="dxa" w:w="2340"/>
          </w:tcPr>
          <w:p>
            <w:r>
              <w:rPr>
                <w:sz w:val="20"/>
              </w:rPr>
              <w:t>From prototype</w:t>
            </w:r>
          </w:p>
        </w:tc>
      </w:tr>
      <w:tr>
        <w:tc>
          <w:tcPr>
            <w:tcW w:type="dxa" w:w="2340"/>
          </w:tcPr>
          <w:p>
            <w:r>
              <w:rPr>
                <w:sz w:val="20"/>
              </w:rPr>
              <w:t>9B</w:t>
            </w:r>
          </w:p>
        </w:tc>
        <w:tc>
          <w:tcPr>
            <w:tcW w:type="dxa" w:w="2340"/>
          </w:tcPr>
          <w:p>
            <w:r>
              <w:rPr>
                <w:sz w:val="20"/>
              </w:rPr>
              <w:t>Connection Lost</w:t>
            </w:r>
          </w:p>
        </w:tc>
        <w:tc>
          <w:tcPr>
            <w:tcW w:type="dxa" w:w="2340"/>
          </w:tcPr>
          <w:p>
            <w:r>
              <w:rPr>
                <w:sz w:val="20"/>
              </w:rPr>
              <w:t>Connectivity warning during alert</w:t>
            </w:r>
          </w:p>
        </w:tc>
        <w:tc>
          <w:tcPr>
            <w:tcW w:type="dxa" w:w="2340"/>
          </w:tcPr>
          <w:p>
            <w:r>
              <w:rPr>
                <w:sz w:val="20"/>
              </w:rPr>
              <w:t>NEW</w:t>
            </w:r>
          </w:p>
        </w:tc>
      </w:tr>
      <w:tr>
        <w:tc>
          <w:tcPr>
            <w:tcW w:type="dxa" w:w="2340"/>
          </w:tcPr>
          <w:p>
            <w:r>
              <w:rPr>
                <w:sz w:val="20"/>
              </w:rPr>
              <w:t>10</w:t>
            </w:r>
          </w:p>
        </w:tc>
        <w:tc>
          <w:tcPr>
            <w:tcW w:type="dxa" w:w="2340"/>
          </w:tcPr>
          <w:p>
            <w:r>
              <w:rPr>
                <w:sz w:val="20"/>
              </w:rPr>
              <w:t>Incident Closure</w:t>
            </w:r>
          </w:p>
        </w:tc>
        <w:tc>
          <w:tcPr>
            <w:tcW w:type="dxa" w:w="2340"/>
          </w:tcPr>
          <w:p>
            <w:r>
              <w:rPr>
                <w:sz w:val="20"/>
              </w:rPr>
              <w:t>Summary: time, duration, control room</w:t>
            </w:r>
          </w:p>
        </w:tc>
        <w:tc>
          <w:tcPr>
            <w:tcW w:type="dxa" w:w="2340"/>
          </w:tcPr>
          <w:p>
            <w:r>
              <w:rPr>
                <w:sz w:val="20"/>
              </w:rPr>
              <w:t>From prototype</w:t>
            </w:r>
          </w:p>
        </w:tc>
      </w:tr>
      <w:tr>
        <w:tc>
          <w:tcPr>
            <w:tcW w:type="dxa" w:w="2340"/>
          </w:tcPr>
          <w:p>
            <w:r>
              <w:rPr>
                <w:sz w:val="20"/>
              </w:rPr>
              <w:t>11</w:t>
            </w:r>
          </w:p>
        </w:tc>
        <w:tc>
          <w:tcPr>
            <w:tcW w:type="dxa" w:w="2340"/>
          </w:tcPr>
          <w:p>
            <w:r>
              <w:rPr>
                <w:sz w:val="20"/>
              </w:rPr>
              <w:t>Welfare Check-In Offer</w:t>
            </w:r>
          </w:p>
        </w:tc>
        <w:tc>
          <w:tcPr>
            <w:tcW w:type="dxa" w:w="2340"/>
          </w:tcPr>
          <w:p>
            <w:r>
              <w:rPr>
                <w:sz w:val="20"/>
              </w:rPr>
              <w:t>Schedule post-incident welfare call</w:t>
            </w:r>
          </w:p>
        </w:tc>
        <w:tc>
          <w:tcPr>
            <w:tcW w:type="dxa" w:w="2340"/>
          </w:tcPr>
          <w:p>
            <w:r>
              <w:rPr>
                <w:sz w:val="20"/>
              </w:rPr>
              <w:t>From prototype</w:t>
            </w:r>
          </w:p>
        </w:tc>
      </w:tr>
      <w:tr>
        <w:tc>
          <w:tcPr>
            <w:tcW w:type="dxa" w:w="2340"/>
          </w:tcPr>
          <w:p>
            <w:r>
              <w:rPr>
                <w:sz w:val="20"/>
              </w:rPr>
              <w:t>12</w:t>
            </w:r>
          </w:p>
        </w:tc>
        <w:tc>
          <w:tcPr>
            <w:tcW w:type="dxa" w:w="2340"/>
          </w:tcPr>
          <w:p>
            <w:r>
              <w:rPr>
                <w:sz w:val="20"/>
              </w:rPr>
              <w:t>Welfare Scheduling</w:t>
            </w:r>
          </w:p>
        </w:tc>
        <w:tc>
          <w:tcPr>
            <w:tcW w:type="dxa" w:w="2340"/>
          </w:tcPr>
          <w:p>
            <w:r>
              <w:rPr>
                <w:sz w:val="20"/>
              </w:rPr>
              <w:t>Day + time picker</w:t>
            </w:r>
          </w:p>
        </w:tc>
        <w:tc>
          <w:tcPr>
            <w:tcW w:type="dxa" w:w="2340"/>
          </w:tcPr>
          <w:p>
            <w:r>
              <w:rPr>
                <w:sz w:val="20"/>
              </w:rPr>
              <w:t>From prototype</w:t>
            </w:r>
          </w:p>
        </w:tc>
      </w:tr>
      <w:tr>
        <w:tc>
          <w:tcPr>
            <w:tcW w:type="dxa" w:w="2340"/>
          </w:tcPr>
          <w:p>
            <w:r>
              <w:rPr>
                <w:sz w:val="20"/>
              </w:rPr>
              <w:t>13</w:t>
            </w:r>
          </w:p>
        </w:tc>
        <w:tc>
          <w:tcPr>
            <w:tcW w:type="dxa" w:w="2340"/>
          </w:tcPr>
          <w:p>
            <w:r>
              <w:rPr>
                <w:sz w:val="20"/>
              </w:rPr>
              <w:t>Booking Confirmation</w:t>
            </w:r>
          </w:p>
        </w:tc>
        <w:tc>
          <w:tcPr>
            <w:tcW w:type="dxa" w:w="2340"/>
          </w:tcPr>
          <w:p>
            <w:r>
              <w:rPr>
                <w:sz w:val="20"/>
              </w:rPr>
              <w:t>Confirms welfare booking</w:t>
            </w:r>
          </w:p>
        </w:tc>
        <w:tc>
          <w:tcPr>
            <w:tcW w:type="dxa" w:w="2340"/>
          </w:tcPr>
          <w:p>
            <w:r>
              <w:rPr>
                <w:sz w:val="20"/>
              </w:rPr>
              <w:t>From prototype</w:t>
            </w:r>
          </w:p>
        </w:tc>
      </w:tr>
      <w:tr>
        <w:tc>
          <w:tcPr>
            <w:tcW w:type="dxa" w:w="2340"/>
          </w:tcPr>
          <w:p>
            <w:r>
              <w:rPr>
                <w:sz w:val="20"/>
              </w:rPr>
              <w:t>P1</w:t>
            </w:r>
          </w:p>
        </w:tc>
        <w:tc>
          <w:tcPr>
            <w:tcW w:type="dxa" w:w="2340"/>
          </w:tcPr>
          <w:p>
            <w:r>
              <w:rPr>
                <w:sz w:val="20"/>
              </w:rPr>
              <w:t>Profile &amp; Settings</w:t>
            </w:r>
          </w:p>
        </w:tc>
        <w:tc>
          <w:tcPr>
            <w:tcW w:type="dxa" w:w="2340"/>
          </w:tcPr>
          <w:p>
            <w:r>
              <w:rPr>
                <w:sz w:val="20"/>
              </w:rPr>
              <w:t>View/edit profile, emergency contacts, preferences</w:t>
            </w:r>
          </w:p>
        </w:tc>
        <w:tc>
          <w:tcPr>
            <w:tcW w:type="dxa" w:w="2340"/>
          </w:tcPr>
          <w:p>
            <w:r>
              <w:rPr>
                <w:sz w:val="20"/>
              </w:rPr>
              <w:t>NEW</w:t>
            </w:r>
          </w:p>
        </w:tc>
      </w:tr>
      <w:tr>
        <w:tc>
          <w:tcPr>
            <w:tcW w:type="dxa" w:w="2340"/>
          </w:tcPr>
          <w:p>
            <w:r>
              <w:rPr>
                <w:sz w:val="20"/>
              </w:rPr>
              <w:t>P2</w:t>
            </w:r>
          </w:p>
        </w:tc>
        <w:tc>
          <w:tcPr>
            <w:tcW w:type="dxa" w:w="2340"/>
          </w:tcPr>
          <w:p>
            <w:r>
              <w:rPr>
                <w:sz w:val="20"/>
              </w:rPr>
              <w:t>Alert History</w:t>
            </w:r>
          </w:p>
        </w:tc>
        <w:tc>
          <w:tcPr>
            <w:tcW w:type="dxa" w:w="2340"/>
          </w:tcPr>
          <w:p>
            <w:r>
              <w:rPr>
                <w:sz w:val="20"/>
              </w:rPr>
              <w:t>View past alerts and outcomes</w:t>
            </w:r>
          </w:p>
        </w:tc>
        <w:tc>
          <w:tcPr>
            <w:tcW w:type="dxa" w:w="2340"/>
          </w:tcPr>
          <w:p>
            <w:r>
              <w:rPr>
                <w:sz w:val="20"/>
              </w:rPr>
              <w:t>NEW</w:t>
            </w:r>
          </w:p>
        </w:tc>
      </w:tr>
      <w:tr>
        <w:tc>
          <w:tcPr>
            <w:tcW w:type="dxa" w:w="2340"/>
          </w:tcPr>
          <w:p>
            <w:r>
              <w:rPr>
                <w:sz w:val="20"/>
              </w:rPr>
              <w:t>P3</w:t>
            </w:r>
          </w:p>
        </w:tc>
        <w:tc>
          <w:tcPr>
            <w:tcW w:type="dxa" w:w="2340"/>
          </w:tcPr>
          <w:p>
            <w:r>
              <w:rPr>
                <w:sz w:val="20"/>
              </w:rPr>
              <w:t>Account Deletion</w:t>
            </w:r>
          </w:p>
        </w:tc>
        <w:tc>
          <w:tcPr>
            <w:tcW w:type="dxa" w:w="2340"/>
          </w:tcPr>
          <w:p>
            <w:r>
              <w:rPr>
                <w:sz w:val="20"/>
              </w:rPr>
              <w:t>GDPR deletion request flow</w:t>
            </w:r>
          </w:p>
        </w:tc>
        <w:tc>
          <w:tcPr>
            <w:tcW w:type="dxa" w:w="2340"/>
          </w:tcPr>
          <w:p>
            <w:r>
              <w:rPr>
                <w:sz w:val="20"/>
              </w:rPr>
              <w:t>NEW</w:t>
            </w:r>
          </w:p>
        </w:tc>
      </w:tr>
    </w:tbl>
    <w:p/>
    <w:p>
      <w:pPr>
        <w:pStyle w:val="Heading2"/>
      </w:pPr>
      <w:r>
        <w:t>8.2 Registration Flow</w:t>
      </w:r>
    </w:p>
    <w:p>
      <w:pPr>
        <w:spacing w:after="120"/>
      </w:pPr>
      <w:r>
        <w:rPr>
          <w:b w:val="0"/>
          <w:i w:val="0"/>
        </w:rPr>
        <w:t>Registration fields (mandatory):</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r/>
            <w:r>
              <w:rPr>
                <w:b/>
                <w:sz w:val="20"/>
              </w:rPr>
              <w:t>Field</w:t>
            </w:r>
          </w:p>
        </w:tc>
        <w:tc>
          <w:tcPr>
            <w:tcW w:type="dxa" w:w="3120"/>
          </w:tcPr>
          <w:p>
            <w:r/>
            <w:r>
              <w:rPr>
                <w:b/>
                <w:sz w:val="20"/>
              </w:rPr>
              <w:t>Validation</w:t>
            </w:r>
          </w:p>
        </w:tc>
        <w:tc>
          <w:tcPr>
            <w:tcW w:type="dxa" w:w="3120"/>
          </w:tcPr>
          <w:p>
            <w:r/>
            <w:r>
              <w:rPr>
                <w:b/>
                <w:sz w:val="20"/>
              </w:rPr>
              <w:t>Notes</w:t>
            </w:r>
          </w:p>
        </w:tc>
      </w:tr>
      <w:tr>
        <w:tc>
          <w:tcPr>
            <w:tcW w:type="dxa" w:w="3120"/>
          </w:tcPr>
          <w:p>
            <w:r>
              <w:rPr>
                <w:sz w:val="20"/>
              </w:rPr>
              <w:t>Full Legal Name</w:t>
            </w:r>
          </w:p>
        </w:tc>
        <w:tc>
          <w:tcPr>
            <w:tcW w:type="dxa" w:w="3120"/>
          </w:tcPr>
          <w:p>
            <w:r>
              <w:rPr>
                <w:sz w:val="20"/>
              </w:rPr>
              <w:t>Required, min 2 characters</w:t>
            </w:r>
          </w:p>
        </w:tc>
        <w:tc>
          <w:tcPr>
            <w:tcW w:type="dxa" w:w="3120"/>
          </w:tcPr>
          <w:p>
            <w:r>
              <w:rPr>
                <w:sz w:val="20"/>
              </w:rPr>
              <w:t>Must match ID document</w:t>
            </w:r>
          </w:p>
        </w:tc>
      </w:tr>
      <w:tr>
        <w:tc>
          <w:tcPr>
            <w:tcW w:type="dxa" w:w="3120"/>
          </w:tcPr>
          <w:p>
            <w:r>
              <w:rPr>
                <w:sz w:val="20"/>
              </w:rPr>
              <w:t>Home Address</w:t>
            </w:r>
          </w:p>
        </w:tc>
        <w:tc>
          <w:tcPr>
            <w:tcW w:type="dxa" w:w="3120"/>
          </w:tcPr>
          <w:p>
            <w:r>
              <w:rPr>
                <w:sz w:val="20"/>
              </w:rPr>
              <w:t>Required, UK address</w:t>
            </w:r>
          </w:p>
        </w:tc>
        <w:tc>
          <w:tcPr>
            <w:tcW w:type="dxa" w:w="3120"/>
          </w:tcPr>
          <w:p>
            <w:r>
              <w:rPr>
                <w:sz w:val="20"/>
              </w:rPr>
              <w:t>Used for account verification, not shared with operators</w:t>
            </w:r>
          </w:p>
        </w:tc>
      </w:tr>
      <w:tr>
        <w:tc>
          <w:tcPr>
            <w:tcW w:type="dxa" w:w="3120"/>
          </w:tcPr>
          <w:p>
            <w:r>
              <w:rPr>
                <w:sz w:val="20"/>
              </w:rPr>
              <w:t>Email</w:t>
            </w:r>
          </w:p>
        </w:tc>
        <w:tc>
          <w:tcPr>
            <w:tcW w:type="dxa" w:w="3120"/>
          </w:tcPr>
          <w:p>
            <w:r>
              <w:rPr>
                <w:sz w:val="20"/>
              </w:rPr>
              <w:t>Required, valid format, unique</w:t>
            </w:r>
          </w:p>
        </w:tc>
        <w:tc>
          <w:tcPr>
            <w:tcW w:type="dxa" w:w="3120"/>
          </w:tcPr>
          <w:p>
            <w:r>
              <w:rPr>
                <w:sz w:val="20"/>
              </w:rPr>
              <w:t>Verified via email link</w:t>
            </w:r>
          </w:p>
        </w:tc>
      </w:tr>
      <w:tr>
        <w:tc>
          <w:tcPr>
            <w:tcW w:type="dxa" w:w="3120"/>
          </w:tcPr>
          <w:p>
            <w:r>
              <w:rPr>
                <w:sz w:val="20"/>
              </w:rPr>
              <w:t>Mobile Number</w:t>
            </w:r>
          </w:p>
        </w:tc>
        <w:tc>
          <w:tcPr>
            <w:tcW w:type="dxa" w:w="3120"/>
          </w:tcPr>
          <w:p>
            <w:r>
              <w:rPr>
                <w:sz w:val="20"/>
              </w:rPr>
              <w:t>Required, UK mobile format</w:t>
            </w:r>
          </w:p>
        </w:tc>
        <w:tc>
          <w:tcPr>
            <w:tcW w:type="dxa" w:w="3120"/>
          </w:tcPr>
          <w:p>
            <w:r>
              <w:rPr>
                <w:sz w:val="20"/>
              </w:rPr>
              <w:t>Verified via SMS OTP. Used as the emergency contact relay point.</w:t>
            </w:r>
          </w:p>
        </w:tc>
      </w:tr>
      <w:tr>
        <w:tc>
          <w:tcPr>
            <w:tcW w:type="dxa" w:w="3120"/>
          </w:tcPr>
          <w:p>
            <w:r>
              <w:rPr>
                <w:sz w:val="20"/>
              </w:rPr>
              <w:t>Emergency Contact Name</w:t>
            </w:r>
          </w:p>
        </w:tc>
        <w:tc>
          <w:tcPr>
            <w:tcW w:type="dxa" w:w="3120"/>
          </w:tcPr>
          <w:p>
            <w:r>
              <w:rPr>
                <w:sz w:val="20"/>
              </w:rPr>
              <w:t>Required</w:t>
            </w:r>
          </w:p>
        </w:tc>
        <w:tc>
          <w:tcPr>
            <w:tcW w:type="dxa" w:w="3120"/>
          </w:tcPr>
          <w:p>
            <w:r>
              <w:rPr>
                <w:sz w:val="20"/>
              </w:rPr>
              <w:t>Person to be notified by SMS on alert activation</w:t>
            </w:r>
          </w:p>
        </w:tc>
      </w:tr>
      <w:tr>
        <w:tc>
          <w:tcPr>
            <w:tcW w:type="dxa" w:w="3120"/>
          </w:tcPr>
          <w:p>
            <w:r>
              <w:rPr>
                <w:sz w:val="20"/>
              </w:rPr>
              <w:t>Emergency Contact Number</w:t>
            </w:r>
          </w:p>
        </w:tc>
        <w:tc>
          <w:tcPr>
            <w:tcW w:type="dxa" w:w="3120"/>
          </w:tcPr>
          <w:p>
            <w:r>
              <w:rPr>
                <w:sz w:val="20"/>
              </w:rPr>
              <w:t>Required, valid phone</w:t>
            </w:r>
          </w:p>
        </w:tc>
        <w:tc>
          <w:tcPr>
            <w:tcW w:type="dxa" w:w="3120"/>
          </w:tcPr>
          <w:p>
            <w:r>
              <w:rPr>
                <w:sz w:val="20"/>
              </w:rPr>
              <w:t>Receives automated SMS alerts</w:t>
            </w:r>
          </w:p>
        </w:tc>
      </w:tr>
      <w:tr>
        <w:tc>
          <w:tcPr>
            <w:tcW w:type="dxa" w:w="3120"/>
          </w:tcPr>
          <w:p>
            <w:r>
              <w:rPr>
                <w:sz w:val="20"/>
              </w:rPr>
              <w:t>Date of Birth</w:t>
            </w:r>
          </w:p>
        </w:tc>
        <w:tc>
          <w:tcPr>
            <w:tcW w:type="dxa" w:w="3120"/>
          </w:tcPr>
          <w:p>
            <w:r>
              <w:rPr>
                <w:sz w:val="20"/>
              </w:rPr>
              <w:t>Required, must be 16+</w:t>
            </w:r>
          </w:p>
        </w:tc>
        <w:tc>
          <w:tcPr>
            <w:tcW w:type="dxa" w:w="3120"/>
          </w:tcPr>
          <w:p>
            <w:r>
              <w:rPr>
                <w:sz w:val="20"/>
              </w:rPr>
              <w:t>NEW: needed for age verification and safeguarding</w:t>
            </w:r>
          </w:p>
        </w:tc>
      </w:tr>
    </w:tbl>
    <w:p/>
    <w:p>
      <w:pPr>
        <w:pStyle w:val="Heading2"/>
      </w:pPr>
      <w:r>
        <w:t>8.3 Terms &amp; Conditions (Three Agreements)</w:t>
      </w:r>
    </w:p>
    <w:p>
      <w:pPr>
        <w:spacing w:after="120"/>
      </w:pPr>
      <w:r>
        <w:rPr>
          <w:b w:val="0"/>
          <w:i w:val="0"/>
        </w:rPr>
        <w:t>All three sections must be reviewed and scrolled to completion. Checkboxes unlock progressively as each section is scrolled to the bottom.</w:t>
      </w:r>
    </w:p>
    <w:p>
      <w:pPr>
        <w:spacing w:after="120"/>
      </w:pPr>
      <w:r>
        <w:rPr>
          <w:b/>
          <w:i w:val="0"/>
        </w:rPr>
        <w:t>Agreement 1: General Terms of Use &amp; Privacy</w:t>
      </w:r>
    </w:p>
    <w:p>
      <w:pPr>
        <w:pStyle w:val="ListBullet"/>
        <w:ind w:left="720"/>
      </w:pPr>
      <w:r>
        <w:t>Data processing per UK GDPR and Data Protection Act 2018</w:t>
      </w:r>
    </w:p>
    <w:p>
      <w:pPr>
        <w:pStyle w:val="ListBullet"/>
        <w:ind w:left="720"/>
      </w:pPr>
      <w:r>
        <w:t>Data shared with emergency services only when legally required or life-threatening</w:t>
      </w:r>
    </w:p>
    <w:p>
      <w:pPr>
        <w:pStyle w:val="ListBullet"/>
        <w:ind w:left="720"/>
      </w:pPr>
      <w:r>
        <w:t>Alert data retention: 12 months for audit purposes</w:t>
      </w:r>
    </w:p>
    <w:p>
      <w:pPr>
        <w:pStyle w:val="ListBullet"/>
        <w:ind w:left="720"/>
      </w:pPr>
      <w:r>
        <w:t>Profile data retained for duration of account</w:t>
      </w:r>
    </w:p>
    <w:p>
      <w:pPr>
        <w:pStyle w:val="ListBullet"/>
        <w:ind w:left="720"/>
      </w:pPr>
      <w:r>
        <w:t>Data access, rectification, and erasure rights (contact: data@esaf.co.uk)</w:t>
      </w:r>
    </w:p>
    <w:p>
      <w:pPr>
        <w:pStyle w:val="ListBullet"/>
        <w:ind w:left="720"/>
      </w:pPr>
      <w:r>
        <w:t>Required permissions: location services, camera access, local storage</w:t>
      </w:r>
    </w:p>
    <w:p>
      <w:pPr>
        <w:pStyle w:val="ListBullet"/>
        <w:ind w:left="720"/>
      </w:pPr>
      <w:r>
        <w:t>Intellectual property: E-SAF Systems Ltd</w:t>
      </w:r>
    </w:p>
    <w:p>
      <w:pPr>
        <w:pStyle w:val="ListBullet"/>
        <w:ind w:left="720"/>
      </w:pPr>
      <w:r>
        <w:t>Governing law: England and Wales</w:t>
      </w:r>
    </w:p>
    <w:p>
      <w:pPr>
        <w:spacing w:after="120"/>
      </w:pPr>
      <w:r>
        <w:rPr>
          <w:b/>
          <w:i w:val="0"/>
        </w:rPr>
        <w:t>Agreement 2: Limitations of Service &amp; Emergency Protocol</w:t>
      </w:r>
    </w:p>
    <w:p>
      <w:pPr>
        <w:pStyle w:val="ListBullet"/>
        <w:ind w:left="720"/>
      </w:pPr>
      <w:r>
        <w:t>THIS IS NOT AN EMERGENCY SERVICE — prominent warning</w:t>
      </w:r>
    </w:p>
    <w:p>
      <w:pPr>
        <w:pStyle w:val="ListBullet"/>
        <w:ind w:left="720"/>
      </w:pPr>
      <w:r>
        <w:t>Control room operators have NO legal obligation to act upon alerts</w:t>
      </w:r>
    </w:p>
    <w:p>
      <w:pPr>
        <w:pStyle w:val="ListBullet"/>
        <w:ind w:left="720"/>
      </w:pPr>
      <w:r>
        <w:t>Alert action entirely at operator discretion</w:t>
      </w:r>
    </w:p>
    <w:p>
      <w:pPr>
        <w:pStyle w:val="ListBullet"/>
        <w:ind w:left="720"/>
      </w:pPr>
      <w:r>
        <w:t>CCTV coverage not guaranteed at all locations or times</w:t>
      </w:r>
    </w:p>
    <w:p>
      <w:pPr>
        <w:pStyle w:val="ListBullet"/>
        <w:ind w:left="720"/>
      </w:pPr>
      <w:r>
        <w:t>Response times not guaranteed</w:t>
      </w:r>
    </w:p>
    <w:p>
      <w:pPr>
        <w:pStyle w:val="ListBullet"/>
        <w:ind w:left="720"/>
      </w:pPr>
      <w:r>
        <w:t>Service dependent on mobile connectivity and GPS availability</w:t>
      </w:r>
    </w:p>
    <w:p>
      <w:pPr>
        <w:pStyle w:val="ListBullet"/>
        <w:ind w:left="720"/>
      </w:pPr>
      <w:r>
        <w:t>User responsible for own safety — must call 999 if life-threatening</w:t>
      </w:r>
    </w:p>
    <w:p>
      <w:pPr>
        <w:spacing w:after="120"/>
      </w:pPr>
      <w:r>
        <w:rPr>
          <w:b/>
          <w:i w:val="0"/>
        </w:rPr>
        <w:t>Agreement 3: Acceptable Use &amp; Misuse Policy</w:t>
      </w:r>
    </w:p>
    <w:p>
      <w:pPr>
        <w:pStyle w:val="ListBullet"/>
        <w:ind w:left="720"/>
      </w:pPr>
      <w:r>
        <w:t>Permitted use: genuine belief of being unsafe in a public space</w:t>
      </w:r>
    </w:p>
    <w:p>
      <w:pPr>
        <w:pStyle w:val="ListBullet"/>
        <w:ind w:left="720"/>
      </w:pPr>
      <w:r>
        <w:t>Maximum 2 alerts per 24-hour period</w:t>
      </w:r>
    </w:p>
    <w:p>
      <w:pPr>
        <w:pStyle w:val="ListBullet"/>
        <w:ind w:left="720"/>
      </w:pPr>
      <w:r>
        <w:t>Graduated sanctions for false or malicious alerts (see Section 20)</w:t>
      </w:r>
    </w:p>
    <w:p>
      <w:pPr>
        <w:pStyle w:val="Heading2"/>
      </w:pPr>
      <w:r>
        <w:t>8.4 Core Feature: Dual Alert System</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r/>
            <w:r>
              <w:rPr>
                <w:b/>
                <w:sz w:val="20"/>
              </w:rPr>
              <w:t>Attribute</w:t>
            </w:r>
          </w:p>
        </w:tc>
        <w:tc>
          <w:tcPr>
            <w:tcW w:type="dxa" w:w="3120"/>
          </w:tcPr>
          <w:p>
            <w:r/>
            <w:r>
              <w:rPr>
                <w:b/>
                <w:sz w:val="20"/>
              </w:rPr>
              <w:t>Blue Alert</w:t>
            </w:r>
          </w:p>
        </w:tc>
        <w:tc>
          <w:tcPr>
            <w:tcW w:type="dxa" w:w="3120"/>
          </w:tcPr>
          <w:p>
            <w:r/>
            <w:r>
              <w:rPr>
                <w:b/>
                <w:sz w:val="20"/>
              </w:rPr>
              <w:t>Red Alert</w:t>
            </w:r>
          </w:p>
        </w:tc>
      </w:tr>
      <w:tr>
        <w:tc>
          <w:tcPr>
            <w:tcW w:type="dxa" w:w="3120"/>
          </w:tcPr>
          <w:p>
            <w:r>
              <w:rPr>
                <w:sz w:val="20"/>
              </w:rPr>
              <w:t>Label</w:t>
            </w:r>
          </w:p>
        </w:tc>
        <w:tc>
          <w:tcPr>
            <w:tcW w:type="dxa" w:w="3120"/>
          </w:tcPr>
          <w:p>
            <w:r>
              <w:rPr>
                <w:sz w:val="20"/>
              </w:rPr>
              <w:t>I Feel Unsafe</w:t>
            </w:r>
          </w:p>
        </w:tc>
        <w:tc>
          <w:tcPr>
            <w:tcW w:type="dxa" w:w="3120"/>
          </w:tcPr>
          <w:p>
            <w:r>
              <w:rPr>
                <w:sz w:val="20"/>
              </w:rPr>
              <w:t>I Am In Danger</w:t>
            </w:r>
          </w:p>
        </w:tc>
      </w:tr>
      <w:tr>
        <w:tc>
          <w:tcPr>
            <w:tcW w:type="dxa" w:w="3120"/>
          </w:tcPr>
          <w:p>
            <w:r>
              <w:rPr>
                <w:sz w:val="20"/>
              </w:rPr>
              <w:t>User identity shared</w:t>
            </w:r>
          </w:p>
        </w:tc>
        <w:tc>
          <w:tcPr>
            <w:tcW w:type="dxa" w:w="3120"/>
          </w:tcPr>
          <w:p>
            <w:r>
              <w:rPr>
                <w:sz w:val="20"/>
              </w:rPr>
              <w:t>No — operator sees anonymous ID only</w:t>
            </w:r>
          </w:p>
        </w:tc>
        <w:tc>
          <w:tcPr>
            <w:tcW w:type="dxa" w:w="3120"/>
          </w:tcPr>
          <w:p>
            <w:r>
              <w:rPr>
                <w:sz w:val="20"/>
              </w:rPr>
              <w:t>Yes — full name, age, photo shared</w:t>
            </w:r>
          </w:p>
        </w:tc>
      </w:tr>
      <w:tr>
        <w:tc>
          <w:tcPr>
            <w:tcW w:type="dxa" w:w="3120"/>
          </w:tcPr>
          <w:p>
            <w:r>
              <w:rPr>
                <w:sz w:val="20"/>
              </w:rPr>
              <w:t>Activation</w:t>
            </w:r>
          </w:p>
        </w:tc>
        <w:tc>
          <w:tcPr>
            <w:tcW w:type="dxa" w:w="3120"/>
          </w:tcPr>
          <w:p>
            <w:r>
              <w:rPr>
                <w:sz w:val="20"/>
              </w:rPr>
              <w:t>Hold button for 3 seconds</w:t>
            </w:r>
          </w:p>
        </w:tc>
        <w:tc>
          <w:tcPr>
            <w:tcW w:type="dxa" w:w="3120"/>
          </w:tcPr>
          <w:p>
            <w:r>
              <w:rPr>
                <w:sz w:val="20"/>
              </w:rPr>
              <w:t>Hold button for 3 seconds</w:t>
            </w:r>
          </w:p>
        </w:tc>
      </w:tr>
      <w:tr>
        <w:tc>
          <w:tcPr>
            <w:tcW w:type="dxa" w:w="3120"/>
          </w:tcPr>
          <w:p>
            <w:r>
              <w:rPr>
                <w:sz w:val="20"/>
              </w:rPr>
              <w:t>UI theme</w:t>
            </w:r>
          </w:p>
        </w:tc>
        <w:tc>
          <w:tcPr>
            <w:tcW w:type="dxa" w:w="3120"/>
          </w:tcPr>
          <w:p>
            <w:r>
              <w:rPr>
                <w:sz w:val="20"/>
              </w:rPr>
              <w:t>Blue</w:t>
            </w:r>
          </w:p>
        </w:tc>
        <w:tc>
          <w:tcPr>
            <w:tcW w:type="dxa" w:w="3120"/>
          </w:tcPr>
          <w:p>
            <w:r>
              <w:rPr>
                <w:sz w:val="20"/>
              </w:rPr>
              <w:t>Red (entire app switches)</w:t>
            </w:r>
          </w:p>
        </w:tc>
      </w:tr>
      <w:tr>
        <w:tc>
          <w:tcPr>
            <w:tcW w:type="dxa" w:w="3120"/>
          </w:tcPr>
          <w:p>
            <w:r>
              <w:rPr>
                <w:sz w:val="20"/>
              </w:rPr>
              <w:t>Operator priority</w:t>
            </w:r>
          </w:p>
        </w:tc>
        <w:tc>
          <w:tcPr>
            <w:tcW w:type="dxa" w:w="3120"/>
          </w:tcPr>
          <w:p>
            <w:r>
              <w:rPr>
                <w:sz w:val="20"/>
              </w:rPr>
              <w:t>Standard</w:t>
            </w:r>
          </w:p>
        </w:tc>
        <w:tc>
          <w:tcPr>
            <w:tcW w:type="dxa" w:w="3120"/>
          </w:tcPr>
          <w:p>
            <w:r>
              <w:rPr>
                <w:sz w:val="20"/>
              </w:rPr>
              <w:t>High — urgent banner and audio</w:t>
            </w:r>
          </w:p>
        </w:tc>
      </w:tr>
      <w:tr>
        <w:tc>
          <w:tcPr>
            <w:tcW w:type="dxa" w:w="3120"/>
          </w:tcPr>
          <w:p>
            <w:r>
              <w:rPr>
                <w:sz w:val="20"/>
              </w:rPr>
              <w:t>SMS to emergency contact</w:t>
            </w:r>
          </w:p>
        </w:tc>
        <w:tc>
          <w:tcPr>
            <w:tcW w:type="dxa" w:w="3120"/>
          </w:tcPr>
          <w:p>
            <w:r>
              <w:rPr>
                <w:sz w:val="20"/>
              </w:rPr>
              <w:t>Yes</w:t>
            </w:r>
          </w:p>
        </w:tc>
        <w:tc>
          <w:tcPr>
            <w:tcW w:type="dxa" w:w="3120"/>
          </w:tcPr>
          <w:p>
            <w:r>
              <w:rPr>
                <w:sz w:val="20"/>
              </w:rPr>
              <w:t>Yes</w:t>
            </w:r>
          </w:p>
        </w:tc>
      </w:tr>
    </w:tbl>
    <w:p/>
    <w:p>
      <w:pPr>
        <w:pStyle w:val="Heading2"/>
      </w:pPr>
      <w:r>
        <w:t>8.5 Core Feature: Hold-to-Activate</w:t>
      </w:r>
    </w:p>
    <w:p>
      <w:pPr>
        <w:spacing w:after="120"/>
      </w:pPr>
      <w:r>
        <w:rPr>
          <w:b w:val="0"/>
          <w:i w:val="0"/>
        </w:rPr>
        <w:t>Mechanism:</w:t>
      </w:r>
    </w:p>
    <w:p>
      <w:pPr>
        <w:pStyle w:val="ListBullet"/>
        <w:ind w:left="720"/>
      </w:pPr>
      <w:r>
        <w:t>User presses and holds the alert button</w:t>
      </w:r>
    </w:p>
    <w:p>
      <w:pPr>
        <w:pStyle w:val="ListBullet"/>
        <w:ind w:left="720"/>
      </w:pPr>
      <w:r>
        <w:t>3-second countdown with visual feedback: "Hold... 3", "Hold... 2", "Hold... 1"</w:t>
      </w:r>
    </w:p>
    <w:p>
      <w:pPr>
        <w:pStyle w:val="ListBullet"/>
        <w:ind w:left="720"/>
      </w:pPr>
      <w:r>
        <w:t>Button scales to 0.97x during hold for tactile feedback</w:t>
      </w:r>
    </w:p>
    <w:p>
      <w:pPr>
        <w:pStyle w:val="ListBullet"/>
        <w:ind w:left="720"/>
      </w:pPr>
      <w:r>
        <w:t>Releasing before 3 seconds cancels — no alert sent, button resets</w:t>
      </w:r>
    </w:p>
    <w:p>
      <w:pPr>
        <w:pStyle w:val="ListBullet"/>
        <w:ind w:left="720"/>
      </w:pPr>
      <w:r>
        <w:t>Completing the hold immediately sends the alert and advances to confirmation screen</w:t>
      </w:r>
    </w:p>
    <w:p>
      <w:pPr>
        <w:pStyle w:val="ListBullet"/>
        <w:ind w:left="720"/>
      </w:pPr>
      <w:r>
        <w:t>No confirmation dialog after activation (intentional — speed is critical in emergencies)</w:t>
      </w:r>
    </w:p>
    <w:p>
      <w:pPr>
        <w:spacing w:after="120"/>
      </w:pPr>
      <w:r>
        <w:rPr>
          <w:b/>
          <w:i w:val="0"/>
        </w:rPr>
        <w:t xml:space="preserve">Rationale: </w:t>
      </w:r>
      <w:r>
        <w:rPr>
          <w:b w:val="0"/>
          <w:i w:val="0"/>
        </w:rPr>
        <w:t>Prevents accidental alert activations while maintaining speed in genuine emergencies. The 3-second hold is long enough to prevent pocket-dials but short enough to not frustrate a scared user.</w:t>
      </w:r>
    </w:p>
    <w:p>
      <w:pPr>
        <w:pStyle w:val="Heading2"/>
      </w:pPr>
      <w:r>
        <w:t>8.6 Core Feature: Live Status Timeline</w:t>
      </w:r>
    </w:p>
    <w:p>
      <w:pPr>
        <w:spacing w:after="120"/>
      </w:pPr>
      <w:r>
        <w:rPr>
          <w:b w:val="0"/>
          <w:i w:val="0"/>
        </w:rPr>
        <w:t>Four-step real-time tracker showing operator progress:</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r/>
            <w:r>
              <w:rPr>
                <w:b/>
                <w:sz w:val="20"/>
              </w:rPr>
              <w:t>Step</w:t>
            </w:r>
          </w:p>
        </w:tc>
        <w:tc>
          <w:tcPr>
            <w:tcW w:type="dxa" w:w="2340"/>
          </w:tcPr>
          <w:p>
            <w:r/>
            <w:r>
              <w:rPr>
                <w:b/>
                <w:sz w:val="20"/>
              </w:rPr>
              <w:t>Icon (Active)</w:t>
            </w:r>
          </w:p>
        </w:tc>
        <w:tc>
          <w:tcPr>
            <w:tcW w:type="dxa" w:w="2340"/>
          </w:tcPr>
          <w:p>
            <w:r/>
            <w:r>
              <w:rPr>
                <w:b/>
                <w:sz w:val="20"/>
              </w:rPr>
              <w:t>Icon (Complete)</w:t>
            </w:r>
          </w:p>
        </w:tc>
        <w:tc>
          <w:tcPr>
            <w:tcW w:type="dxa" w:w="2340"/>
          </w:tcPr>
          <w:p>
            <w:r/>
            <w:r>
              <w:rPr>
                <w:b/>
                <w:sz w:val="20"/>
              </w:rPr>
              <w:t>Description</w:t>
            </w:r>
          </w:p>
        </w:tc>
      </w:tr>
      <w:tr>
        <w:tc>
          <w:tcPr>
            <w:tcW w:type="dxa" w:w="2340"/>
          </w:tcPr>
          <w:p>
            <w:r>
              <w:rPr>
                <w:sz w:val="20"/>
              </w:rPr>
              <w:t>1</w:t>
            </w:r>
          </w:p>
        </w:tc>
        <w:tc>
          <w:tcPr>
            <w:tcW w:type="dxa" w:w="2340"/>
          </w:tcPr>
          <w:p>
            <w:r>
              <w:rPr>
                <w:sz w:val="20"/>
              </w:rPr>
              <w:t>—</w:t>
            </w:r>
          </w:p>
        </w:tc>
        <w:tc>
          <w:tcPr>
            <w:tcW w:type="dxa" w:w="2340"/>
          </w:tcPr>
          <w:p>
            <w:r>
              <w:rPr>
                <w:sz w:val="20"/>
              </w:rPr>
              <w:t>Checkmark (green)</w:t>
            </w:r>
          </w:p>
        </w:tc>
        <w:tc>
          <w:tcPr>
            <w:tcW w:type="dxa" w:w="2340"/>
          </w:tcPr>
          <w:p>
            <w:r>
              <w:rPr>
                <w:sz w:val="20"/>
              </w:rPr>
              <w:t>Alert received by control room</w:t>
            </w:r>
          </w:p>
        </w:tc>
      </w:tr>
      <w:tr>
        <w:tc>
          <w:tcPr>
            <w:tcW w:type="dxa" w:w="2340"/>
          </w:tcPr>
          <w:p>
            <w:r>
              <w:rPr>
                <w:sz w:val="20"/>
              </w:rPr>
              <w:t>2</w:t>
            </w:r>
          </w:p>
        </w:tc>
        <w:tc>
          <w:tcPr>
            <w:tcW w:type="dxa" w:w="2340"/>
          </w:tcPr>
          <w:p>
            <w:r>
              <w:rPr>
                <w:sz w:val="20"/>
              </w:rPr>
              <w:t>Hourglass (pulse)</w:t>
            </w:r>
          </w:p>
        </w:tc>
        <w:tc>
          <w:tcPr>
            <w:tcW w:type="dxa" w:w="2340"/>
          </w:tcPr>
          <w:p>
            <w:r>
              <w:rPr>
                <w:sz w:val="20"/>
              </w:rPr>
              <w:t>Checkmark (green)</w:t>
            </w:r>
          </w:p>
        </w:tc>
        <w:tc>
          <w:tcPr>
            <w:tcW w:type="dxa" w:w="2340"/>
          </w:tcPr>
          <w:p>
            <w:r>
              <w:rPr>
                <w:sz w:val="20"/>
              </w:rPr>
              <w:t>Awaiting operator review</w:t>
            </w:r>
          </w:p>
        </w:tc>
      </w:tr>
      <w:tr>
        <w:tc>
          <w:tcPr>
            <w:tcW w:type="dxa" w:w="2340"/>
          </w:tcPr>
          <w:p>
            <w:r>
              <w:rPr>
                <w:sz w:val="20"/>
              </w:rPr>
              <w:t>3</w:t>
            </w:r>
          </w:p>
        </w:tc>
        <w:tc>
          <w:tcPr>
            <w:tcW w:type="dxa" w:w="2340"/>
          </w:tcPr>
          <w:p>
            <w:r>
              <w:rPr>
                <w:sz w:val="20"/>
              </w:rPr>
              <w:t>Magnifier (pulse)</w:t>
            </w:r>
          </w:p>
        </w:tc>
        <w:tc>
          <w:tcPr>
            <w:tcW w:type="dxa" w:w="2340"/>
          </w:tcPr>
          <w:p>
            <w:r>
              <w:rPr>
                <w:sz w:val="20"/>
              </w:rPr>
              <w:t>Checkmark (green)</w:t>
            </w:r>
          </w:p>
        </w:tc>
        <w:tc>
          <w:tcPr>
            <w:tcW w:type="dxa" w:w="2340"/>
          </w:tcPr>
          <w:p>
            <w:r>
              <w:rPr>
                <w:sz w:val="20"/>
              </w:rPr>
              <w:t>Operator searching CCTV</w:t>
            </w:r>
          </w:p>
        </w:tc>
      </w:tr>
      <w:tr>
        <w:tc>
          <w:tcPr>
            <w:tcW w:type="dxa" w:w="2340"/>
          </w:tcPr>
          <w:p>
            <w:r>
              <w:rPr>
                <w:sz w:val="20"/>
              </w:rPr>
              <w:t>4</w:t>
            </w:r>
          </w:p>
        </w:tc>
        <w:tc>
          <w:tcPr>
            <w:tcW w:type="dxa" w:w="2340"/>
          </w:tcPr>
          <w:p>
            <w:r>
              <w:rPr>
                <w:sz w:val="20"/>
              </w:rPr>
              <w:t>Eye (pulse)</w:t>
            </w:r>
          </w:p>
        </w:tc>
        <w:tc>
          <w:tcPr>
            <w:tcW w:type="dxa" w:w="2340"/>
          </w:tcPr>
          <w:p>
            <w:r>
              <w:rPr>
                <w:sz w:val="20"/>
              </w:rPr>
              <w:t>Checkmark (green)</w:t>
            </w:r>
          </w:p>
        </w:tc>
        <w:tc>
          <w:tcPr>
            <w:tcW w:type="dxa" w:w="2340"/>
          </w:tcPr>
          <w:p>
            <w:r>
              <w:rPr>
                <w:sz w:val="20"/>
              </w:rPr>
              <w:t>Visual confirmation — operator can see you</w:t>
            </w:r>
          </w:p>
        </w:tc>
      </w:tr>
    </w:tbl>
    <w:p/>
    <w:p>
      <w:pPr>
        <w:pStyle w:val="ListBullet"/>
        <w:ind w:left="720"/>
      </w:pPr>
      <w:r>
        <w:t>Active step displays animated pulse effect (1.5s infinite)</w:t>
      </w:r>
    </w:p>
    <w:p>
      <w:pPr>
        <w:pStyle w:val="ListBullet"/>
        <w:ind w:left="720"/>
      </w:pPr>
      <w:r>
        <w:t>Each completed step logs a timestamp (HH:MM)</w:t>
      </w:r>
    </w:p>
    <w:p>
      <w:pPr>
        <w:pStyle w:val="ListBullet"/>
        <w:ind w:left="720"/>
      </w:pPr>
      <w:r>
        <w:t>Driven by Firebase operatorStatus field changes in real time</w:t>
      </w:r>
    </w:p>
    <w:p>
      <w:pPr>
        <w:pStyle w:val="ListBullet"/>
        <w:ind w:left="720"/>
      </w:pPr>
      <w:r>
        <w:t>Step 4 completion auto-advances to "We Are With You" monitoring screen</w:t>
      </w:r>
    </w:p>
    <w:p>
      <w:pPr>
        <w:pStyle w:val="Heading2"/>
      </w:pPr>
      <w:r>
        <w:t>8.7 Core Feature: Additional Info Messaging</w:t>
      </w:r>
    </w:p>
    <w:p>
      <w:pPr>
        <w:pStyle w:val="ListBullet"/>
        <w:ind w:left="720"/>
      </w:pPr>
      <w:r>
        <w:t>Available during status tracking and active monitoring</w:t>
      </w:r>
    </w:p>
    <w:p>
      <w:pPr>
        <w:pStyle w:val="ListBullet"/>
        <w:ind w:left="720"/>
      </w:pPr>
      <w:r>
        <w:t>Textarea prompt: "Any details to help the operator locate you faster"</w:t>
      </w:r>
    </w:p>
    <w:p>
      <w:pPr>
        <w:pStyle w:val="ListBullet"/>
        <w:ind w:left="720"/>
      </w:pPr>
      <w:r>
        <w:t>"Send to Operator" button syncs message to Firebase in real time</w:t>
      </w:r>
    </w:p>
    <w:p>
      <w:pPr>
        <w:pStyle w:val="ListBullet"/>
        <w:ind w:left="720"/>
      </w:pPr>
      <w:r>
        <w:t>Confirmation: "Message sent to control room"</w:t>
      </w:r>
    </w:p>
    <w:p>
      <w:pPr>
        <w:pStyle w:val="ListBullet"/>
        <w:ind w:left="720"/>
      </w:pPr>
      <w:r>
        <w:t>Reusable — user can send multiple updates throughout the incident</w:t>
      </w:r>
    </w:p>
    <w:p>
      <w:pPr>
        <w:pStyle w:val="Heading2"/>
      </w:pPr>
      <w:r>
        <w:t>8.8 Core Feature: Active Monitoring ("We Are With You")</w:t>
      </w:r>
    </w:p>
    <w:p>
      <w:pPr>
        <w:pStyle w:val="ListBullet"/>
        <w:ind w:left="720"/>
      </w:pPr>
      <w:r>
        <w:t>Title: "We Are With You"</w:t>
      </w:r>
    </w:p>
    <w:p>
      <w:pPr>
        <w:pStyle w:val="ListBullet"/>
        <w:ind w:left="720"/>
      </w:pPr>
      <w:r>
        <w:t>Message: "The operator has confirmed your location and is monitoring you on CCTV"</w:t>
      </w:r>
    </w:p>
    <w:p>
      <w:pPr>
        <w:pStyle w:val="ListBullet"/>
        <w:ind w:left="720"/>
      </w:pPr>
      <w:r>
        <w:t>Instruction: "Stay calm and continue as normal."</w:t>
      </w:r>
    </w:p>
    <w:p>
      <w:pPr>
        <w:pStyle w:val="ListBullet"/>
        <w:ind w:left="720"/>
      </w:pPr>
      <w:r>
        <w:t>Continued communication: user can send updates to operator</w:t>
      </w:r>
    </w:p>
    <w:p>
      <w:pPr>
        <w:pStyle w:val="ListBullet"/>
        <w:ind w:left="720"/>
      </w:pPr>
      <w:r>
        <w:t>"I Feel Safe Now" button with confirmation dialog: "Are you sure you feel completely safe now? This will notify the control room and close the incident."</w:t>
      </w:r>
    </w:p>
    <w:p>
      <w:pPr>
        <w:pStyle w:val="Heading2"/>
      </w:pPr>
      <w:r>
        <w:t>8.9 Core Feature: Welfare Check-In</w:t>
      </w:r>
    </w:p>
    <w:p>
      <w:pPr>
        <w:pStyle w:val="ListBullet"/>
        <w:ind w:left="720"/>
      </w:pPr>
      <w:r>
        <w:t>Offered after every incident closure</w:t>
      </w:r>
    </w:p>
    <w:p>
      <w:pPr>
        <w:pStyle w:val="ListBullet"/>
        <w:ind w:left="720"/>
      </w:pPr>
      <w:r>
        <w:t>Prompt: "Would you like us to schedule a welfare check-in call?"</w:t>
      </w:r>
    </w:p>
    <w:p>
      <w:pPr>
        <w:pStyle w:val="ListBullet"/>
        <w:ind w:left="720"/>
      </w:pPr>
      <w:r>
        <w:t>A trained welfare officer will call at the user's chosen time</w:t>
      </w:r>
    </w:p>
    <w:p>
      <w:pPr>
        <w:pStyle w:val="ListBullet"/>
        <w:ind w:left="720"/>
      </w:pPr>
      <w:r>
        <w:t>Day selection: Today, Tomorrow, Monday–Friday</w:t>
      </w:r>
    </w:p>
    <w:p>
      <w:pPr>
        <w:pStyle w:val="ListBullet"/>
        <w:ind w:left="720"/>
      </w:pPr>
      <w:r>
        <w:t>Time selection: 9:00 AM, 10:00 AM, 11:00 AM, 12:00 PM, 2:00 PM, 4:00 PM, 6:00 PM</w:t>
      </w:r>
    </w:p>
    <w:p>
      <w:pPr>
        <w:pStyle w:val="ListBullet"/>
        <w:ind w:left="720"/>
      </w:pPr>
      <w:r>
        <w:t>Booking confirmation displayed with selected day and time</w:t>
      </w:r>
    </w:p>
    <w:p>
      <w:pPr>
        <w:pStyle w:val="ListBullet"/>
        <w:ind w:left="720"/>
      </w:pPr>
      <w:r>
        <w:t>Returns user to main alert screen after booking or declining</w:t>
      </w:r>
    </w:p>
    <w:p>
      <w:pPr>
        <w:pStyle w:val="Heading2"/>
      </w:pPr>
      <w:r>
        <w:t>8.10 Core Feature: CCTV Coverage Map</w:t>
      </w:r>
    </w:p>
    <w:p>
      <w:pPr>
        <w:pStyle w:val="ListBullet"/>
        <w:ind w:left="720"/>
      </w:pPr>
      <w:r>
        <w:t>Displays camera locations within the user's Safety Zone on a map</w:t>
      </w:r>
    </w:p>
    <w:p>
      <w:pPr>
        <w:pStyle w:val="ListBullet"/>
        <w:ind w:left="720"/>
      </w:pPr>
      <w:r>
        <w:t>Camera data driven by the camera geospatial database (not hardcoded)</w:t>
      </w:r>
    </w:p>
    <w:p>
      <w:pPr>
        <w:pStyle w:val="ListBullet"/>
        <w:ind w:left="720"/>
      </w:pPr>
      <w:r>
        <w:t>Shows camera count and named locations</w:t>
      </w:r>
    </w:p>
    <w:p>
      <w:pPr>
        <w:pStyle w:val="ListBullet"/>
        <w:ind w:left="720"/>
      </w:pPr>
      <w:r>
        <w:t>Planning tip: "Where possible, plan your route to stay within camera coverage areas"</w:t>
      </w:r>
    </w:p>
    <w:p>
      <w:pPr>
        <w:pStyle w:val="Heading2"/>
      </w:pPr>
      <w:r>
        <w:t>8.11 No Operator Available Flow</w:t>
      </w:r>
    </w:p>
    <w:p>
      <w:pPr>
        <w:spacing w:after="40"/>
      </w:pPr>
      <w:r>
        <w:rPr>
          <w:b/>
          <w:color w:val="DC2626"/>
          <w:sz w:val="18"/>
        </w:rPr>
        <w:t xml:space="preserve">  [NEW — Critical gap in prototype]  </w:t>
      </w:r>
    </w:p>
    <w:p>
      <w:pPr>
        <w:spacing w:after="120"/>
      </w:pPr>
      <w:r>
        <w:rPr>
          <w:b w:val="0"/>
          <w:i w:val="0"/>
        </w:rPr>
        <w:t>If no operator accepts an alert within 2 minutes:</w:t>
      </w:r>
    </w:p>
    <w:p>
      <w:pPr>
        <w:pStyle w:val="ListBullet"/>
        <w:ind w:left="720"/>
      </w:pPr>
      <w:r>
        <w:t>User sees: "We're still trying to connect you to an operator. Your alert is active and your emergency contact has been notified by SMS."</w:t>
      </w:r>
    </w:p>
    <w:p>
      <w:pPr>
        <w:pStyle w:val="ListBullet"/>
        <w:ind w:left="720"/>
      </w:pPr>
      <w:r>
        <w:t>At 5 minutes: "We have not been able to connect you to an operator. If you feel in danger, please call 999 immediately." Option to cancel alert or continue waiting.</w:t>
      </w:r>
    </w:p>
    <w:p>
      <w:pPr>
        <w:pStyle w:val="ListBullet"/>
        <w:ind w:left="720"/>
      </w:pPr>
      <w:r>
        <w:t>Alert remains in queue until accepted or cancelled by user</w:t>
      </w:r>
    </w:p>
    <w:p>
      <w:pPr>
        <w:pStyle w:val="ListBullet"/>
        <w:ind w:left="720"/>
      </w:pPr>
      <w:r>
        <w:t>Auto-escalation to supervisor after 5 minutes without acceptance</w:t>
      </w:r>
    </w:p>
    <w:p>
      <w:pPr>
        <w:pStyle w:val="Heading2"/>
      </w:pPr>
      <w:r>
        <w:t>8.12 Profile &amp; Account Management</w:t>
      </w:r>
    </w:p>
    <w:p>
      <w:pPr>
        <w:spacing w:after="40"/>
      </w:pPr>
      <w:r>
        <w:rPr>
          <w:b/>
          <w:color w:val="DC2626"/>
          <w:sz w:val="18"/>
        </w:rPr>
        <w:t xml:space="preserve">  [NEW]  </w:t>
      </w:r>
    </w:p>
    <w:p>
      <w:pPr>
        <w:pStyle w:val="ListBullet"/>
        <w:ind w:left="720"/>
      </w:pPr>
      <w:r>
        <w:t>View and edit: name, address, phone, email, emergency contacts, photo</w:t>
      </w:r>
    </w:p>
    <w:p>
      <w:pPr>
        <w:pStyle w:val="ListBullet"/>
        <w:ind w:left="720"/>
      </w:pPr>
      <w:r>
        <w:t>Add multiple emergency contacts (up to 3)</w:t>
      </w:r>
    </w:p>
    <w:p>
      <w:pPr>
        <w:pStyle w:val="ListBullet"/>
        <w:ind w:left="720"/>
      </w:pPr>
      <w:r>
        <w:t>Change safety zone / linked control room</w:t>
      </w:r>
    </w:p>
    <w:p>
      <w:pPr>
        <w:pStyle w:val="ListBullet"/>
        <w:ind w:left="720"/>
      </w:pPr>
      <w:r>
        <w:t>View alert history with outcomes</w:t>
      </w:r>
    </w:p>
    <w:p>
      <w:pPr>
        <w:pStyle w:val="ListBullet"/>
        <w:ind w:left="720"/>
      </w:pPr>
      <w:r>
        <w:t>View active sanctions (if any)</w:t>
      </w:r>
    </w:p>
    <w:p>
      <w:pPr>
        <w:pStyle w:val="ListBullet"/>
        <w:ind w:left="720"/>
      </w:pPr>
      <w:r>
        <w:t>Notification preferences</w:t>
      </w:r>
    </w:p>
    <w:p>
      <w:pPr>
        <w:pStyle w:val="ListBullet"/>
        <w:ind w:left="720"/>
      </w:pPr>
      <w:r>
        <w:t>Account deletion request (GDPR — see Section 18)</w:t>
      </w:r>
    </w:p>
    <w:p>
      <w:pPr>
        <w:pStyle w:val="ListBullet"/>
        <w:ind w:left="720"/>
      </w:pPr>
      <w:r>
        <w:t>Password change</w:t>
      </w:r>
    </w:p>
    <w:p>
      <w:pPr>
        <w:pStyle w:val="Heading2"/>
      </w:pPr>
      <w:r>
        <w:t>8.13 SMS Notification</w:t>
      </w:r>
    </w:p>
    <w:p>
      <w:pPr>
        <w:spacing w:after="120"/>
      </w:pPr>
      <w:r>
        <w:rPr>
          <w:b w:val="0"/>
          <w:i w:val="0"/>
        </w:rPr>
        <w:t>Sent automatically to emergency contact(s) on file when alert activated:</w:t>
      </w:r>
    </w:p>
    <w:p>
      <w:pPr>
        <w:spacing w:after="120"/>
      </w:pPr>
      <w:r>
        <w:rPr>
          <w:b w:val="0"/>
          <w:i/>
        </w:rPr>
        <w:t>"E-SAF Civic Alert. A safety alert has been activated. Location: [Safety Zone]. Time: [HH:MM]. This message is automated. Do not reply."</w:t>
      </w:r>
    </w:p>
    <w:p>
      <w:pPr>
        <w:spacing w:after="40"/>
      </w:pPr>
      <w:r>
        <w:rPr>
          <w:b/>
          <w:color w:val="DC2626"/>
          <w:sz w:val="18"/>
        </w:rPr>
        <w:t xml:space="preserve">  [NEW — Implementation requirements]  </w:t>
      </w:r>
    </w:p>
    <w:p>
      <w:pPr>
        <w:pStyle w:val="ListBullet"/>
        <w:ind w:left="720"/>
      </w:pPr>
      <w:r>
        <w:t>SMS gateway integration required (Twilio, MessageBird, or equivalent)</w:t>
      </w:r>
    </w:p>
    <w:p>
      <w:pPr>
        <w:pStyle w:val="ListBullet"/>
        <w:ind w:left="720"/>
      </w:pPr>
      <w:r>
        <w:t>Delivery receipt tracking — log whether SMS was delivered</w:t>
      </w:r>
    </w:p>
    <w:p>
      <w:pPr>
        <w:pStyle w:val="ListBullet"/>
        <w:ind w:left="720"/>
      </w:pPr>
      <w:r>
        <w:t>Retry logic: if delivery fails, retry once after 30 seconds</w:t>
      </w:r>
    </w:p>
    <w:p>
      <w:pPr>
        <w:pStyle w:val="ListBullet"/>
        <w:ind w:left="720"/>
      </w:pPr>
      <w:r>
        <w:t>International number support for emergency contacts with non-UK numbers</w:t>
      </w:r>
    </w:p>
    <w:p>
      <w:pPr>
        <w:pStyle w:val="ListBullet"/>
        <w:ind w:left="720"/>
      </w:pPr>
      <w:r>
        <w:t>SMS content must comply with UK regulations on automated messaging</w:t>
      </w:r>
    </w:p>
    <w:p>
      <w:r>
        <w:br w:type="page"/>
      </w:r>
    </w:p>
    <w:p>
      <w:pPr>
        <w:pStyle w:val="Heading1"/>
      </w:pPr>
      <w:r>
        <w:t>9. App 2: Civic Control Room Dashboard</w:t>
      </w:r>
    </w:p>
    <w:p>
      <w:pPr>
        <w:pStyle w:val="Heading2"/>
      </w:pPr>
      <w:r>
        <w:t>9.1 Screen Inventory</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r/>
            <w:r>
              <w:rPr>
                <w:b/>
                <w:sz w:val="20"/>
              </w:rPr>
              <w:t>#</w:t>
            </w:r>
          </w:p>
        </w:tc>
        <w:tc>
          <w:tcPr>
            <w:tcW w:type="dxa" w:w="2340"/>
          </w:tcPr>
          <w:p>
            <w:r/>
            <w:r>
              <w:rPr>
                <w:b/>
                <w:sz w:val="20"/>
              </w:rPr>
              <w:t>Screen</w:t>
            </w:r>
          </w:p>
        </w:tc>
        <w:tc>
          <w:tcPr>
            <w:tcW w:type="dxa" w:w="2340"/>
          </w:tcPr>
          <w:p>
            <w:r/>
            <w:r>
              <w:rPr>
                <w:b/>
                <w:sz w:val="20"/>
              </w:rPr>
              <w:t>Purpose</w:t>
            </w:r>
          </w:p>
        </w:tc>
        <w:tc>
          <w:tcPr>
            <w:tcW w:type="dxa" w:w="2340"/>
          </w:tcPr>
          <w:p>
            <w:r/>
            <w:r>
              <w:rPr>
                <w:b/>
                <w:sz w:val="20"/>
              </w:rPr>
              <w:t>Status</w:t>
            </w:r>
          </w:p>
        </w:tc>
      </w:tr>
      <w:tr>
        <w:tc>
          <w:tcPr>
            <w:tcW w:type="dxa" w:w="2340"/>
          </w:tcPr>
          <w:p>
            <w:r>
              <w:rPr>
                <w:sz w:val="20"/>
              </w:rPr>
              <w:t>1</w:t>
            </w:r>
          </w:p>
        </w:tc>
        <w:tc>
          <w:tcPr>
            <w:tcW w:type="dxa" w:w="2340"/>
          </w:tcPr>
          <w:p>
            <w:r>
              <w:rPr>
                <w:sz w:val="20"/>
              </w:rPr>
              <w:t>Idle / Dashboard</w:t>
            </w:r>
          </w:p>
        </w:tc>
        <w:tc>
          <w:tcPr>
            <w:tcW w:type="dxa" w:w="2340"/>
          </w:tcPr>
          <w:p>
            <w:r>
              <w:rPr>
                <w:sz w:val="20"/>
              </w:rPr>
              <w:t>System stats, active alerts queue, operator status</w:t>
            </w:r>
          </w:p>
        </w:tc>
        <w:tc>
          <w:tcPr>
            <w:tcW w:type="dxa" w:w="2340"/>
          </w:tcPr>
          <w:p>
            <w:r>
              <w:rPr>
                <w:sz w:val="20"/>
              </w:rPr>
              <w:t>Expanded</w:t>
            </w:r>
          </w:p>
        </w:tc>
      </w:tr>
      <w:tr>
        <w:tc>
          <w:tcPr>
            <w:tcW w:type="dxa" w:w="2340"/>
          </w:tcPr>
          <w:p>
            <w:r>
              <w:rPr>
                <w:sz w:val="20"/>
              </w:rPr>
              <w:t>2</w:t>
            </w:r>
          </w:p>
        </w:tc>
        <w:tc>
          <w:tcPr>
            <w:tcW w:type="dxa" w:w="2340"/>
          </w:tcPr>
          <w:p>
            <w:r>
              <w:rPr>
                <w:sz w:val="20"/>
              </w:rPr>
              <w:t>New Alert Review</w:t>
            </w:r>
          </w:p>
        </w:tc>
        <w:tc>
          <w:tcPr>
            <w:tcW w:type="dxa" w:w="2340"/>
          </w:tcPr>
          <w:p>
            <w:r>
              <w:rPr>
                <w:sz w:val="20"/>
              </w:rPr>
              <w:t>Incoming alert details, user info, camera availability</w:t>
            </w:r>
          </w:p>
        </w:tc>
        <w:tc>
          <w:tcPr>
            <w:tcW w:type="dxa" w:w="2340"/>
          </w:tcPr>
          <w:p>
            <w:r>
              <w:rPr>
                <w:sz w:val="20"/>
              </w:rPr>
              <w:t>From prototype</w:t>
            </w:r>
          </w:p>
        </w:tc>
      </w:tr>
      <w:tr>
        <w:tc>
          <w:tcPr>
            <w:tcW w:type="dxa" w:w="2340"/>
          </w:tcPr>
          <w:p>
            <w:r>
              <w:rPr>
                <w:sz w:val="20"/>
              </w:rPr>
              <w:t>3</w:t>
            </w:r>
          </w:p>
        </w:tc>
        <w:tc>
          <w:tcPr>
            <w:tcW w:type="dxa" w:w="2340"/>
          </w:tcPr>
          <w:p>
            <w:r>
              <w:rPr>
                <w:sz w:val="20"/>
              </w:rPr>
              <w:t>CCTV Search</w:t>
            </w:r>
          </w:p>
        </w:tc>
        <w:tc>
          <w:tcPr>
            <w:tcW w:type="dxa" w:w="2340"/>
          </w:tcPr>
          <w:p>
            <w:r>
              <w:rPr>
                <w:sz w:val="20"/>
              </w:rPr>
              <w:t>Operator scanning camera feeds to locate user</w:t>
            </w:r>
          </w:p>
        </w:tc>
        <w:tc>
          <w:tcPr>
            <w:tcW w:type="dxa" w:w="2340"/>
          </w:tcPr>
          <w:p>
            <w:r>
              <w:rPr>
                <w:sz w:val="20"/>
              </w:rPr>
              <w:t>From prototype</w:t>
            </w:r>
          </w:p>
        </w:tc>
      </w:tr>
      <w:tr>
        <w:tc>
          <w:tcPr>
            <w:tcW w:type="dxa" w:w="2340"/>
          </w:tcPr>
          <w:p>
            <w:r>
              <w:rPr>
                <w:sz w:val="20"/>
              </w:rPr>
              <w:t>4</w:t>
            </w:r>
          </w:p>
        </w:tc>
        <w:tc>
          <w:tcPr>
            <w:tcW w:type="dxa" w:w="2340"/>
          </w:tcPr>
          <w:p>
            <w:r>
              <w:rPr>
                <w:sz w:val="20"/>
              </w:rPr>
              <w:t>Active Monitoring</w:t>
            </w:r>
          </w:p>
        </w:tc>
        <w:tc>
          <w:tcPr>
            <w:tcW w:type="dxa" w:w="2340"/>
          </w:tcPr>
          <w:p>
            <w:r>
              <w:rPr>
                <w:sz w:val="20"/>
              </w:rPr>
              <w:t>30-min timed session with live user info</w:t>
            </w:r>
          </w:p>
        </w:tc>
        <w:tc>
          <w:tcPr>
            <w:tcW w:type="dxa" w:w="2340"/>
          </w:tcPr>
          <w:p>
            <w:r>
              <w:rPr>
                <w:sz w:val="20"/>
              </w:rPr>
              <w:t>From prototype</w:t>
            </w:r>
          </w:p>
        </w:tc>
      </w:tr>
      <w:tr>
        <w:tc>
          <w:tcPr>
            <w:tcW w:type="dxa" w:w="2340"/>
          </w:tcPr>
          <w:p>
            <w:r>
              <w:rPr>
                <w:sz w:val="20"/>
              </w:rPr>
              <w:t>4B</w:t>
            </w:r>
          </w:p>
        </w:tc>
        <w:tc>
          <w:tcPr>
            <w:tcW w:type="dxa" w:w="2340"/>
          </w:tcPr>
          <w:p>
            <w:r>
              <w:rPr>
                <w:sz w:val="20"/>
              </w:rPr>
              <w:t>Grouped Alerts</w:t>
            </w:r>
          </w:p>
        </w:tc>
        <w:tc>
          <w:tcPr>
            <w:tcW w:type="dxa" w:w="2340"/>
          </w:tcPr>
          <w:p>
            <w:r>
              <w:rPr>
                <w:sz w:val="20"/>
              </w:rPr>
              <w:t>Multiple users within 30m clustered</w:t>
            </w:r>
          </w:p>
        </w:tc>
        <w:tc>
          <w:tcPr>
            <w:tcW w:type="dxa" w:w="2340"/>
          </w:tcPr>
          <w:p>
            <w:r>
              <w:rPr>
                <w:sz w:val="20"/>
              </w:rPr>
              <w:t>From prototype</w:t>
            </w:r>
          </w:p>
        </w:tc>
      </w:tr>
      <w:tr>
        <w:tc>
          <w:tcPr>
            <w:tcW w:type="dxa" w:w="2340"/>
          </w:tcPr>
          <w:p>
            <w:r>
              <w:rPr>
                <w:sz w:val="20"/>
              </w:rPr>
              <w:t>4C</w:t>
            </w:r>
          </w:p>
        </w:tc>
        <w:tc>
          <w:tcPr>
            <w:tcW w:type="dxa" w:w="2340"/>
          </w:tcPr>
          <w:p>
            <w:r>
              <w:rPr>
                <w:sz w:val="20"/>
              </w:rPr>
              <w:t>Individual from Group</w:t>
            </w:r>
          </w:p>
        </w:tc>
        <w:tc>
          <w:tcPr>
            <w:tcW w:type="dxa" w:w="2340"/>
          </w:tcPr>
          <w:p>
            <w:r>
              <w:rPr>
                <w:sz w:val="20"/>
              </w:rPr>
              <w:t>Drill-down into single grouped user</w:t>
            </w:r>
          </w:p>
        </w:tc>
        <w:tc>
          <w:tcPr>
            <w:tcW w:type="dxa" w:w="2340"/>
          </w:tcPr>
          <w:p>
            <w:r>
              <w:rPr>
                <w:sz w:val="20"/>
              </w:rPr>
              <w:t>From prototype</w:t>
            </w:r>
          </w:p>
        </w:tc>
      </w:tr>
      <w:tr>
        <w:tc>
          <w:tcPr>
            <w:tcW w:type="dxa" w:w="2340"/>
          </w:tcPr>
          <w:p>
            <w:r>
              <w:rPr>
                <w:sz w:val="20"/>
              </w:rPr>
              <w:t>5</w:t>
            </w:r>
          </w:p>
        </w:tc>
        <w:tc>
          <w:tcPr>
            <w:tcW w:type="dxa" w:w="2340"/>
          </w:tcPr>
          <w:p>
            <w:r>
              <w:rPr>
                <w:sz w:val="20"/>
              </w:rPr>
              <w:t>Job Closed / Feedback</w:t>
            </w:r>
          </w:p>
        </w:tc>
        <w:tc>
          <w:tcPr>
            <w:tcW w:type="dxa" w:w="2340"/>
          </w:tcPr>
          <w:p>
            <w:r>
              <w:rPr>
                <w:sz w:val="20"/>
              </w:rPr>
              <w:t>Operator classifies alert and submits notes</w:t>
            </w:r>
          </w:p>
        </w:tc>
        <w:tc>
          <w:tcPr>
            <w:tcW w:type="dxa" w:w="2340"/>
          </w:tcPr>
          <w:p>
            <w:r>
              <w:rPr>
                <w:sz w:val="20"/>
              </w:rPr>
              <w:t>From prototype</w:t>
            </w:r>
          </w:p>
        </w:tc>
      </w:tr>
      <w:tr>
        <w:tc>
          <w:tcPr>
            <w:tcW w:type="dxa" w:w="2340"/>
          </w:tcPr>
          <w:p>
            <w:r>
              <w:rPr>
                <w:sz w:val="20"/>
              </w:rPr>
              <w:t>6</w:t>
            </w:r>
          </w:p>
        </w:tc>
        <w:tc>
          <w:tcPr>
            <w:tcW w:type="dxa" w:w="2340"/>
          </w:tcPr>
          <w:p>
            <w:r>
              <w:rPr>
                <w:sz w:val="20"/>
              </w:rPr>
              <w:t>Return to Dock</w:t>
            </w:r>
          </w:p>
        </w:tc>
        <w:tc>
          <w:tcPr>
            <w:tcW w:type="dxa" w:w="2340"/>
          </w:tcPr>
          <w:p>
            <w:r>
              <w:rPr>
                <w:sz w:val="20"/>
              </w:rPr>
              <w:t>Device handling instructions</w:t>
            </w:r>
          </w:p>
        </w:tc>
        <w:tc>
          <w:tcPr>
            <w:tcW w:type="dxa" w:w="2340"/>
          </w:tcPr>
          <w:p>
            <w:r>
              <w:rPr>
                <w:sz w:val="20"/>
              </w:rPr>
              <w:t>From prototype</w:t>
            </w:r>
          </w:p>
        </w:tc>
      </w:tr>
      <w:tr>
        <w:tc>
          <w:tcPr>
            <w:tcW w:type="dxa" w:w="2340"/>
          </w:tcPr>
          <w:p>
            <w:r>
              <w:rPr>
                <w:sz w:val="20"/>
              </w:rPr>
              <w:t>—</w:t>
            </w:r>
          </w:p>
        </w:tc>
        <w:tc>
          <w:tcPr>
            <w:tcW w:type="dxa" w:w="2340"/>
          </w:tcPr>
          <w:p>
            <w:r>
              <w:rPr>
                <w:sz w:val="20"/>
              </w:rPr>
              <w:t>Escalation Overlay</w:t>
            </w:r>
          </w:p>
        </w:tc>
        <w:tc>
          <w:tcPr>
            <w:tcW w:type="dxa" w:w="2340"/>
          </w:tcPr>
          <w:p>
            <w:r>
              <w:rPr>
                <w:sz w:val="20"/>
              </w:rPr>
              <w:t>Modal: Police, Ambulance, Fire, Supervisor</w:t>
            </w:r>
          </w:p>
        </w:tc>
        <w:tc>
          <w:tcPr>
            <w:tcW w:type="dxa" w:w="2340"/>
          </w:tcPr>
          <w:p>
            <w:r>
              <w:rPr>
                <w:sz w:val="20"/>
              </w:rPr>
              <w:t>Expanded</w:t>
            </w:r>
          </w:p>
        </w:tc>
      </w:tr>
      <w:tr>
        <w:tc>
          <w:tcPr>
            <w:tcW w:type="dxa" w:w="2340"/>
          </w:tcPr>
          <w:p>
            <w:r>
              <w:rPr>
                <w:sz w:val="20"/>
              </w:rPr>
              <w:t>—</w:t>
            </w:r>
          </w:p>
        </w:tc>
        <w:tc>
          <w:tcPr>
            <w:tcW w:type="dxa" w:w="2340"/>
          </w:tcPr>
          <w:p>
            <w:r>
              <w:rPr>
                <w:sz w:val="20"/>
              </w:rPr>
              <w:t>Alert Queue</w:t>
            </w:r>
          </w:p>
        </w:tc>
        <w:tc>
          <w:tcPr>
            <w:tcW w:type="dxa" w:w="2340"/>
          </w:tcPr>
          <w:p>
            <w:r>
              <w:rPr>
                <w:sz w:val="20"/>
              </w:rPr>
              <w:t>List of pending alerts awaiting acceptance</w:t>
            </w:r>
          </w:p>
        </w:tc>
        <w:tc>
          <w:tcPr>
            <w:tcW w:type="dxa" w:w="2340"/>
          </w:tcPr>
          <w:p>
            <w:r>
              <w:rPr>
                <w:sz w:val="20"/>
              </w:rPr>
              <w:t>NEW</w:t>
            </w:r>
          </w:p>
        </w:tc>
      </w:tr>
      <w:tr>
        <w:tc>
          <w:tcPr>
            <w:tcW w:type="dxa" w:w="2340"/>
          </w:tcPr>
          <w:p>
            <w:r>
              <w:rPr>
                <w:sz w:val="20"/>
              </w:rPr>
              <w:t>—</w:t>
            </w:r>
          </w:p>
        </w:tc>
        <w:tc>
          <w:tcPr>
            <w:tcW w:type="dxa" w:w="2340"/>
          </w:tcPr>
          <w:p>
            <w:r>
              <w:rPr>
                <w:sz w:val="20"/>
              </w:rPr>
              <w:t>Operator Login</w:t>
            </w:r>
          </w:p>
        </w:tc>
        <w:tc>
          <w:tcPr>
            <w:tcW w:type="dxa" w:w="2340"/>
          </w:tcPr>
          <w:p>
            <w:r>
              <w:rPr>
                <w:sz w:val="20"/>
              </w:rPr>
              <w:t>Authentication screen</w:t>
            </w:r>
          </w:p>
        </w:tc>
        <w:tc>
          <w:tcPr>
            <w:tcW w:type="dxa" w:w="2340"/>
          </w:tcPr>
          <w:p>
            <w:r>
              <w:rPr>
                <w:sz w:val="20"/>
              </w:rPr>
              <w:t>NEW</w:t>
            </w:r>
          </w:p>
        </w:tc>
      </w:tr>
      <w:tr>
        <w:tc>
          <w:tcPr>
            <w:tcW w:type="dxa" w:w="2340"/>
          </w:tcPr>
          <w:p>
            <w:r>
              <w:rPr>
                <w:sz w:val="20"/>
              </w:rPr>
              <w:t>—</w:t>
            </w:r>
          </w:p>
        </w:tc>
        <w:tc>
          <w:tcPr>
            <w:tcW w:type="dxa" w:w="2340"/>
          </w:tcPr>
          <w:p>
            <w:r>
              <w:rPr>
                <w:sz w:val="20"/>
              </w:rPr>
              <w:t>Shift Handover</w:t>
            </w:r>
          </w:p>
        </w:tc>
        <w:tc>
          <w:tcPr>
            <w:tcW w:type="dxa" w:w="2340"/>
          </w:tcPr>
          <w:p>
            <w:r>
              <w:rPr>
                <w:sz w:val="20"/>
              </w:rPr>
              <w:t>Transfer active alerts to incoming operator</w:t>
            </w:r>
          </w:p>
        </w:tc>
        <w:tc>
          <w:tcPr>
            <w:tcW w:type="dxa" w:w="2340"/>
          </w:tcPr>
          <w:p>
            <w:r>
              <w:rPr>
                <w:sz w:val="20"/>
              </w:rPr>
              <w:t>NEW</w:t>
            </w:r>
          </w:p>
        </w:tc>
      </w:tr>
    </w:tbl>
    <w:p/>
    <w:p>
      <w:pPr>
        <w:pStyle w:val="Heading2"/>
      </w:pPr>
      <w:r>
        <w:t>9.2 Operator Workflows</w:t>
      </w:r>
    </w:p>
    <w:p>
      <w:pPr>
        <w:pStyle w:val="Heading3"/>
      </w:pPr>
      <w:r>
        <w:t>9.2.1 Primary Single-Alert Flow</w:t>
      </w:r>
    </w:p>
    <w:p>
      <w:pPr>
        <w:spacing w:after="120"/>
      </w:pPr>
      <w:r>
        <w:rPr>
          <w:b w:val="0"/>
          <w:i w:val="0"/>
        </w:rPr>
        <w:t>Idle &gt; New Alert Received &gt; Accept Alert &gt; CCTV Search &gt; Incident Located &gt; Active Monitoring (30 min timer) &gt; [Escalate if needed] &gt; Monitoring Ended &gt; Feedback / Classification &gt; Return to Dock &gt; Idle</w:t>
      </w:r>
    </w:p>
    <w:p>
      <w:pPr>
        <w:pStyle w:val="Heading3"/>
      </w:pPr>
      <w:r>
        <w:t>9.2.2 Grouped Alert Flow</w:t>
      </w:r>
    </w:p>
    <w:p>
      <w:pPr>
        <w:spacing w:after="120"/>
      </w:pPr>
      <w:r>
        <w:rPr>
          <w:b w:val="0"/>
          <w:i w:val="0"/>
        </w:rPr>
        <w:t>Idle &gt; Grouped Alert (all users in cluster) &gt; Click individual card for detail &gt; Back to group &gt; Group Action (Escalate All / Extend All / Close Group) &gt; Feedback &gt; Return to Dock &gt; Idle</w:t>
      </w:r>
    </w:p>
    <w:p>
      <w:pPr>
        <w:pStyle w:val="Heading3"/>
      </w:pPr>
      <w:r>
        <w:t>9.2.3 Escalation Flow</w:t>
      </w:r>
    </w:p>
    <w:p>
      <w:pPr>
        <w:spacing w:after="120"/>
      </w:pPr>
      <w:r>
        <w:rPr>
          <w:b w:val="0"/>
          <w:i w:val="0"/>
        </w:rPr>
        <w:t>Monitoring screen &gt; Escalate button &gt; Overlay appears &gt; Select: Police / Ambulance / Fire / Supervisor &gt; Button shows "Notified" &gt; Close overlay &gt; Continue monitoring</w:t>
      </w:r>
    </w:p>
    <w:p>
      <w:pPr>
        <w:spacing w:after="40"/>
      </w:pPr>
      <w:r>
        <w:rPr>
          <w:b/>
          <w:color w:val="F59E0B"/>
          <w:sz w:val="18"/>
        </w:rPr>
        <w:t xml:space="preserve">  [EXPANDED — Operational detail added]  </w:t>
      </w:r>
    </w:p>
    <w:p>
      <w:pPr>
        <w:spacing w:after="120"/>
      </w:pPr>
      <w:r>
        <w:rPr>
          <w:b w:val="0"/>
          <w:i w:val="0"/>
        </w:rPr>
        <w:t>On escalation:</w:t>
      </w:r>
    </w:p>
    <w:p>
      <w:pPr>
        <w:pStyle w:val="ListBullet"/>
        <w:ind w:left="720"/>
      </w:pPr>
      <w:r>
        <w:t>System logs the escalation with timestamp, operator ID, and service contacted</w:t>
      </w:r>
    </w:p>
    <w:p>
      <w:pPr>
        <w:pStyle w:val="ListBullet"/>
        <w:ind w:left="720"/>
      </w:pPr>
      <w:r>
        <w:t>An escalation data card is generated with all incident details for the operator to read to the emergency service</w:t>
      </w:r>
    </w:p>
    <w:p>
      <w:pPr>
        <w:pStyle w:val="ListBullet"/>
        <w:ind w:left="720"/>
      </w:pPr>
      <w:r>
        <w:t>The card includes: location (What3Words + postcode), user description (if red alert: name, age, photo), nature of alert, duration of monitoring, any additional info from user</w:t>
      </w:r>
    </w:p>
    <w:p>
      <w:pPr>
        <w:pStyle w:val="ListBullet"/>
        <w:ind w:left="720"/>
      </w:pPr>
      <w:r>
        <w:t>The operator contacts the emergency service via their existing radio/phone system (E-SAF does not auto-dial)</w:t>
      </w:r>
    </w:p>
    <w:p>
      <w:pPr>
        <w:pStyle w:val="Heading2"/>
      </w:pPr>
      <w:r>
        <w:t>9.3 Alert Review (Screen 2)</w:t>
      </w:r>
    </w:p>
    <w:p>
      <w:pPr>
        <w:spacing w:after="120"/>
      </w:pPr>
      <w:r>
        <w:rPr>
          <w:b w:val="0"/>
          <w:i w:val="0"/>
        </w:rPr>
        <w:t>Information displayed:</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r/>
            <w:r>
              <w:rPr>
                <w:b/>
                <w:sz w:val="20"/>
              </w:rPr>
              <w:t>Field</w:t>
            </w:r>
          </w:p>
        </w:tc>
        <w:tc>
          <w:tcPr>
            <w:tcW w:type="dxa" w:w="3120"/>
          </w:tcPr>
          <w:p>
            <w:r/>
            <w:r>
              <w:rPr>
                <w:b/>
                <w:sz w:val="20"/>
              </w:rPr>
              <w:t>Red Alert</w:t>
            </w:r>
          </w:p>
        </w:tc>
        <w:tc>
          <w:tcPr>
            <w:tcW w:type="dxa" w:w="3120"/>
          </w:tcPr>
          <w:p>
            <w:r/>
            <w:r>
              <w:rPr>
                <w:b/>
                <w:sz w:val="20"/>
              </w:rPr>
              <w:t>Blue Alert</w:t>
            </w:r>
          </w:p>
        </w:tc>
      </w:tr>
      <w:tr>
        <w:tc>
          <w:tcPr>
            <w:tcW w:type="dxa" w:w="3120"/>
          </w:tcPr>
          <w:p>
            <w:r>
              <w:rPr>
                <w:sz w:val="20"/>
              </w:rPr>
              <w:t>Identity</w:t>
            </w:r>
          </w:p>
        </w:tc>
        <w:tc>
          <w:tcPr>
            <w:tcW w:type="dxa" w:w="3120"/>
          </w:tcPr>
          <w:p>
            <w:r>
              <w:rPr>
                <w:sz w:val="20"/>
              </w:rPr>
              <w:t>Full name + photo</w:t>
            </w:r>
          </w:p>
        </w:tc>
        <w:tc>
          <w:tcPr>
            <w:tcW w:type="dxa" w:w="3120"/>
          </w:tcPr>
          <w:p>
            <w:r>
              <w:rPr>
                <w:sz w:val="20"/>
              </w:rPr>
              <w:t>Anonymous ID (e.g., "ID: 001")</w:t>
            </w:r>
          </w:p>
        </w:tc>
      </w:tr>
      <w:tr>
        <w:tc>
          <w:tcPr>
            <w:tcW w:type="dxa" w:w="3120"/>
          </w:tcPr>
          <w:p>
            <w:r>
              <w:rPr>
                <w:sz w:val="20"/>
              </w:rPr>
              <w:t>Age</w:t>
            </w:r>
          </w:p>
        </w:tc>
        <w:tc>
          <w:tcPr>
            <w:tcW w:type="dxa" w:w="3120"/>
          </w:tcPr>
          <w:p>
            <w:r>
              <w:rPr>
                <w:sz w:val="20"/>
              </w:rPr>
              <w:t>Shown</w:t>
            </w:r>
          </w:p>
        </w:tc>
        <w:tc>
          <w:tcPr>
            <w:tcW w:type="dxa" w:w="3120"/>
          </w:tcPr>
          <w:p>
            <w:r>
              <w:rPr>
                <w:sz w:val="20"/>
              </w:rPr>
              <w:t>Hidden ("Blue alert")</w:t>
            </w:r>
          </w:p>
        </w:tc>
      </w:tr>
      <w:tr>
        <w:tc>
          <w:tcPr>
            <w:tcW w:type="dxa" w:w="3120"/>
          </w:tcPr>
          <w:p>
            <w:r>
              <w:rPr>
                <w:sz w:val="20"/>
              </w:rPr>
              <w:t>Alert Time</w:t>
            </w:r>
          </w:p>
        </w:tc>
        <w:tc>
          <w:tcPr>
            <w:tcW w:type="dxa" w:w="3120"/>
          </w:tcPr>
          <w:p>
            <w:r>
              <w:rPr>
                <w:sz w:val="20"/>
              </w:rPr>
              <w:t>HH:MM (24hr)</w:t>
            </w:r>
          </w:p>
        </w:tc>
        <w:tc>
          <w:tcPr>
            <w:tcW w:type="dxa" w:w="3120"/>
          </w:tcPr>
          <w:p>
            <w:r>
              <w:rPr>
                <w:sz w:val="20"/>
              </w:rPr>
              <w:t>HH:MM (24hr)</w:t>
            </w:r>
          </w:p>
        </w:tc>
      </w:tr>
      <w:tr>
        <w:tc>
          <w:tcPr>
            <w:tcW w:type="dxa" w:w="3120"/>
          </w:tcPr>
          <w:p>
            <w:r>
              <w:rPr>
                <w:sz w:val="20"/>
              </w:rPr>
              <w:t>GPS Location</w:t>
            </w:r>
          </w:p>
        </w:tc>
        <w:tc>
          <w:tcPr>
            <w:tcW w:type="dxa" w:w="3120"/>
          </w:tcPr>
          <w:p>
            <w:r>
              <w:rPr>
                <w:sz w:val="20"/>
              </w:rPr>
              <w:t>Live coordinates + What3Words</w:t>
            </w:r>
          </w:p>
        </w:tc>
        <w:tc>
          <w:tcPr>
            <w:tcW w:type="dxa" w:w="3120"/>
          </w:tcPr>
          <w:p>
            <w:r>
              <w:rPr>
                <w:sz w:val="20"/>
              </w:rPr>
              <w:t>Live coordinates + What3Words</w:t>
            </w:r>
          </w:p>
        </w:tc>
      </w:tr>
      <w:tr>
        <w:tc>
          <w:tcPr>
            <w:tcW w:type="dxa" w:w="3120"/>
          </w:tcPr>
          <w:p>
            <w:r>
              <w:rPr>
                <w:sz w:val="20"/>
              </w:rPr>
              <w:t>Risk Postcode</w:t>
            </w:r>
          </w:p>
        </w:tc>
        <w:tc>
          <w:tcPr>
            <w:tcW w:type="dxa" w:w="3120"/>
          </w:tcPr>
          <w:p>
            <w:r>
              <w:rPr>
                <w:sz w:val="20"/>
              </w:rPr>
              <w:t>Shown</w:t>
            </w:r>
          </w:p>
        </w:tc>
        <w:tc>
          <w:tcPr>
            <w:tcW w:type="dxa" w:w="3120"/>
          </w:tcPr>
          <w:p>
            <w:r>
              <w:rPr>
                <w:sz w:val="20"/>
              </w:rPr>
              <w:t>Shown</w:t>
            </w:r>
          </w:p>
        </w:tc>
      </w:tr>
      <w:tr>
        <w:tc>
          <w:tcPr>
            <w:tcW w:type="dxa" w:w="3120"/>
          </w:tcPr>
          <w:p>
            <w:r>
              <w:rPr>
                <w:sz w:val="20"/>
              </w:rPr>
              <w:t>Location Name</w:t>
            </w:r>
          </w:p>
        </w:tc>
        <w:tc>
          <w:tcPr>
            <w:tcW w:type="dxa" w:w="3120"/>
          </w:tcPr>
          <w:p>
            <w:r>
              <w:rPr>
                <w:sz w:val="20"/>
              </w:rPr>
              <w:t>Shown (e.g., Stevenage Town Centre)</w:t>
            </w:r>
          </w:p>
        </w:tc>
        <w:tc>
          <w:tcPr>
            <w:tcW w:type="dxa" w:w="3120"/>
          </w:tcPr>
          <w:p>
            <w:r>
              <w:rPr>
                <w:sz w:val="20"/>
              </w:rPr>
              <w:t>Shown</w:t>
            </w:r>
          </w:p>
        </w:tc>
      </w:tr>
      <w:tr>
        <w:tc>
          <w:tcPr>
            <w:tcW w:type="dxa" w:w="3120"/>
          </w:tcPr>
          <w:p>
            <w:r>
              <w:rPr>
                <w:sz w:val="20"/>
              </w:rPr>
              <w:t>Cameras in Range</w:t>
            </w:r>
          </w:p>
        </w:tc>
        <w:tc>
          <w:tcPr>
            <w:tcW w:type="dxa" w:w="3120"/>
          </w:tcPr>
          <w:p>
            <w:r>
              <w:rPr>
                <w:sz w:val="20"/>
              </w:rPr>
              <w:t>Count + list</w:t>
            </w:r>
          </w:p>
        </w:tc>
        <w:tc>
          <w:tcPr>
            <w:tcW w:type="dxa" w:w="3120"/>
          </w:tcPr>
          <w:p>
            <w:r>
              <w:rPr>
                <w:sz w:val="20"/>
              </w:rPr>
              <w:t>Count + list</w:t>
            </w:r>
          </w:p>
        </w:tc>
      </w:tr>
      <w:tr>
        <w:tc>
          <w:tcPr>
            <w:tcW w:type="dxa" w:w="3120"/>
          </w:tcPr>
          <w:p>
            <w:r>
              <w:rPr>
                <w:sz w:val="20"/>
              </w:rPr>
              <w:t>SMS Status</w:t>
            </w:r>
          </w:p>
        </w:tc>
        <w:tc>
          <w:tcPr>
            <w:tcW w:type="dxa" w:w="3120"/>
          </w:tcPr>
          <w:p>
            <w:r>
              <w:rPr>
                <w:sz w:val="20"/>
              </w:rPr>
              <w:t>Sent / Delivered / Failed</w:t>
            </w:r>
          </w:p>
        </w:tc>
        <w:tc>
          <w:tcPr>
            <w:tcW w:type="dxa" w:w="3120"/>
          </w:tcPr>
          <w:p>
            <w:r>
              <w:rPr>
                <w:sz w:val="20"/>
              </w:rPr>
              <w:t>Sent / Delivered / Failed</w:t>
            </w:r>
          </w:p>
        </w:tc>
      </w:tr>
    </w:tbl>
    <w:p/>
    <w:p>
      <w:pPr>
        <w:spacing w:after="120"/>
      </w:pPr>
      <w:r>
        <w:rPr>
          <w:b w:val="0"/>
          <w:i w:val="0"/>
        </w:rPr>
        <w:t>Action buttons:</w:t>
      </w:r>
    </w:p>
    <w:p>
      <w:pPr>
        <w:pStyle w:val="ListBullet"/>
        <w:ind w:left="720"/>
      </w:pPr>
      <w:r>
        <w:t>Accept Alert — Assigns alert to this operator, advances to CCTV Search</w:t>
      </w:r>
    </w:p>
    <w:p>
      <w:pPr>
        <w:pStyle w:val="ListBullet"/>
        <w:ind w:left="720"/>
      </w:pPr>
      <w:r>
        <w:t>Temporarily Unavailable — Returns alert to queue for another operator</w:t>
      </w:r>
    </w:p>
    <w:p>
      <w:pPr>
        <w:pStyle w:val="Heading2"/>
      </w:pPr>
      <w:r>
        <w:t>9.4 Active Monitoring (Screen 4)</w:t>
      </w:r>
    </w:p>
    <w:p>
      <w:pPr>
        <w:spacing w:after="120"/>
      </w:pPr>
      <w:r>
        <w:rPr>
          <w:b w:val="0"/>
          <w:i w:val="0"/>
        </w:rPr>
        <w:t>Timer:</w:t>
      </w:r>
    </w:p>
    <w:p>
      <w:pPr>
        <w:pStyle w:val="ListBullet"/>
        <w:ind w:left="720"/>
      </w:pPr>
      <w:r>
        <w:t>Starts at 30:00 (1800 seconds), counts down in real time</w:t>
      </w:r>
    </w:p>
    <w:p>
      <w:pPr>
        <w:pStyle w:val="ListBullet"/>
        <w:ind w:left="720"/>
      </w:pPr>
      <w:r>
        <w:t>No auto-timeout — monitoring continues until operator presses End</w:t>
      </w:r>
    </w:p>
    <w:p>
      <w:pPr>
        <w:pStyle w:val="ListBullet"/>
        <w:ind w:left="720"/>
      </w:pPr>
      <w:r>
        <w:t>Extend 30min — Adds 1800 seconds</w:t>
      </w:r>
    </w:p>
    <w:p>
      <w:pPr>
        <w:spacing w:after="120"/>
      </w:pPr>
      <w:r>
        <w:rPr>
          <w:b w:val="0"/>
          <w:i w:val="0"/>
        </w:rPr>
        <w:t>Live information:</w:t>
      </w:r>
    </w:p>
    <w:p>
      <w:pPr>
        <w:pStyle w:val="ListBullet"/>
        <w:ind w:left="720"/>
      </w:pPr>
      <w:r>
        <w:t>User's additional info messages displayed in real time</w:t>
      </w:r>
    </w:p>
    <w:p>
      <w:pPr>
        <w:pStyle w:val="ListBullet"/>
        <w:ind w:left="720"/>
      </w:pPr>
      <w:r>
        <w:t>User's live GPS position updated every 10 seconds</w:t>
      </w:r>
    </w:p>
    <w:p>
      <w:pPr>
        <w:pStyle w:val="ListBullet"/>
        <w:ind w:left="720"/>
      </w:pPr>
      <w:r>
        <w:t>Camera-in-range list updates as user moves</w:t>
      </w:r>
    </w:p>
    <w:p>
      <w:pPr>
        <w:spacing w:after="120"/>
      </w:pPr>
      <w:r>
        <w:rPr>
          <w:b w:val="0"/>
          <w:i w:val="0"/>
        </w:rPr>
        <w:t>Actions:</w:t>
      </w:r>
    </w:p>
    <w:p>
      <w:pPr>
        <w:pStyle w:val="ListBullet"/>
        <w:ind w:left="720"/>
      </w:pPr>
      <w:r>
        <w:t>Escalate — Opens escalation overlay</w:t>
      </w:r>
    </w:p>
    <w:p>
      <w:pPr>
        <w:pStyle w:val="ListBullet"/>
        <w:ind w:left="720"/>
      </w:pPr>
      <w:r>
        <w:t>Extend 30min — Extends monitoring session</w:t>
      </w:r>
    </w:p>
    <w:p>
      <w:pPr>
        <w:pStyle w:val="ListBullet"/>
        <w:ind w:left="720"/>
      </w:pPr>
      <w:r>
        <w:t>Monitoring Ended — Proceeds to feedback screen</w:t>
      </w:r>
    </w:p>
    <w:p>
      <w:pPr>
        <w:pStyle w:val="Heading2"/>
      </w:pPr>
      <w:r>
        <w:t>9.5 Feedback / Classification (Screen 5)</w:t>
      </w:r>
    </w:p>
    <w:p>
      <w:pPr>
        <w:spacing w:after="120"/>
      </w:pPr>
      <w:r>
        <w:rPr>
          <w:b w:val="0"/>
          <w:i w:val="0"/>
        </w:rPr>
        <w:t>Required classification (radio group):</w:t>
      </w:r>
    </w:p>
    <w:p>
      <w:pPr>
        <w:pStyle w:val="ListBullet"/>
        <w:ind w:left="720"/>
      </w:pPr>
      <w:r>
        <w:t>Genuine alert — Real concern</w:t>
      </w:r>
    </w:p>
    <w:p>
      <w:pPr>
        <w:pStyle w:val="ListBullet"/>
        <w:ind w:left="720"/>
      </w:pPr>
      <w:r>
        <w:t>False alert — No concern identified</w:t>
      </w:r>
    </w:p>
    <w:p>
      <w:pPr>
        <w:pStyle w:val="ListBullet"/>
        <w:ind w:left="720"/>
      </w:pPr>
      <w:r>
        <w:t>Malicious / Deliberate misuse</w:t>
      </w:r>
    </w:p>
    <w:p>
      <w:pPr>
        <w:pStyle w:val="ListBullet"/>
        <w:ind w:left="720"/>
      </w:pPr>
      <w:r>
        <w:t>Unclear — Unable to determine</w:t>
      </w:r>
    </w:p>
    <w:p>
      <w:pPr>
        <w:spacing w:after="120"/>
      </w:pPr>
      <w:r>
        <w:rPr>
          <w:b w:val="0"/>
          <w:i w:val="0"/>
        </w:rPr>
        <w:t>Additional notes: optional free-text textarea</w:t>
      </w:r>
    </w:p>
    <w:p>
      <w:pPr>
        <w:spacing w:after="120"/>
      </w:pPr>
      <w:r>
        <w:rPr>
          <w:b w:val="0"/>
          <w:i w:val="0"/>
        </w:rPr>
        <w:t>On submission: classification + notes + full incident log are persisted to the incident database (Firestore).</w:t>
      </w:r>
    </w:p>
    <w:p>
      <w:pPr>
        <w:pStyle w:val="Heading2"/>
      </w:pPr>
      <w:r>
        <w:t>9.6 Audio Alerts</w:t>
      </w:r>
    </w:p>
    <w:p>
      <w:pPr>
        <w:spacing w:after="40"/>
      </w:pPr>
      <w:r>
        <w:rPr>
          <w:b/>
          <w:color w:val="DC2626"/>
          <w:sz w:val="18"/>
        </w:rPr>
        <w:t xml:space="preserve">  [NEW — Critical for 24/7 operations]  </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r/>
            <w:r>
              <w:rPr>
                <w:b/>
                <w:sz w:val="20"/>
              </w:rPr>
              <w:t>Event</w:t>
            </w:r>
          </w:p>
        </w:tc>
        <w:tc>
          <w:tcPr>
            <w:tcW w:type="dxa" w:w="3120"/>
          </w:tcPr>
          <w:p>
            <w:r/>
            <w:r>
              <w:rPr>
                <w:b/>
                <w:sz w:val="20"/>
              </w:rPr>
              <w:t>Sound</w:t>
            </w:r>
          </w:p>
        </w:tc>
        <w:tc>
          <w:tcPr>
            <w:tcW w:type="dxa" w:w="3120"/>
          </w:tcPr>
          <w:p>
            <w:r/>
            <w:r>
              <w:rPr>
                <w:b/>
                <w:sz w:val="20"/>
              </w:rPr>
              <w:t>Behaviour</w:t>
            </w:r>
          </w:p>
        </w:tc>
      </w:tr>
      <w:tr>
        <w:tc>
          <w:tcPr>
            <w:tcW w:type="dxa" w:w="3120"/>
          </w:tcPr>
          <w:p>
            <w:r>
              <w:rPr>
                <w:sz w:val="20"/>
              </w:rPr>
              <w:t>New Blue Alert</w:t>
            </w:r>
          </w:p>
        </w:tc>
        <w:tc>
          <w:tcPr>
            <w:tcW w:type="dxa" w:w="3120"/>
          </w:tcPr>
          <w:p>
            <w:r>
              <w:rPr>
                <w:sz w:val="20"/>
              </w:rPr>
              <w:t>Two-tone chime</w:t>
            </w:r>
          </w:p>
        </w:tc>
        <w:tc>
          <w:tcPr>
            <w:tcW w:type="dxa" w:w="3120"/>
          </w:tcPr>
          <w:p>
            <w:r>
              <w:rPr>
                <w:sz w:val="20"/>
              </w:rPr>
              <w:t>Plays once on arrival. Repeats every 30 seconds if not acknowledged.</w:t>
            </w:r>
          </w:p>
        </w:tc>
      </w:tr>
      <w:tr>
        <w:tc>
          <w:tcPr>
            <w:tcW w:type="dxa" w:w="3120"/>
          </w:tcPr>
          <w:p>
            <w:r>
              <w:rPr>
                <w:sz w:val="20"/>
              </w:rPr>
              <w:t>New Red Alert</w:t>
            </w:r>
          </w:p>
        </w:tc>
        <w:tc>
          <w:tcPr>
            <w:tcW w:type="dxa" w:w="3120"/>
          </w:tcPr>
          <w:p>
            <w:r>
              <w:rPr>
                <w:sz w:val="20"/>
              </w:rPr>
              <w:t>Urgent alarm tone</w:t>
            </w:r>
          </w:p>
        </w:tc>
        <w:tc>
          <w:tcPr>
            <w:tcW w:type="dxa" w:w="3120"/>
          </w:tcPr>
          <w:p>
            <w:r>
              <w:rPr>
                <w:sz w:val="20"/>
              </w:rPr>
              <w:t>Plays continuously until acknowledged. Distinct from blue.</w:t>
            </w:r>
          </w:p>
        </w:tc>
      </w:tr>
      <w:tr>
        <w:tc>
          <w:tcPr>
            <w:tcW w:type="dxa" w:w="3120"/>
          </w:tcPr>
          <w:p>
            <w:r>
              <w:rPr>
                <w:sz w:val="20"/>
              </w:rPr>
              <w:t>User marked safe</w:t>
            </w:r>
          </w:p>
        </w:tc>
        <w:tc>
          <w:tcPr>
            <w:tcW w:type="dxa" w:w="3120"/>
          </w:tcPr>
          <w:p>
            <w:r>
              <w:rPr>
                <w:sz w:val="20"/>
              </w:rPr>
              <w:t>Soft confirmation tone</w:t>
            </w:r>
          </w:p>
        </w:tc>
        <w:tc>
          <w:tcPr>
            <w:tcW w:type="dxa" w:w="3120"/>
          </w:tcPr>
          <w:p>
            <w:r>
              <w:rPr>
                <w:sz w:val="20"/>
              </w:rPr>
              <w:t>Plays once.</w:t>
            </w:r>
          </w:p>
        </w:tc>
      </w:tr>
      <w:tr>
        <w:tc>
          <w:tcPr>
            <w:tcW w:type="dxa" w:w="3120"/>
          </w:tcPr>
          <w:p>
            <w:r>
              <w:rPr>
                <w:sz w:val="20"/>
              </w:rPr>
              <w:t>New additional info from user</w:t>
            </w:r>
          </w:p>
        </w:tc>
        <w:tc>
          <w:tcPr>
            <w:tcW w:type="dxa" w:w="3120"/>
          </w:tcPr>
          <w:p>
            <w:r>
              <w:rPr>
                <w:sz w:val="20"/>
              </w:rPr>
              <w:t>Short notification ping</w:t>
            </w:r>
          </w:p>
        </w:tc>
        <w:tc>
          <w:tcPr>
            <w:tcW w:type="dxa" w:w="3120"/>
          </w:tcPr>
          <w:p>
            <w:r>
              <w:rPr>
                <w:sz w:val="20"/>
              </w:rPr>
              <w:t>Plays once.</w:t>
            </w:r>
          </w:p>
        </w:tc>
      </w:tr>
      <w:tr>
        <w:tc>
          <w:tcPr>
            <w:tcW w:type="dxa" w:w="3120"/>
          </w:tcPr>
          <w:p>
            <w:r>
              <w:rPr>
                <w:sz w:val="20"/>
              </w:rPr>
              <w:t>Timer at 5 minutes remaining</w:t>
            </w:r>
          </w:p>
        </w:tc>
        <w:tc>
          <w:tcPr>
            <w:tcW w:type="dxa" w:w="3120"/>
          </w:tcPr>
          <w:p>
            <w:r>
              <w:rPr>
                <w:sz w:val="20"/>
              </w:rPr>
              <w:t>Warning tone</w:t>
            </w:r>
          </w:p>
        </w:tc>
        <w:tc>
          <w:tcPr>
            <w:tcW w:type="dxa" w:w="3120"/>
          </w:tcPr>
          <w:p>
            <w:r>
              <w:rPr>
                <w:sz w:val="20"/>
              </w:rPr>
              <w:t>Plays once.</w:t>
            </w:r>
          </w:p>
        </w:tc>
      </w:tr>
      <w:tr>
        <w:tc>
          <w:tcPr>
            <w:tcW w:type="dxa" w:w="3120"/>
          </w:tcPr>
          <w:p>
            <w:r>
              <w:rPr>
                <w:sz w:val="20"/>
              </w:rPr>
              <w:t>Timer expired</w:t>
            </w:r>
          </w:p>
        </w:tc>
        <w:tc>
          <w:tcPr>
            <w:tcW w:type="dxa" w:w="3120"/>
          </w:tcPr>
          <w:p>
            <w:r>
              <w:rPr>
                <w:sz w:val="20"/>
              </w:rPr>
              <w:t>Gentle repeating tone</w:t>
            </w:r>
          </w:p>
        </w:tc>
        <w:tc>
          <w:tcPr>
            <w:tcW w:type="dxa" w:w="3120"/>
          </w:tcPr>
          <w:p>
            <w:r>
              <w:rPr>
                <w:sz w:val="20"/>
              </w:rPr>
              <w:t>Every 30 seconds until ended or extended.</w:t>
            </w:r>
          </w:p>
        </w:tc>
      </w:tr>
    </w:tbl>
    <w:p/>
    <w:p>
      <w:pPr>
        <w:pStyle w:val="ListBullet"/>
        <w:ind w:left="720"/>
      </w:pPr>
      <w:r>
        <w:t>Volume control accessible from all screens</w:t>
      </w:r>
    </w:p>
    <w:p>
      <w:pPr>
        <w:pStyle w:val="ListBullet"/>
        <w:ind w:left="720"/>
      </w:pPr>
      <w:r>
        <w:t>Mute option with visual indicator (red badge) — cannot mute for more than 5 minutes</w:t>
      </w:r>
    </w:p>
    <w:p>
      <w:pPr>
        <w:pStyle w:val="Heading2"/>
      </w:pPr>
      <w:r>
        <w:t>9.7 Alert Queue</w:t>
      </w:r>
    </w:p>
    <w:p>
      <w:pPr>
        <w:spacing w:after="40"/>
      </w:pPr>
      <w:r>
        <w:rPr>
          <w:b/>
          <w:color w:val="DC2626"/>
          <w:sz w:val="18"/>
        </w:rPr>
        <w:t xml:space="preserve">  [NEW]  </w:t>
      </w:r>
    </w:p>
    <w:p>
      <w:pPr>
        <w:spacing w:after="120"/>
      </w:pPr>
      <w:r>
        <w:rPr>
          <w:b w:val="0"/>
          <w:i w:val="0"/>
        </w:rPr>
        <w:t>When multiple alerts are pending and the operator is busy:</w:t>
      </w:r>
    </w:p>
    <w:p>
      <w:pPr>
        <w:pStyle w:val="ListBullet"/>
        <w:ind w:left="720"/>
      </w:pPr>
      <w:r>
        <w:t>A queue sidebar/panel shows all pending alerts for this control room</w:t>
      </w:r>
    </w:p>
    <w:p>
      <w:pPr>
        <w:pStyle w:val="ListBullet"/>
        <w:ind w:left="720"/>
      </w:pPr>
      <w:r>
        <w:t>Sorted by severity (Red first) then by time (oldest first)</w:t>
      </w:r>
    </w:p>
    <w:p>
      <w:pPr>
        <w:pStyle w:val="ListBullet"/>
        <w:ind w:left="720"/>
      </w:pPr>
      <w:r>
        <w:t>Each queue item shows: alert type, time, location, time waiting</w:t>
      </w:r>
    </w:p>
    <w:p>
      <w:pPr>
        <w:pStyle w:val="ListBullet"/>
        <w:ind w:left="720"/>
      </w:pPr>
      <w:r>
        <w:t>Alerts waiting &gt; 2 minutes are highlighted amber</w:t>
      </w:r>
    </w:p>
    <w:p>
      <w:pPr>
        <w:pStyle w:val="ListBullet"/>
        <w:ind w:left="720"/>
      </w:pPr>
      <w:r>
        <w:t>Alerts waiting &gt; 5 minutes are highlighted red and auto-escalated to supervisor</w:t>
      </w:r>
    </w:p>
    <w:p>
      <w:r>
        <w:br w:type="page"/>
      </w:r>
    </w:p>
    <w:p>
      <w:pPr>
        <w:pStyle w:val="Heading1"/>
      </w:pPr>
      <w:r>
        <w:t>10. App 3: Administration Panel</w:t>
      </w:r>
    </w:p>
    <w:p>
      <w:pPr>
        <w:spacing w:after="40"/>
      </w:pPr>
      <w:r>
        <w:rPr>
          <w:b/>
          <w:color w:val="DC2626"/>
          <w:sz w:val="18"/>
        </w:rPr>
        <w:t xml:space="preserve">  [NEW — Does not exist in prototype]  </w:t>
      </w:r>
    </w:p>
    <w:p>
      <w:pPr>
        <w:pStyle w:val="Heading2"/>
      </w:pPr>
      <w:r>
        <w:t>10.1 System Administration</w:t>
      </w:r>
    </w:p>
    <w:p>
      <w:pPr>
        <w:pStyle w:val="ListBullet"/>
        <w:ind w:left="720"/>
      </w:pPr>
      <w:r>
        <w:t>Onboard new control rooms (name, coverage area, operating hours, contact details)</w:t>
      </w:r>
    </w:p>
    <w:p>
      <w:pPr>
        <w:pStyle w:val="ListBullet"/>
        <w:ind w:left="720"/>
      </w:pPr>
      <w:r>
        <w:t>Manage the camera database (add/edit/remove cameras with GPS coordinates per control room)</w:t>
      </w:r>
    </w:p>
    <w:p>
      <w:pPr>
        <w:pStyle w:val="ListBullet"/>
        <w:ind w:left="720"/>
      </w:pPr>
      <w:r>
        <w:t>Manage postcode-to-control-room routing table</w:t>
      </w:r>
    </w:p>
    <w:p>
      <w:pPr>
        <w:pStyle w:val="ListBullet"/>
        <w:ind w:left="720"/>
      </w:pPr>
      <w:r>
        <w:t>System configuration: alert limits, timer defaults, sanction thresholds</w:t>
      </w:r>
    </w:p>
    <w:p>
      <w:pPr>
        <w:pStyle w:val="ListBullet"/>
        <w:ind w:left="720"/>
      </w:pPr>
      <w:r>
        <w:t>System health monitoring: Firebase status, active connections, error rates</w:t>
      </w:r>
    </w:p>
    <w:p>
      <w:pPr>
        <w:pStyle w:val="ListBullet"/>
        <w:ind w:left="720"/>
      </w:pPr>
      <w:r>
        <w:t>Feature flags for controlled rollout</w:t>
      </w:r>
    </w:p>
    <w:p>
      <w:pPr>
        <w:pStyle w:val="Heading2"/>
      </w:pPr>
      <w:r>
        <w:t>10.2 User Management</w:t>
      </w:r>
    </w:p>
    <w:p>
      <w:pPr>
        <w:pStyle w:val="ListBullet"/>
        <w:ind w:left="720"/>
      </w:pPr>
      <w:r>
        <w:t>Search users by name, email, postcode, or linked control room</w:t>
      </w:r>
    </w:p>
    <w:p>
      <w:pPr>
        <w:pStyle w:val="ListBullet"/>
        <w:ind w:left="720"/>
      </w:pPr>
      <w:r>
        <w:t>View user profiles and full alert history</w:t>
      </w:r>
    </w:p>
    <w:p>
      <w:pPr>
        <w:pStyle w:val="ListBullet"/>
        <w:ind w:left="720"/>
      </w:pPr>
      <w:r>
        <w:t>Apply or remove sanctions manually</w:t>
      </w:r>
    </w:p>
    <w:p>
      <w:pPr>
        <w:pStyle w:val="ListBullet"/>
        <w:ind w:left="720"/>
      </w:pPr>
      <w:r>
        <w:t>Process GDPR data access requests (export user data as JSON/CSV)</w:t>
      </w:r>
    </w:p>
    <w:p>
      <w:pPr>
        <w:pStyle w:val="ListBullet"/>
        <w:ind w:left="720"/>
      </w:pPr>
      <w:r>
        <w:t>Process GDPR deletion requests (anonymise alert history, delete profile)</w:t>
      </w:r>
    </w:p>
    <w:p>
      <w:pPr>
        <w:pStyle w:val="ListBullet"/>
        <w:ind w:left="720"/>
      </w:pPr>
      <w:r>
        <w:t>Handle complaints and appeals</w:t>
      </w:r>
    </w:p>
    <w:p>
      <w:pPr>
        <w:pStyle w:val="Heading2"/>
      </w:pPr>
      <w:r>
        <w:t>10.3 Operator Management</w:t>
      </w:r>
    </w:p>
    <w:p>
      <w:pPr>
        <w:pStyle w:val="ListBullet"/>
        <w:ind w:left="720"/>
      </w:pPr>
      <w:r>
        <w:t>Create operator accounts and assign to control rooms</w:t>
      </w:r>
    </w:p>
    <w:p>
      <w:pPr>
        <w:pStyle w:val="ListBullet"/>
        <w:ind w:left="720"/>
      </w:pPr>
      <w:r>
        <w:t>Set roles (Operator, Supervisor, Manager)</w:t>
      </w:r>
    </w:p>
    <w:p>
      <w:pPr>
        <w:pStyle w:val="ListBullet"/>
        <w:ind w:left="720"/>
      </w:pPr>
      <w:r>
        <w:t>View operator performance: response times, alert volume, classifications</w:t>
      </w:r>
    </w:p>
    <w:p>
      <w:pPr>
        <w:pStyle w:val="ListBullet"/>
        <w:ind w:left="720"/>
      </w:pPr>
      <w:r>
        <w:t>Deactivate operator accounts</w:t>
      </w:r>
    </w:p>
    <w:p>
      <w:pPr>
        <w:pStyle w:val="Heading2"/>
      </w:pPr>
      <w:r>
        <w:t>10.4 Control Room Manager Dashboard</w:t>
      </w:r>
    </w:p>
    <w:p>
      <w:pPr>
        <w:pStyle w:val="ListBullet"/>
        <w:ind w:left="720"/>
      </w:pPr>
      <w:r>
        <w:t>Alert volume and trends for their control room (daily/weekly/monthly)</w:t>
      </w:r>
    </w:p>
    <w:p>
      <w:pPr>
        <w:pStyle w:val="ListBullet"/>
        <w:ind w:left="720"/>
      </w:pPr>
      <w:r>
        <w:t>Response time metrics (alert-to-acceptance, alert-to-visual)</w:t>
      </w:r>
    </w:p>
    <w:p>
      <w:pPr>
        <w:pStyle w:val="ListBullet"/>
        <w:ind w:left="720"/>
      </w:pPr>
      <w:r>
        <w:t>Classification breakdown (genuine vs false vs malicious vs unclear)</w:t>
      </w:r>
    </w:p>
    <w:p>
      <w:pPr>
        <w:pStyle w:val="ListBullet"/>
        <w:ind w:left="720"/>
      </w:pPr>
      <w:r>
        <w:t>Operator utilisation and workload distribution</w:t>
      </w:r>
    </w:p>
    <w:p>
      <w:pPr>
        <w:pStyle w:val="ListBullet"/>
        <w:ind w:left="720"/>
      </w:pPr>
      <w:r>
        <w:t>Active alerts overview</w:t>
      </w:r>
    </w:p>
    <w:p>
      <w:pPr>
        <w:pStyle w:val="ListBullet"/>
        <w:ind w:left="720"/>
      </w:pPr>
      <w:r>
        <w:t>Exportable reports (PDF/CSV) for local authority partners</w:t>
      </w:r>
    </w:p>
    <w:p>
      <w:pPr>
        <w:pStyle w:val="Heading2"/>
      </w:pPr>
      <w:r>
        <w:t>10.5 Reporting &amp; Analytics</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r/>
            <w:r>
              <w:rPr>
                <w:b/>
                <w:sz w:val="20"/>
              </w:rPr>
              <w:t>Report</w:t>
            </w:r>
          </w:p>
        </w:tc>
        <w:tc>
          <w:tcPr>
            <w:tcW w:type="dxa" w:w="3120"/>
          </w:tcPr>
          <w:p>
            <w:r/>
            <w:r>
              <w:rPr>
                <w:b/>
                <w:sz w:val="20"/>
              </w:rPr>
              <w:t>Audience</w:t>
            </w:r>
          </w:p>
        </w:tc>
        <w:tc>
          <w:tcPr>
            <w:tcW w:type="dxa" w:w="3120"/>
          </w:tcPr>
          <w:p>
            <w:r/>
            <w:r>
              <w:rPr>
                <w:b/>
                <w:sz w:val="20"/>
              </w:rPr>
              <w:t>Frequency</w:t>
            </w:r>
          </w:p>
        </w:tc>
      </w:tr>
      <w:tr>
        <w:tc>
          <w:tcPr>
            <w:tcW w:type="dxa" w:w="3120"/>
          </w:tcPr>
          <w:p>
            <w:r>
              <w:rPr>
                <w:sz w:val="20"/>
              </w:rPr>
              <w:t>Daily summary: alert count, response times, classifications</w:t>
            </w:r>
          </w:p>
        </w:tc>
        <w:tc>
          <w:tcPr>
            <w:tcW w:type="dxa" w:w="3120"/>
          </w:tcPr>
          <w:p>
            <w:r>
              <w:rPr>
                <w:sz w:val="20"/>
              </w:rPr>
              <w:t>Control room manager</w:t>
            </w:r>
          </w:p>
        </w:tc>
        <w:tc>
          <w:tcPr>
            <w:tcW w:type="dxa" w:w="3120"/>
          </w:tcPr>
          <w:p>
            <w:r>
              <w:rPr>
                <w:sz w:val="20"/>
              </w:rPr>
              <w:t>Daily (automated email)</w:t>
            </w:r>
          </w:p>
        </w:tc>
      </w:tr>
      <w:tr>
        <w:tc>
          <w:tcPr>
            <w:tcW w:type="dxa" w:w="3120"/>
          </w:tcPr>
          <w:p>
            <w:r>
              <w:rPr>
                <w:sz w:val="20"/>
              </w:rPr>
              <w:t>Weekly trend report: volume trends, peak times, coverage gaps</w:t>
            </w:r>
          </w:p>
        </w:tc>
        <w:tc>
          <w:tcPr>
            <w:tcW w:type="dxa" w:w="3120"/>
          </w:tcPr>
          <w:p>
            <w:r>
              <w:rPr>
                <w:sz w:val="20"/>
              </w:rPr>
              <w:t>Control room manager</w:t>
            </w:r>
          </w:p>
        </w:tc>
        <w:tc>
          <w:tcPr>
            <w:tcW w:type="dxa" w:w="3120"/>
          </w:tcPr>
          <w:p>
            <w:r>
              <w:rPr>
                <w:sz w:val="20"/>
              </w:rPr>
              <w:t>Weekly</w:t>
            </w:r>
          </w:p>
        </w:tc>
      </w:tr>
      <w:tr>
        <w:tc>
          <w:tcPr>
            <w:tcW w:type="dxa" w:w="3120"/>
          </w:tcPr>
          <w:p>
            <w:r>
              <w:rPr>
                <w:sz w:val="20"/>
              </w:rPr>
              <w:t>Monthly performance report: full metrics suite</w:t>
            </w:r>
          </w:p>
        </w:tc>
        <w:tc>
          <w:tcPr>
            <w:tcW w:type="dxa" w:w="3120"/>
          </w:tcPr>
          <w:p>
            <w:r>
              <w:rPr>
                <w:sz w:val="20"/>
              </w:rPr>
              <w:t>Local authority partner</w:t>
            </w:r>
          </w:p>
        </w:tc>
        <w:tc>
          <w:tcPr>
            <w:tcW w:type="dxa" w:w="3120"/>
          </w:tcPr>
          <w:p>
            <w:r>
              <w:rPr>
                <w:sz w:val="20"/>
              </w:rPr>
              <w:t>Monthly</w:t>
            </w:r>
          </w:p>
        </w:tc>
      </w:tr>
      <w:tr>
        <w:tc>
          <w:tcPr>
            <w:tcW w:type="dxa" w:w="3120"/>
          </w:tcPr>
          <w:p>
            <w:r>
              <w:rPr>
                <w:sz w:val="20"/>
              </w:rPr>
              <w:t>Quarterly system report: national statistics, growth, incidents</w:t>
            </w:r>
          </w:p>
        </w:tc>
        <w:tc>
          <w:tcPr>
            <w:tcW w:type="dxa" w:w="3120"/>
          </w:tcPr>
          <w:p>
            <w:r>
              <w:rPr>
                <w:sz w:val="20"/>
              </w:rPr>
              <w:t>E-SAF leadership</w:t>
            </w:r>
          </w:p>
        </w:tc>
        <w:tc>
          <w:tcPr>
            <w:tcW w:type="dxa" w:w="3120"/>
          </w:tcPr>
          <w:p>
            <w:r>
              <w:rPr>
                <w:sz w:val="20"/>
              </w:rPr>
              <w:t>Quarterly</w:t>
            </w:r>
          </w:p>
        </w:tc>
      </w:tr>
      <w:tr>
        <w:tc>
          <w:tcPr>
            <w:tcW w:type="dxa" w:w="3120"/>
          </w:tcPr>
          <w:p>
            <w:r>
              <w:rPr>
                <w:sz w:val="20"/>
              </w:rPr>
              <w:t>Ad-hoc incident report: full detail for a specific incident</w:t>
            </w:r>
          </w:p>
        </w:tc>
        <w:tc>
          <w:tcPr>
            <w:tcW w:type="dxa" w:w="3120"/>
          </w:tcPr>
          <w:p>
            <w:r>
              <w:rPr>
                <w:sz w:val="20"/>
              </w:rPr>
              <w:t>Police / audit</w:t>
            </w:r>
          </w:p>
        </w:tc>
        <w:tc>
          <w:tcPr>
            <w:tcW w:type="dxa" w:w="3120"/>
          </w:tcPr>
          <w:p>
            <w:r>
              <w:rPr>
                <w:sz w:val="20"/>
              </w:rPr>
              <w:t>On request</w:t>
            </w:r>
          </w:p>
        </w:tc>
      </w:tr>
    </w:tbl>
    <w:p/>
    <w:p>
      <w:r>
        <w:br w:type="page"/>
      </w:r>
    </w:p>
    <w:p>
      <w:pPr>
        <w:pStyle w:val="Heading1"/>
      </w:pPr>
      <w:r>
        <w:t>11. CCTV Integration</w:t>
      </w:r>
    </w:p>
    <w:p>
      <w:pPr>
        <w:spacing w:after="40"/>
      </w:pPr>
      <w:r>
        <w:rPr>
          <w:b/>
          <w:color w:val="DC2626"/>
          <w:sz w:val="18"/>
        </w:rPr>
        <w:t xml:space="preserve">  [NEW — Core value proposition; not implemented in prototype]  </w:t>
      </w:r>
    </w:p>
    <w:p>
      <w:pPr>
        <w:pStyle w:val="Heading2"/>
      </w:pPr>
      <w:r>
        <w:t>11.1 Camera Database</w:t>
      </w:r>
    </w:p>
    <w:p>
      <w:pPr>
        <w:spacing w:after="120"/>
      </w:pPr>
      <w:r>
        <w:rPr>
          <w:b w:val="0"/>
          <w:i w:val="0"/>
        </w:rPr>
        <w:t>Each camera managed by a partner control room must be registered in the system:</w:t>
      </w:r>
    </w:p>
    <w:tbl>
      <w:tblPr>
        <w:tblStyle w:val="LightGrid-Accent1"/>
        <w:tblW w:type="auto" w:w="0"/>
        <w:jc w:val="left"/>
        <w:tblLook w:firstColumn="1" w:firstRow="1" w:lastColumn="0" w:lastRow="0" w:noHBand="0" w:noVBand="1" w:val="04A0"/>
      </w:tblPr>
      <w:tblGrid>
        <w:gridCol w:w="4680"/>
        <w:gridCol w:w="4680"/>
      </w:tblGrid>
      <w:tr>
        <w:tc>
          <w:tcPr>
            <w:tcW w:type="dxa" w:w="4680"/>
          </w:tcPr>
          <w:p>
            <w:r/>
            <w:r>
              <w:rPr>
                <w:b/>
                <w:sz w:val="20"/>
              </w:rPr>
              <w:t>Field</w:t>
            </w:r>
          </w:p>
        </w:tc>
        <w:tc>
          <w:tcPr>
            <w:tcW w:type="dxa" w:w="4680"/>
          </w:tcPr>
          <w:p>
            <w:r/>
            <w:r>
              <w:rPr>
                <w:b/>
                <w:sz w:val="20"/>
              </w:rPr>
              <w:t>Description</w:t>
            </w:r>
          </w:p>
        </w:tc>
      </w:tr>
      <w:tr>
        <w:tc>
          <w:tcPr>
            <w:tcW w:type="dxa" w:w="4680"/>
          </w:tcPr>
          <w:p>
            <w:r>
              <w:rPr>
                <w:sz w:val="20"/>
              </w:rPr>
              <w:t>Camera ID</w:t>
            </w:r>
          </w:p>
        </w:tc>
        <w:tc>
          <w:tcPr>
            <w:tcW w:type="dxa" w:w="4680"/>
          </w:tcPr>
          <w:p>
            <w:r>
              <w:rPr>
                <w:sz w:val="20"/>
              </w:rPr>
              <w:t>Unique identifier within the control room's system</w:t>
            </w:r>
          </w:p>
        </w:tc>
      </w:tr>
      <w:tr>
        <w:tc>
          <w:tcPr>
            <w:tcW w:type="dxa" w:w="4680"/>
          </w:tcPr>
          <w:p>
            <w:r>
              <w:rPr>
                <w:sz w:val="20"/>
              </w:rPr>
              <w:t>Name / Label</w:t>
            </w:r>
          </w:p>
        </w:tc>
        <w:tc>
          <w:tcPr>
            <w:tcW w:type="dxa" w:w="4680"/>
          </w:tcPr>
          <w:p>
            <w:r>
              <w:rPr>
                <w:sz w:val="20"/>
              </w:rPr>
              <w:t>Human-readable name (e.g., "High Street North")</w:t>
            </w:r>
          </w:p>
        </w:tc>
      </w:tr>
      <w:tr>
        <w:tc>
          <w:tcPr>
            <w:tcW w:type="dxa" w:w="4680"/>
          </w:tcPr>
          <w:p>
            <w:r>
              <w:rPr>
                <w:sz w:val="20"/>
              </w:rPr>
              <w:t>GPS Latitude</w:t>
            </w:r>
          </w:p>
        </w:tc>
        <w:tc>
          <w:tcPr>
            <w:tcW w:type="dxa" w:w="4680"/>
          </w:tcPr>
          <w:p>
            <w:r>
              <w:rPr>
                <w:sz w:val="20"/>
              </w:rPr>
              <w:t>Camera position</w:t>
            </w:r>
          </w:p>
        </w:tc>
      </w:tr>
      <w:tr>
        <w:tc>
          <w:tcPr>
            <w:tcW w:type="dxa" w:w="4680"/>
          </w:tcPr>
          <w:p>
            <w:r>
              <w:rPr>
                <w:sz w:val="20"/>
              </w:rPr>
              <w:t>GPS Longitude</w:t>
            </w:r>
          </w:p>
        </w:tc>
        <w:tc>
          <w:tcPr>
            <w:tcW w:type="dxa" w:w="4680"/>
          </w:tcPr>
          <w:p>
            <w:r>
              <w:rPr>
                <w:sz w:val="20"/>
              </w:rPr>
              <w:t>Camera position</w:t>
            </w:r>
          </w:p>
        </w:tc>
      </w:tr>
      <w:tr>
        <w:tc>
          <w:tcPr>
            <w:tcW w:type="dxa" w:w="4680"/>
          </w:tcPr>
          <w:p>
            <w:r>
              <w:rPr>
                <w:sz w:val="20"/>
              </w:rPr>
              <w:t>Type</w:t>
            </w:r>
          </w:p>
        </w:tc>
        <w:tc>
          <w:tcPr>
            <w:tcW w:type="dxa" w:w="4680"/>
          </w:tcPr>
          <w:p>
            <w:r>
              <w:rPr>
                <w:sz w:val="20"/>
              </w:rPr>
              <w:t>Fixed / PTZ (Pan-Tilt-Zoom)</w:t>
            </w:r>
          </w:p>
        </w:tc>
      </w:tr>
      <w:tr>
        <w:tc>
          <w:tcPr>
            <w:tcW w:type="dxa" w:w="4680"/>
          </w:tcPr>
          <w:p>
            <w:r>
              <w:rPr>
                <w:sz w:val="20"/>
              </w:rPr>
              <w:t>Field of View</w:t>
            </w:r>
          </w:p>
        </w:tc>
        <w:tc>
          <w:tcPr>
            <w:tcW w:type="dxa" w:w="4680"/>
          </w:tcPr>
          <w:p>
            <w:r>
              <w:rPr>
                <w:sz w:val="20"/>
              </w:rPr>
              <w:t>Approximate coverage angle and range</w:t>
            </w:r>
          </w:p>
        </w:tc>
      </w:tr>
      <w:tr>
        <w:tc>
          <w:tcPr>
            <w:tcW w:type="dxa" w:w="4680"/>
          </w:tcPr>
          <w:p>
            <w:r>
              <w:rPr>
                <w:sz w:val="20"/>
              </w:rPr>
              <w:t>Status</w:t>
            </w:r>
          </w:p>
        </w:tc>
        <w:tc>
          <w:tcPr>
            <w:tcW w:type="dxa" w:w="4680"/>
          </w:tcPr>
          <w:p>
            <w:r>
              <w:rPr>
                <w:sz w:val="20"/>
              </w:rPr>
              <w:t>Online / Offline / Maintenance</w:t>
            </w:r>
          </w:p>
        </w:tc>
      </w:tr>
      <w:tr>
        <w:tc>
          <w:tcPr>
            <w:tcW w:type="dxa" w:w="4680"/>
          </w:tcPr>
          <w:p>
            <w:r>
              <w:rPr>
                <w:sz w:val="20"/>
              </w:rPr>
              <w:t>Control Room</w:t>
            </w:r>
          </w:p>
        </w:tc>
        <w:tc>
          <w:tcPr>
            <w:tcW w:type="dxa" w:w="4680"/>
          </w:tcPr>
          <w:p>
            <w:r>
              <w:rPr>
                <w:sz w:val="20"/>
              </w:rPr>
              <w:t>Which control room manages this camera</w:t>
            </w:r>
          </w:p>
        </w:tc>
      </w:tr>
      <w:tr>
        <w:tc>
          <w:tcPr>
            <w:tcW w:type="dxa" w:w="4680"/>
          </w:tcPr>
          <w:p>
            <w:r>
              <w:rPr>
                <w:sz w:val="20"/>
              </w:rPr>
              <w:t>VMS Reference</w:t>
            </w:r>
          </w:p>
        </w:tc>
        <w:tc>
          <w:tcPr>
            <w:tcW w:type="dxa" w:w="4680"/>
          </w:tcPr>
          <w:p>
            <w:r>
              <w:rPr>
                <w:sz w:val="20"/>
              </w:rPr>
              <w:t>Camera identifier in the control room's Video Management System</w:t>
            </w:r>
          </w:p>
        </w:tc>
      </w:tr>
    </w:tbl>
    <w:p/>
    <w:p>
      <w:pPr>
        <w:pStyle w:val="Heading2"/>
      </w:pPr>
      <w:r>
        <w:t>11.2 Location-to-Camera Mapping</w:t>
      </w:r>
    </w:p>
    <w:p>
      <w:pPr>
        <w:spacing w:after="120"/>
      </w:pPr>
      <w:r>
        <w:rPr>
          <w:b w:val="0"/>
          <w:i w:val="0"/>
        </w:rPr>
        <w:t>Given a user's GPS position, the system must return the cameras most likely to have a view:</w:t>
      </w:r>
    </w:p>
    <w:p>
      <w:pPr>
        <w:pStyle w:val="ListBullet"/>
        <w:ind w:left="720"/>
      </w:pPr>
      <w:r>
        <w:t>Geospatial query: find all cameras within a configurable radius (default: 200m)</w:t>
      </w:r>
    </w:p>
    <w:p>
      <w:pPr>
        <w:pStyle w:val="ListBullet"/>
        <w:ind w:left="720"/>
      </w:pPr>
      <w:r>
        <w:t>Sort by distance (nearest first)</w:t>
      </w:r>
    </w:p>
    <w:p>
      <w:pPr>
        <w:pStyle w:val="ListBullet"/>
        <w:ind w:left="720"/>
      </w:pPr>
      <w:r>
        <w:t>Filter out offline cameras</w:t>
      </w:r>
    </w:p>
    <w:p>
      <w:pPr>
        <w:pStyle w:val="ListBullet"/>
        <w:ind w:left="720"/>
      </w:pPr>
      <w:r>
        <w:t>Return camera name, distance, and VMS reference to the operator</w:t>
      </w:r>
    </w:p>
    <w:p>
      <w:pPr>
        <w:pStyle w:val="Heading2"/>
      </w:pPr>
      <w:r>
        <w:t>11.3 Camera Feed Access</w:t>
      </w:r>
    </w:p>
    <w:p>
      <w:pPr>
        <w:spacing w:after="120"/>
      </w:pPr>
      <w:r>
        <w:rPr>
          <w:b/>
          <w:i w:val="0"/>
        </w:rPr>
        <w:t xml:space="preserve">Key architectural decision: </w:t>
      </w:r>
      <w:r>
        <w:rPr>
          <w:b w:val="0"/>
          <w:i w:val="0"/>
        </w:rPr>
        <w:t>Does E-SAF embed camera feeds directly, or act as a routing/alerting layer on top of the control room's existing Video Management System (VMS)?</w:t>
      </w:r>
    </w:p>
    <w:p>
      <w:pPr>
        <w:spacing w:after="120"/>
      </w:pPr>
      <w:r>
        <w:rPr>
          <w:b w:val="0"/>
          <w:i w:val="0"/>
        </w:rPr>
        <w:t>Recommended approach for v1:</w:t>
      </w:r>
    </w:p>
    <w:p>
      <w:pPr>
        <w:pStyle w:val="ListBullet"/>
        <w:ind w:left="720"/>
      </w:pPr>
      <w:r>
        <w:t>E-SAF provides the alert, user information, and camera recommendations</w:t>
      </w:r>
    </w:p>
    <w:p>
      <w:pPr>
        <w:pStyle w:val="ListBullet"/>
        <w:ind w:left="720"/>
      </w:pPr>
      <w:r>
        <w:t>The operator uses their existing VMS (Milestone, Genetec, etc.) to view the actual camera feeds</w:t>
      </w:r>
    </w:p>
    <w:p>
      <w:pPr>
        <w:pStyle w:val="ListBullet"/>
        <w:ind w:left="720"/>
      </w:pPr>
      <w:r>
        <w:t>The VMS camera reference is displayed in E-SAF so the operator can quickly navigate to the right camera</w:t>
      </w:r>
    </w:p>
    <w:p>
      <w:pPr>
        <w:pStyle w:val="ListBullet"/>
        <w:ind w:left="720"/>
      </w:pPr>
      <w:r>
        <w:t>Future: explore VMS API integration to embed feeds directly (significant technical and licensing complexity)</w:t>
      </w:r>
    </w:p>
    <w:p>
      <w:pPr>
        <w:pStyle w:val="Heading2"/>
      </w:pPr>
      <w:r>
        <w:t>11.4 Coverage Map (Passenger App)</w:t>
      </w:r>
    </w:p>
    <w:p>
      <w:pPr>
        <w:spacing w:after="120"/>
      </w:pPr>
      <w:r>
        <w:rPr>
          <w:b w:val="0"/>
          <w:i w:val="0"/>
        </w:rPr>
        <w:t>The passenger app displays a coverage map driven by the camera database:</w:t>
      </w:r>
    </w:p>
    <w:p>
      <w:pPr>
        <w:pStyle w:val="ListBullet"/>
        <w:ind w:left="720"/>
      </w:pPr>
      <w:r>
        <w:t>Map view showing camera locations as markers within the user's safety zone</w:t>
      </w:r>
    </w:p>
    <w:p>
      <w:pPr>
        <w:pStyle w:val="ListBullet"/>
        <w:ind w:left="720"/>
      </w:pPr>
      <w:r>
        <w:t>Camera count for the zone</w:t>
      </w:r>
    </w:p>
    <w:p>
      <w:pPr>
        <w:pStyle w:val="ListBullet"/>
        <w:ind w:left="720"/>
      </w:pPr>
      <w:r>
        <w:t>Route planning guidance: "Stay within camera coverage areas where possible"</w:t>
      </w:r>
    </w:p>
    <w:p>
      <w:pPr>
        <w:pStyle w:val="ListBullet"/>
        <w:ind w:left="720"/>
      </w:pPr>
      <w:r>
        <w:t>Data refreshed when user opens the map (not real-time)</w:t>
      </w:r>
    </w:p>
    <w:p>
      <w:r>
        <w:br w:type="page"/>
      </w:r>
    </w:p>
    <w:p>
      <w:pPr>
        <w:pStyle w:val="Heading1"/>
      </w:pPr>
      <w:r>
        <w:t>12. SMS, Notifications &amp; Alerts</w:t>
      </w:r>
    </w:p>
    <w:p>
      <w:pPr>
        <w:spacing w:after="40"/>
      </w:pPr>
      <w:r>
        <w:rPr>
          <w:b/>
          <w:color w:val="DC2626"/>
          <w:sz w:val="18"/>
        </w:rPr>
        <w:t xml:space="preserve">  [NEW — Not implemented in prototype]  </w:t>
      </w:r>
    </w:p>
    <w:p>
      <w:pPr>
        <w:pStyle w:val="Heading2"/>
      </w:pPr>
      <w:r>
        <w:t>12.1 SMS Gateway</w:t>
      </w:r>
    </w:p>
    <w:p>
      <w:pPr>
        <w:pStyle w:val="ListBullet"/>
        <w:ind w:left="720"/>
      </w:pPr>
      <w:r>
        <w:t>Provider: Twilio, MessageBird, or UK-specific provider (TBD — evaluate cost, deliverability, and UK coverage)</w:t>
      </w:r>
    </w:p>
    <w:p>
      <w:pPr>
        <w:pStyle w:val="ListBullet"/>
        <w:ind w:left="720"/>
      </w:pPr>
      <w:r>
        <w:t>Emergency contact SMS on alert activation (see Section 8.13)</w:t>
      </w:r>
    </w:p>
    <w:p>
      <w:pPr>
        <w:pStyle w:val="ListBullet"/>
        <w:ind w:left="720"/>
      </w:pPr>
      <w:r>
        <w:t>Delivery receipt tracking and logging</w:t>
      </w:r>
    </w:p>
    <w:p>
      <w:pPr>
        <w:pStyle w:val="ListBullet"/>
        <w:ind w:left="720"/>
      </w:pPr>
      <w:r>
        <w:t>Retry logic: 1 retry after 30 seconds on failure</w:t>
      </w:r>
    </w:p>
    <w:p>
      <w:pPr>
        <w:pStyle w:val="ListBullet"/>
        <w:ind w:left="720"/>
      </w:pPr>
      <w:r>
        <w:t>Cost modelling: estimated SMS cost per alert at projected volumes</w:t>
      </w:r>
    </w:p>
    <w:p>
      <w:pPr>
        <w:pStyle w:val="Heading2"/>
      </w:pPr>
      <w:r>
        <w:t>12.2 Push Notifications (Passenger App)</w:t>
      </w:r>
    </w:p>
    <w:p>
      <w:pPr>
        <w:pStyle w:val="ListBullet"/>
        <w:ind w:left="720"/>
      </w:pPr>
      <w:r>
        <w:t>Firebase Cloud Messaging (FCM) for Android / web push</w:t>
      </w:r>
    </w:p>
    <w:p>
      <w:pPr>
        <w:pStyle w:val="ListBullet"/>
        <w:ind w:left="720"/>
      </w:pPr>
      <w:r>
        <w:t>Apple Push Notification Service (APNs) if native iOS wrapper is built</w:t>
      </w:r>
    </w:p>
    <w:p>
      <w:pPr>
        <w:pStyle w:val="ListBullet"/>
        <w:ind w:left="720"/>
      </w:pPr>
      <w:r>
        <w:t>Notifications for: operator accepted your alert, visual confirmed, incident closed</w:t>
      </w:r>
    </w:p>
    <w:p>
      <w:pPr>
        <w:pStyle w:val="ListBullet"/>
        <w:ind w:left="720"/>
      </w:pPr>
      <w:r>
        <w:t>Critical for backgrounded app — user must know when status changes</w:t>
      </w:r>
    </w:p>
    <w:p>
      <w:pPr>
        <w:pStyle w:val="Heading2"/>
      </w:pPr>
      <w:r>
        <w:t>12.3 Control Room Audio Alerts</w:t>
      </w:r>
    </w:p>
    <w:p>
      <w:pPr>
        <w:spacing w:after="120"/>
      </w:pPr>
      <w:r>
        <w:rPr>
          <w:b w:val="0"/>
          <w:i w:val="0"/>
        </w:rPr>
        <w:t>See Section 9.6 for full specification.</w:t>
      </w:r>
    </w:p>
    <w:p>
      <w:pPr>
        <w:pStyle w:val="Heading2"/>
      </w:pPr>
      <w:r>
        <w:t>12.4 Desktop Notifications (Control Room)</w:t>
      </w:r>
    </w:p>
    <w:p>
      <w:pPr>
        <w:pStyle w:val="ListBullet"/>
        <w:ind w:left="720"/>
      </w:pPr>
      <w:r>
        <w:t>Browser Notification API for when the control room tab is not focused</w:t>
      </w:r>
    </w:p>
    <w:p>
      <w:pPr>
        <w:pStyle w:val="ListBullet"/>
        <w:ind w:left="720"/>
      </w:pPr>
      <w:r>
        <w:t>Distinct notifications for new alerts (Blue vs Red)</w:t>
      </w:r>
    </w:p>
    <w:p>
      <w:pPr>
        <w:pStyle w:val="ListBullet"/>
        <w:ind w:left="720"/>
      </w:pPr>
      <w:r>
        <w:t>Requires user permission grant on first use</w:t>
      </w:r>
    </w:p>
    <w:p>
      <w:r>
        <w:br w:type="page"/>
      </w:r>
    </w:p>
    <w:p>
      <w:pPr>
        <w:pStyle w:val="Heading1"/>
      </w:pPr>
      <w:r>
        <w:t>13. Emergency Services Integration</w:t>
      </w:r>
    </w:p>
    <w:p>
      <w:pPr>
        <w:spacing w:after="40"/>
      </w:pPr>
      <w:r>
        <w:rPr>
          <w:b/>
          <w:color w:val="DC2626"/>
          <w:sz w:val="18"/>
        </w:rPr>
        <w:t xml:space="preserve">  [NEW — Escalation buttons exist in prototype but nothing happens]  </w:t>
      </w:r>
    </w:p>
    <w:p>
      <w:pPr>
        <w:pStyle w:val="Heading2"/>
      </w:pPr>
      <w:r>
        <w:t>13.1 Escalation Model (v1)</w:t>
      </w:r>
    </w:p>
    <w:p>
      <w:pPr>
        <w:spacing w:after="120"/>
      </w:pPr>
      <w:r>
        <w:rPr>
          <w:b w:val="0"/>
          <w:i w:val="0"/>
        </w:rPr>
        <w:t>For the initial version, escalation is operator-initiated and manual:</w:t>
      </w:r>
    </w:p>
    <w:p>
      <w:pPr>
        <w:pStyle w:val="ListBullet"/>
        <w:ind w:left="720"/>
      </w:pPr>
      <w:r>
        <w:t>Operator presses Escalate in the E-SAF dashboard</w:t>
      </w:r>
    </w:p>
    <w:p>
      <w:pPr>
        <w:pStyle w:val="ListBullet"/>
        <w:ind w:left="720"/>
      </w:pPr>
      <w:r>
        <w:t>System generates an Escalation Data Card with all relevant information</w:t>
      </w:r>
    </w:p>
    <w:p>
      <w:pPr>
        <w:pStyle w:val="ListBullet"/>
        <w:ind w:left="720"/>
      </w:pPr>
      <w:r>
        <w:t>Operator contacts the emergency service via their existing radio or phone</w:t>
      </w:r>
    </w:p>
    <w:p>
      <w:pPr>
        <w:pStyle w:val="ListBullet"/>
        <w:ind w:left="720"/>
      </w:pPr>
      <w:r>
        <w:t>Operator reads the data card to the dispatcher</w:t>
      </w:r>
    </w:p>
    <w:p>
      <w:pPr>
        <w:pStyle w:val="ListBullet"/>
        <w:ind w:left="720"/>
      </w:pPr>
      <w:r>
        <w:t>System logs the escalation: timestamp, operator, service contacted, incident ID</w:t>
      </w:r>
    </w:p>
    <w:p>
      <w:pPr>
        <w:pStyle w:val="Heading2"/>
      </w:pPr>
      <w:r>
        <w:t>13.2 Escalation Data Card</w:t>
      </w:r>
    </w:p>
    <w:p>
      <w:pPr>
        <w:spacing w:after="120"/>
      </w:pPr>
      <w:r>
        <w:rPr>
          <w:b w:val="0"/>
          <w:i w:val="0"/>
        </w:rPr>
        <w:t>Generated for the operator to relay:</w:t>
      </w:r>
    </w:p>
    <w:p>
      <w:pPr>
        <w:pStyle w:val="ListBullet"/>
        <w:ind w:left="720"/>
      </w:pPr>
      <w:r>
        <w:t>Incident reference number</w:t>
      </w:r>
    </w:p>
    <w:p>
      <w:pPr>
        <w:pStyle w:val="ListBullet"/>
        <w:ind w:left="720"/>
      </w:pPr>
      <w:r>
        <w:t>Location: What3Words address, postcode, GPS coordinates</w:t>
      </w:r>
    </w:p>
    <w:p>
      <w:pPr>
        <w:pStyle w:val="ListBullet"/>
        <w:ind w:left="720"/>
      </w:pPr>
      <w:r>
        <w:t>User description (if red alert): name, age, photo</w:t>
      </w:r>
    </w:p>
    <w:p>
      <w:pPr>
        <w:pStyle w:val="ListBullet"/>
        <w:ind w:left="720"/>
      </w:pPr>
      <w:r>
        <w:t>Nature of alert: blue (feels unsafe) or red (in danger)</w:t>
      </w:r>
    </w:p>
    <w:p>
      <w:pPr>
        <w:pStyle w:val="ListBullet"/>
        <w:ind w:left="720"/>
      </w:pPr>
      <w:r>
        <w:t>Duration of monitoring</w:t>
      </w:r>
    </w:p>
    <w:p>
      <w:pPr>
        <w:pStyle w:val="ListBullet"/>
        <w:ind w:left="720"/>
      </w:pPr>
      <w:r>
        <w:t>Any additional information provided by user</w:t>
      </w:r>
    </w:p>
    <w:p>
      <w:pPr>
        <w:pStyle w:val="ListBullet"/>
        <w:ind w:left="720"/>
      </w:pPr>
      <w:r>
        <w:t>Cameras currently monitoring the location</w:t>
      </w:r>
    </w:p>
    <w:p>
      <w:pPr>
        <w:pStyle w:val="ListBullet"/>
        <w:ind w:left="720"/>
      </w:pPr>
      <w:r>
        <w:t>Number of people involved (if grouped alert)</w:t>
      </w:r>
    </w:p>
    <w:p>
      <w:pPr>
        <w:pStyle w:val="Heading2"/>
      </w:pPr>
      <w:r>
        <w:t>13.3 Police Partnership</w:t>
      </w:r>
    </w:p>
    <w:p>
      <w:pPr>
        <w:spacing w:after="120"/>
      </w:pPr>
      <w:r>
        <w:rPr>
          <w:b w:val="0"/>
          <w:i w:val="0"/>
        </w:rPr>
        <w:t>Each control room deployment should have:</w:t>
      </w:r>
    </w:p>
    <w:p>
      <w:pPr>
        <w:pStyle w:val="ListBullet"/>
        <w:ind w:left="720"/>
      </w:pPr>
      <w:r>
        <w:t>A formal data-sharing agreement with the local police force</w:t>
      </w:r>
    </w:p>
    <w:p>
      <w:pPr>
        <w:pStyle w:val="ListBullet"/>
        <w:ind w:left="720"/>
      </w:pPr>
      <w:r>
        <w:t>An agreed escalation protocol (what triggers a police response, what information is shared)</w:t>
      </w:r>
    </w:p>
    <w:p>
      <w:pPr>
        <w:pStyle w:val="ListBullet"/>
        <w:ind w:left="720"/>
      </w:pPr>
      <w:r>
        <w:t>A named police liaison contact</w:t>
      </w:r>
    </w:p>
    <w:p>
      <w:pPr>
        <w:pStyle w:val="ListBullet"/>
        <w:ind w:left="720"/>
      </w:pPr>
      <w:r>
        <w:t>Compliance with the Surveillance Camera Code of Practice</w:t>
      </w:r>
    </w:p>
    <w:p>
      <w:pPr>
        <w:pStyle w:val="Heading2"/>
      </w:pPr>
      <w:r>
        <w:t>13.4 Future: Automated Escalation</w:t>
      </w:r>
    </w:p>
    <w:p>
      <w:pPr>
        <w:spacing w:after="120"/>
      </w:pPr>
      <w:r>
        <w:rPr>
          <w:b w:val="0"/>
          <w:i w:val="0"/>
        </w:rPr>
        <w:t>For future versions, explore:</w:t>
      </w:r>
    </w:p>
    <w:p>
      <w:pPr>
        <w:pStyle w:val="ListBullet"/>
        <w:ind w:left="720"/>
      </w:pPr>
      <w:r>
        <w:t>CAD (Computer Aided Dispatch) integration for automated incident creation</w:t>
      </w:r>
    </w:p>
    <w:p>
      <w:pPr>
        <w:pStyle w:val="ListBullet"/>
        <w:ind w:left="720"/>
      </w:pPr>
      <w:r>
        <w:t>Direct data feed to police control room systems</w:t>
      </w:r>
    </w:p>
    <w:p>
      <w:pPr>
        <w:pStyle w:val="ListBullet"/>
        <w:ind w:left="720"/>
      </w:pPr>
      <w:r>
        <w:t>Automated location sharing with emergency services</w:t>
      </w:r>
    </w:p>
    <w:p>
      <w:r>
        <w:br w:type="page"/>
      </w:r>
    </w:p>
    <w:p>
      <w:pPr>
        <w:pStyle w:val="Heading1"/>
      </w:pPr>
      <w:r>
        <w:t>14. Operator Management</w:t>
      </w:r>
    </w:p>
    <w:p>
      <w:pPr>
        <w:spacing w:after="40"/>
      </w:pPr>
      <w:r>
        <w:rPr>
          <w:b/>
          <w:color w:val="DC2626"/>
          <w:sz w:val="18"/>
        </w:rPr>
        <w:t xml:space="preserve">  [NEW — Prototype assumes single operator]  </w:t>
      </w:r>
    </w:p>
    <w:p>
      <w:pPr>
        <w:pStyle w:val="Heading2"/>
      </w:pPr>
      <w:r>
        <w:t>14.1 Multi-Operator Support</w:t>
      </w:r>
    </w:p>
    <w:p>
      <w:pPr>
        <w:pStyle w:val="ListBullet"/>
        <w:ind w:left="720"/>
      </w:pPr>
      <w:r>
        <w:t>Multiple operators can be logged in simultaneously per control room</w:t>
      </w:r>
    </w:p>
    <w:p>
      <w:pPr>
        <w:pStyle w:val="ListBullet"/>
        <w:ind w:left="720"/>
      </w:pPr>
      <w:r>
        <w:t>Alerts are routed to available operators (not broadcast to all)</w:t>
      </w:r>
    </w:p>
    <w:p>
      <w:pPr>
        <w:pStyle w:val="ListBullet"/>
        <w:ind w:left="720"/>
      </w:pPr>
      <w:r>
        <w:t>Operator status: Available, Busy (handling alert), On Break, End of Shift</w:t>
      </w:r>
    </w:p>
    <w:p>
      <w:pPr>
        <w:pStyle w:val="ListBullet"/>
        <w:ind w:left="720"/>
      </w:pPr>
      <w:r>
        <w:t>Workload balancing: new alerts go to the operator with the fewest active incidents</w:t>
      </w:r>
    </w:p>
    <w:p>
      <w:pPr>
        <w:pStyle w:val="Heading2"/>
      </w:pPr>
      <w:r>
        <w:t>14.2 Shift Management</w:t>
      </w:r>
    </w:p>
    <w:p>
      <w:pPr>
        <w:pStyle w:val="ListBullet"/>
        <w:ind w:left="720"/>
      </w:pPr>
      <w:r>
        <w:t>Operators sign in at shift start, sign out at shift end</w:t>
      </w:r>
    </w:p>
    <w:p>
      <w:pPr>
        <w:pStyle w:val="ListBullet"/>
        <w:ind w:left="720"/>
      </w:pPr>
      <w:r>
        <w:t>Shift handover: active alerts are transferred to the incoming operator</w:t>
      </w:r>
    </w:p>
    <w:p>
      <w:pPr>
        <w:pStyle w:val="ListBullet"/>
        <w:ind w:left="720"/>
      </w:pPr>
      <w:r>
        <w:t>Handover includes full incident log and current status</w:t>
      </w:r>
    </w:p>
    <w:p>
      <w:pPr>
        <w:pStyle w:val="ListBullet"/>
        <w:ind w:left="720"/>
      </w:pPr>
      <w:r>
        <w:t>System prevents an operator from signing out with active, unhandled alerts</w:t>
      </w:r>
    </w:p>
    <w:p>
      <w:pPr>
        <w:pStyle w:val="Heading2"/>
      </w:pPr>
      <w:r>
        <w:t>14.3 Supervisor Functions</w:t>
      </w:r>
    </w:p>
    <w:p>
      <w:pPr>
        <w:pStyle w:val="ListBullet"/>
        <w:ind w:left="720"/>
      </w:pPr>
      <w:r>
        <w:t>Real-time view of all active alerts and assigned operators</w:t>
      </w:r>
    </w:p>
    <w:p>
      <w:pPr>
        <w:pStyle w:val="ListBullet"/>
        <w:ind w:left="720"/>
      </w:pPr>
      <w:r>
        <w:t>Ability to reassign alerts between operators</w:t>
      </w:r>
    </w:p>
    <w:p>
      <w:pPr>
        <w:pStyle w:val="ListBullet"/>
        <w:ind w:left="720"/>
      </w:pPr>
      <w:r>
        <w:t>Notified when alerts wait &gt; 5 minutes without acceptance</w:t>
      </w:r>
    </w:p>
    <w:p>
      <w:pPr>
        <w:pStyle w:val="ListBullet"/>
        <w:ind w:left="720"/>
      </w:pPr>
      <w:r>
        <w:t>Override capability on any operator action</w:t>
      </w:r>
    </w:p>
    <w:p>
      <w:pPr>
        <w:pStyle w:val="ListBullet"/>
        <w:ind w:left="720"/>
      </w:pPr>
      <w:r>
        <w:t>Quality review: can annotate operator feedback/classifications</w:t>
      </w:r>
    </w:p>
    <w:p>
      <w:pPr>
        <w:pStyle w:val="Heading2"/>
      </w:pPr>
      <w:r>
        <w:t>14.4 Training</w:t>
      </w:r>
    </w:p>
    <w:p>
      <w:pPr>
        <w:pStyle w:val="ListBullet"/>
        <w:ind w:left="720"/>
      </w:pPr>
      <w:r>
        <w:t>Dedicated training environment (staging) with simulation capabilities</w:t>
      </w:r>
    </w:p>
    <w:p>
      <w:pPr>
        <w:pStyle w:val="ListBullet"/>
        <w:ind w:left="720"/>
      </w:pPr>
      <w:r>
        <w:t>Standard Operating Procedures document for each scenario</w:t>
      </w:r>
    </w:p>
    <w:p>
      <w:pPr>
        <w:pStyle w:val="ListBullet"/>
        <w:ind w:left="720"/>
      </w:pPr>
      <w:r>
        <w:t>Supervised period for new operators before solo operation</w:t>
      </w:r>
    </w:p>
    <w:p>
      <w:pPr>
        <w:pStyle w:val="ListBullet"/>
        <w:ind w:left="720"/>
      </w:pPr>
      <w:r>
        <w:t>Simulation buttons (from prototype) moved to training environment only — removed from production UI</w:t>
      </w:r>
    </w:p>
    <w:p>
      <w:r>
        <w:br w:type="page"/>
      </w:r>
    </w:p>
    <w:p>
      <w:pPr>
        <w:pStyle w:val="Heading1"/>
      </w:pPr>
      <w:r>
        <w:t>15. Incident Management &amp; Persistence</w:t>
      </w:r>
    </w:p>
    <w:p>
      <w:pPr>
        <w:spacing w:after="40"/>
      </w:pPr>
      <w:r>
        <w:rPr>
          <w:b/>
          <w:color w:val="DC2626"/>
          <w:sz w:val="18"/>
        </w:rPr>
        <w:t xml:space="preserve">  [NEW — Prototype stores incidents in memory only]  </w:t>
      </w:r>
    </w:p>
    <w:p>
      <w:pPr>
        <w:pStyle w:val="Heading2"/>
      </w:pPr>
      <w:r>
        <w:t>15.1 Incident Record</w:t>
      </w:r>
    </w:p>
    <w:p>
      <w:pPr>
        <w:spacing w:after="120"/>
      </w:pPr>
      <w:r>
        <w:rPr>
          <w:b w:val="0"/>
          <w:i w:val="0"/>
        </w:rPr>
        <w:t>Every alert creates a persistent incident record in Firestore:</w:t>
      </w:r>
    </w:p>
    <w:tbl>
      <w:tblPr>
        <w:tblStyle w:val="LightGrid-Accent1"/>
        <w:tblW w:type="auto" w:w="0"/>
        <w:jc w:val="left"/>
        <w:tblLook w:firstColumn="1" w:firstRow="1" w:lastColumn="0" w:lastRow="0" w:noHBand="0" w:noVBand="1" w:val="04A0"/>
      </w:tblPr>
      <w:tblGrid>
        <w:gridCol w:w="4680"/>
        <w:gridCol w:w="4680"/>
      </w:tblGrid>
      <w:tr>
        <w:tc>
          <w:tcPr>
            <w:tcW w:type="dxa" w:w="4680"/>
          </w:tcPr>
          <w:p>
            <w:r/>
            <w:r>
              <w:rPr>
                <w:b/>
                <w:sz w:val="20"/>
              </w:rPr>
              <w:t>Field</w:t>
            </w:r>
          </w:p>
        </w:tc>
        <w:tc>
          <w:tcPr>
            <w:tcW w:type="dxa" w:w="4680"/>
          </w:tcPr>
          <w:p>
            <w:r/>
            <w:r>
              <w:rPr>
                <w:b/>
                <w:sz w:val="20"/>
              </w:rPr>
              <w:t>Description</w:t>
            </w:r>
          </w:p>
        </w:tc>
      </w:tr>
      <w:tr>
        <w:tc>
          <w:tcPr>
            <w:tcW w:type="dxa" w:w="4680"/>
          </w:tcPr>
          <w:p>
            <w:r>
              <w:rPr>
                <w:sz w:val="20"/>
              </w:rPr>
              <w:t>Incident ID</w:t>
            </w:r>
          </w:p>
        </w:tc>
        <w:tc>
          <w:tcPr>
            <w:tcW w:type="dxa" w:w="4680"/>
          </w:tcPr>
          <w:p>
            <w:r>
              <w:rPr>
                <w:sz w:val="20"/>
              </w:rPr>
              <w:t>Unique reference number (e.g., ESAF-2026-00142)</w:t>
            </w:r>
          </w:p>
        </w:tc>
      </w:tr>
      <w:tr>
        <w:tc>
          <w:tcPr>
            <w:tcW w:type="dxa" w:w="4680"/>
          </w:tcPr>
          <w:p>
            <w:r>
              <w:rPr>
                <w:sz w:val="20"/>
              </w:rPr>
              <w:t>Alert Type</w:t>
            </w:r>
          </w:p>
        </w:tc>
        <w:tc>
          <w:tcPr>
            <w:tcW w:type="dxa" w:w="4680"/>
          </w:tcPr>
          <w:p>
            <w:r>
              <w:rPr>
                <w:sz w:val="20"/>
              </w:rPr>
              <w:t>Blue / Red</w:t>
            </w:r>
          </w:p>
        </w:tc>
      </w:tr>
      <w:tr>
        <w:tc>
          <w:tcPr>
            <w:tcW w:type="dxa" w:w="4680"/>
          </w:tcPr>
          <w:p>
            <w:r>
              <w:rPr>
                <w:sz w:val="20"/>
              </w:rPr>
              <w:t>User ID</w:t>
            </w:r>
          </w:p>
        </w:tc>
        <w:tc>
          <w:tcPr>
            <w:tcW w:type="dxa" w:w="4680"/>
          </w:tcPr>
          <w:p>
            <w:r>
              <w:rPr>
                <w:sz w:val="20"/>
              </w:rPr>
              <w:t>Reference to user (anonymised for blue alerts in reporting)</w:t>
            </w:r>
          </w:p>
        </w:tc>
      </w:tr>
      <w:tr>
        <w:tc>
          <w:tcPr>
            <w:tcW w:type="dxa" w:w="4680"/>
          </w:tcPr>
          <w:p>
            <w:r>
              <w:rPr>
                <w:sz w:val="20"/>
              </w:rPr>
              <w:t>Operator ID</w:t>
            </w:r>
          </w:p>
        </w:tc>
        <w:tc>
          <w:tcPr>
            <w:tcW w:type="dxa" w:w="4680"/>
          </w:tcPr>
          <w:p>
            <w:r>
              <w:rPr>
                <w:sz w:val="20"/>
              </w:rPr>
              <w:t>Who handled the incident</w:t>
            </w:r>
          </w:p>
        </w:tc>
      </w:tr>
      <w:tr>
        <w:tc>
          <w:tcPr>
            <w:tcW w:type="dxa" w:w="4680"/>
          </w:tcPr>
          <w:p>
            <w:r>
              <w:rPr>
                <w:sz w:val="20"/>
              </w:rPr>
              <w:t>Control Room</w:t>
            </w:r>
          </w:p>
        </w:tc>
        <w:tc>
          <w:tcPr>
            <w:tcW w:type="dxa" w:w="4680"/>
          </w:tcPr>
          <w:p>
            <w:r>
              <w:rPr>
                <w:sz w:val="20"/>
              </w:rPr>
              <w:t>Which control room responded</w:t>
            </w:r>
          </w:p>
        </w:tc>
      </w:tr>
      <w:tr>
        <w:tc>
          <w:tcPr>
            <w:tcW w:type="dxa" w:w="4680"/>
          </w:tcPr>
          <w:p>
            <w:r>
              <w:rPr>
                <w:sz w:val="20"/>
              </w:rPr>
              <w:t>Location</w:t>
            </w:r>
          </w:p>
        </w:tc>
        <w:tc>
          <w:tcPr>
            <w:tcW w:type="dxa" w:w="4680"/>
          </w:tcPr>
          <w:p>
            <w:r>
              <w:rPr>
                <w:sz w:val="20"/>
              </w:rPr>
              <w:t>GPS coordinates, What3Words, postcode, named location</w:t>
            </w:r>
          </w:p>
        </w:tc>
      </w:tr>
      <w:tr>
        <w:tc>
          <w:tcPr>
            <w:tcW w:type="dxa" w:w="4680"/>
          </w:tcPr>
          <w:p>
            <w:r>
              <w:rPr>
                <w:sz w:val="20"/>
              </w:rPr>
              <w:t>Timeline</w:t>
            </w:r>
          </w:p>
        </w:tc>
        <w:tc>
          <w:tcPr>
            <w:tcW w:type="dxa" w:w="4680"/>
          </w:tcPr>
          <w:p>
            <w:r>
              <w:rPr>
                <w:sz w:val="20"/>
              </w:rPr>
              <w:t>Array of timestamped events (created, accepted, searching, visual, safe, closed)</w:t>
            </w:r>
          </w:p>
        </w:tc>
      </w:tr>
      <w:tr>
        <w:tc>
          <w:tcPr>
            <w:tcW w:type="dxa" w:w="4680"/>
          </w:tcPr>
          <w:p>
            <w:r>
              <w:rPr>
                <w:sz w:val="20"/>
              </w:rPr>
              <w:t>Additional Info</w:t>
            </w:r>
          </w:p>
        </w:tc>
        <w:tc>
          <w:tcPr>
            <w:tcW w:type="dxa" w:w="4680"/>
          </w:tcPr>
          <w:p>
            <w:r>
              <w:rPr>
                <w:sz w:val="20"/>
              </w:rPr>
              <w:t>Messages sent by user during the incident</w:t>
            </w:r>
          </w:p>
        </w:tc>
      </w:tr>
      <w:tr>
        <w:tc>
          <w:tcPr>
            <w:tcW w:type="dxa" w:w="4680"/>
          </w:tcPr>
          <w:p>
            <w:r>
              <w:rPr>
                <w:sz w:val="20"/>
              </w:rPr>
              <w:t>Classification</w:t>
            </w:r>
          </w:p>
        </w:tc>
        <w:tc>
          <w:tcPr>
            <w:tcW w:type="dxa" w:w="4680"/>
          </w:tcPr>
          <w:p>
            <w:r>
              <w:rPr>
                <w:sz w:val="20"/>
              </w:rPr>
              <w:t>Operator's post-incident assessment</w:t>
            </w:r>
          </w:p>
        </w:tc>
      </w:tr>
      <w:tr>
        <w:tc>
          <w:tcPr>
            <w:tcW w:type="dxa" w:w="4680"/>
          </w:tcPr>
          <w:p>
            <w:r>
              <w:rPr>
                <w:sz w:val="20"/>
              </w:rPr>
              <w:t>Operator Notes</w:t>
            </w:r>
          </w:p>
        </w:tc>
        <w:tc>
          <w:tcPr>
            <w:tcW w:type="dxa" w:w="4680"/>
          </w:tcPr>
          <w:p>
            <w:r>
              <w:rPr>
                <w:sz w:val="20"/>
              </w:rPr>
              <w:t>Free-text notes</w:t>
            </w:r>
          </w:p>
        </w:tc>
      </w:tr>
      <w:tr>
        <w:tc>
          <w:tcPr>
            <w:tcW w:type="dxa" w:w="4680"/>
          </w:tcPr>
          <w:p>
            <w:r>
              <w:rPr>
                <w:sz w:val="20"/>
              </w:rPr>
              <w:t>Escalation Log</w:t>
            </w:r>
          </w:p>
        </w:tc>
        <w:tc>
          <w:tcPr>
            <w:tcW w:type="dxa" w:w="4680"/>
          </w:tcPr>
          <w:p>
            <w:r>
              <w:rPr>
                <w:sz w:val="20"/>
              </w:rPr>
              <w:t>Services contacted, timestamps</w:t>
            </w:r>
          </w:p>
        </w:tc>
      </w:tr>
      <w:tr>
        <w:tc>
          <w:tcPr>
            <w:tcW w:type="dxa" w:w="4680"/>
          </w:tcPr>
          <w:p>
            <w:r>
              <w:rPr>
                <w:sz w:val="20"/>
              </w:rPr>
              <w:t>Duration</w:t>
            </w:r>
          </w:p>
        </w:tc>
        <w:tc>
          <w:tcPr>
            <w:tcW w:type="dxa" w:w="4680"/>
          </w:tcPr>
          <w:p>
            <w:r>
              <w:rPr>
                <w:sz w:val="20"/>
              </w:rPr>
              <w:t>Total time from alert to closure</w:t>
            </w:r>
          </w:p>
        </w:tc>
      </w:tr>
      <w:tr>
        <w:tc>
          <w:tcPr>
            <w:tcW w:type="dxa" w:w="4680"/>
          </w:tcPr>
          <w:p>
            <w:r>
              <w:rPr>
                <w:sz w:val="20"/>
              </w:rPr>
              <w:t>SMS Delivery Status</w:t>
            </w:r>
          </w:p>
        </w:tc>
        <w:tc>
          <w:tcPr>
            <w:tcW w:type="dxa" w:w="4680"/>
          </w:tcPr>
          <w:p>
            <w:r>
              <w:rPr>
                <w:sz w:val="20"/>
              </w:rPr>
              <w:t>Sent / Delivered / Failed for each emergency contact</w:t>
            </w:r>
          </w:p>
        </w:tc>
      </w:tr>
      <w:tr>
        <w:tc>
          <w:tcPr>
            <w:tcW w:type="dxa" w:w="4680"/>
          </w:tcPr>
          <w:p>
            <w:r>
              <w:rPr>
                <w:sz w:val="20"/>
              </w:rPr>
              <w:t>Grouped</w:t>
            </w:r>
          </w:p>
        </w:tc>
        <w:tc>
          <w:tcPr>
            <w:tcW w:type="dxa" w:w="4680"/>
          </w:tcPr>
          <w:p>
            <w:r>
              <w:rPr>
                <w:sz w:val="20"/>
              </w:rPr>
              <w:t>Whether this was part of a grouped incident, and group ID</w:t>
            </w:r>
          </w:p>
        </w:tc>
      </w:tr>
    </w:tbl>
    <w:p/>
    <w:p>
      <w:pPr>
        <w:pStyle w:val="Heading2"/>
      </w:pPr>
      <w:r>
        <w:t>15.2 Incident Search &amp; Retrieval</w:t>
      </w:r>
    </w:p>
    <w:p>
      <w:pPr>
        <w:pStyle w:val="ListBullet"/>
        <w:ind w:left="720"/>
      </w:pPr>
      <w:r>
        <w:t>Search by: date range, user, operator, classification, location, reference number</w:t>
      </w:r>
    </w:p>
    <w:p>
      <w:pPr>
        <w:pStyle w:val="ListBullet"/>
        <w:ind w:left="720"/>
      </w:pPr>
      <w:r>
        <w:t>Filterable in admin panel and control room manager dashboard</w:t>
      </w:r>
    </w:p>
    <w:p>
      <w:pPr>
        <w:pStyle w:val="ListBullet"/>
        <w:ind w:left="720"/>
      </w:pPr>
      <w:r>
        <w:t>Exportable as PDF (individual incident report) or CSV (bulk export)</w:t>
      </w:r>
    </w:p>
    <w:p>
      <w:pPr>
        <w:pStyle w:val="Heading2"/>
      </w:pPr>
      <w:r>
        <w:t>15.3 Incident Review Workflow</w:t>
      </w:r>
    </w:p>
    <w:p>
      <w:pPr>
        <w:pStyle w:val="ListBullet"/>
        <w:ind w:left="720"/>
      </w:pPr>
      <w:r>
        <w:t>Operator classifies incident at closure</w:t>
      </w:r>
    </w:p>
    <w:p>
      <w:pPr>
        <w:pStyle w:val="ListBullet"/>
        <w:ind w:left="720"/>
      </w:pPr>
      <w:r>
        <w:t>If classified as "Malicious" — auto-flagged for supervisor review</w:t>
      </w:r>
    </w:p>
    <w:p>
      <w:pPr>
        <w:pStyle w:val="ListBullet"/>
        <w:ind w:left="720"/>
      </w:pPr>
      <w:r>
        <w:t>Supervisor confirms or overrides classification</w:t>
      </w:r>
    </w:p>
    <w:p>
      <w:pPr>
        <w:pStyle w:val="ListBullet"/>
        <w:ind w:left="720"/>
      </w:pPr>
      <w:r>
        <w:t>Confirmed malicious/false classifications feed into the sanctions workflow</w:t>
      </w:r>
    </w:p>
    <w:p>
      <w:pPr>
        <w:pStyle w:val="ListBullet"/>
        <w:ind w:left="720"/>
      </w:pPr>
      <w:r>
        <w:t>Sanctions are not auto-applied — they require manager approval (see Section 20)</w:t>
      </w:r>
    </w:p>
    <w:p>
      <w:pPr>
        <w:pStyle w:val="Heading2"/>
      </w:pPr>
      <w:r>
        <w:t>15.4 Data Retention</w:t>
      </w:r>
    </w:p>
    <w:p>
      <w:pPr>
        <w:pStyle w:val="ListBullet"/>
        <w:ind w:left="720"/>
      </w:pPr>
      <w:r>
        <w:t>Incident records retained for 12 months from closure date</w:t>
      </w:r>
    </w:p>
    <w:p>
      <w:pPr>
        <w:pStyle w:val="ListBullet"/>
        <w:ind w:left="720"/>
      </w:pPr>
      <w:r>
        <w:t>After 12 months: records anonymised (user ID removed) but statistical data retained</w:t>
      </w:r>
    </w:p>
    <w:p>
      <w:pPr>
        <w:pStyle w:val="ListBullet"/>
        <w:ind w:left="720"/>
      </w:pPr>
      <w:r>
        <w:t>Anonymisation is automated via scheduled job</w:t>
      </w:r>
    </w:p>
    <w:p>
      <w:pPr>
        <w:pStyle w:val="ListBullet"/>
        <w:ind w:left="720"/>
      </w:pPr>
      <w:r>
        <w:t>User profile data retained for duration of account</w:t>
      </w:r>
    </w:p>
    <w:p>
      <w:pPr>
        <w:pStyle w:val="ListBullet"/>
        <w:ind w:left="720"/>
      </w:pPr>
      <w:r>
        <w:t>Deleted accounts: profile removed, incident records anonymised immediately</w:t>
      </w:r>
    </w:p>
    <w:p>
      <w:r>
        <w:br w:type="page"/>
      </w:r>
    </w:p>
    <w:p>
      <w:pPr>
        <w:pStyle w:val="Heading1"/>
      </w:pPr>
      <w:r>
        <w:t>16. Welfare System</w:t>
      </w:r>
    </w:p>
    <w:p>
      <w:pPr>
        <w:spacing w:after="40"/>
      </w:pPr>
      <w:r>
        <w:rPr>
          <w:b/>
          <w:color w:val="F59E0B"/>
          <w:sz w:val="18"/>
        </w:rPr>
        <w:t xml:space="preserve">  [EXPANDED — Prototype captures bookings but has no fulfilment system]  </w:t>
      </w:r>
    </w:p>
    <w:p>
      <w:pPr>
        <w:pStyle w:val="Heading2"/>
      </w:pPr>
      <w:r>
        <w:t>16.1 Booking (Passenger App)</w:t>
      </w:r>
    </w:p>
    <w:p>
      <w:pPr>
        <w:spacing w:after="120"/>
      </w:pPr>
      <w:r>
        <w:rPr>
          <w:b w:val="0"/>
          <w:i w:val="0"/>
        </w:rPr>
        <w:t>As per prototype: user selects day + time after incident closure. Booking stored in Firestore welfare collection.</w:t>
      </w:r>
    </w:p>
    <w:p>
      <w:pPr>
        <w:pStyle w:val="Heading2"/>
      </w:pPr>
      <w:r>
        <w:t>16.2 Fulfilment (New)</w:t>
      </w:r>
    </w:p>
    <w:p>
      <w:pPr>
        <w:pStyle w:val="ListBullet"/>
        <w:ind w:left="720"/>
      </w:pPr>
      <w:r>
        <w:t>Welfare officers access bookings via the Admin Panel or a dedicated welfare dashboard</w:t>
      </w:r>
    </w:p>
    <w:p>
      <w:pPr>
        <w:pStyle w:val="ListBullet"/>
        <w:ind w:left="720"/>
      </w:pPr>
      <w:r>
        <w:t>Bookings displayed as a calendar/queue sorted by date and time</w:t>
      </w:r>
    </w:p>
    <w:p>
      <w:pPr>
        <w:pStyle w:val="ListBullet"/>
        <w:ind w:left="720"/>
      </w:pPr>
      <w:r>
        <w:t>Each booking shows: user name, contact number, incident summary, date/time requested</w:t>
      </w:r>
    </w:p>
    <w:p>
      <w:pPr>
        <w:pStyle w:val="Heading2"/>
      </w:pPr>
      <w:r>
        <w:t>16.3 Call Workflow</w:t>
      </w:r>
    </w:p>
    <w:p>
      <w:pPr>
        <w:pStyle w:val="ListBullet"/>
        <w:ind w:left="720"/>
      </w:pPr>
      <w:r>
        <w:t>Welfare officer calls the user at the scheduled time</w:t>
      </w:r>
    </w:p>
    <w:p>
      <w:pPr>
        <w:pStyle w:val="ListBullet"/>
        <w:ind w:left="720"/>
      </w:pPr>
      <w:r>
        <w:t>If no answer: retry once after 15 minutes. If still no answer, mark as "Not reached" and send an SMS: "We tried to call for your welfare check-in. Please call us back on [number] if you'd like to talk."</w:t>
      </w:r>
    </w:p>
    <w:p>
      <w:pPr>
        <w:pStyle w:val="ListBullet"/>
        <w:ind w:left="720"/>
      </w:pPr>
      <w:r>
        <w:t>Officer logs: call made, duration, outcome (user fine / user needs further support / safeguarding concern / not reached)</w:t>
      </w:r>
    </w:p>
    <w:p>
      <w:pPr>
        <w:pStyle w:val="ListBullet"/>
        <w:ind w:left="720"/>
      </w:pPr>
      <w:r>
        <w:t>If safeguarding concern: escalation to Designated Safeguarding Lead</w:t>
      </w:r>
    </w:p>
    <w:p>
      <w:pPr>
        <w:pStyle w:val="Heading2"/>
      </w:pPr>
      <w:r>
        <w:t>16.4 Welfare Officer Requirements</w:t>
      </w:r>
    </w:p>
    <w:p>
      <w:pPr>
        <w:pStyle w:val="ListBullet"/>
        <w:ind w:left="720"/>
      </w:pPr>
      <w:r>
        <w:t>DBS checked</w:t>
      </w:r>
    </w:p>
    <w:p>
      <w:pPr>
        <w:pStyle w:val="ListBullet"/>
        <w:ind w:left="720"/>
      </w:pPr>
      <w:r>
        <w:t>Trained in trauma-informed communication</w:t>
      </w:r>
    </w:p>
    <w:p>
      <w:pPr>
        <w:pStyle w:val="ListBullet"/>
        <w:ind w:left="720"/>
      </w:pPr>
      <w:r>
        <w:t>Trained in safeguarding recognition and escalation</w:t>
      </w:r>
    </w:p>
    <w:p>
      <w:pPr>
        <w:pStyle w:val="ListBullet"/>
        <w:ind w:left="720"/>
      </w:pPr>
      <w:r>
        <w:t>May be E-SAF employees or local authority staff (per partnership agreement)</w:t>
      </w:r>
    </w:p>
    <w:p>
      <w:r>
        <w:br w:type="page"/>
      </w:r>
    </w:p>
    <w:p>
      <w:pPr>
        <w:pStyle w:val="Heading1"/>
      </w:pPr>
      <w:r>
        <w:t>17. Data Model</w:t>
      </w:r>
    </w:p>
    <w:p>
      <w:pPr>
        <w:spacing w:after="40"/>
      </w:pPr>
      <w:r>
        <w:rPr>
          <w:b/>
          <w:color w:val="F59E0B"/>
          <w:sz w:val="18"/>
        </w:rPr>
        <w:t xml:space="preserve">  [EXPANDED — Prototype used a single node; production needs full schema]  </w:t>
      </w:r>
    </w:p>
    <w:p>
      <w:pPr>
        <w:pStyle w:val="Heading2"/>
      </w:pPr>
      <w:r>
        <w:t>17.1 Firebase Realtime Database (Live State Only)</w:t>
      </w:r>
    </w:p>
    <w:p>
      <w:pPr>
        <w:spacing w:after="120"/>
      </w:pPr>
      <w:r>
        <w:rPr>
          <w:b w:val="0"/>
          <w:i w:val="0"/>
        </w:rPr>
        <w:t>RTDB is used exclusively for real-time alert state synchronisation:</w:t>
      </w:r>
    </w:p>
    <w:p>
      <w:pPr>
        <w:spacing w:after="120"/>
      </w:pPr>
      <w:r>
        <w:rPr>
          <w:b w:val="0"/>
          <w:i w:val="0"/>
          <w:sz w:val="18"/>
        </w:rPr>
        <w:br/>
        <w:t>activeAlerts/{alertId}:</w:t>
        <w:br/>
        <w:t xml:space="preserve">  alertType: "blue" | "red"</w:t>
        <w:br/>
        <w:t xml:space="preserve">  userId: string</w:t>
        <w:br/>
        <w:t xml:space="preserve">  operatorId: string | null</w:t>
        <w:br/>
        <w:t xml:space="preserve">  controlRoomId: string</w:t>
        <w:br/>
        <w:t xml:space="preserve">  location:</w:t>
        <w:br/>
        <w:t xml:space="preserve">    lat: number</w:t>
        <w:br/>
        <w:t xml:space="preserve">    lng: number</w:t>
        <w:br/>
        <w:t xml:space="preserve">    what3words: string</w:t>
        <w:br/>
        <w:t xml:space="preserve">    accuracy: number</w:t>
        <w:br/>
        <w:t xml:space="preserve">    lastUpdated: timestamp</w:t>
        <w:br/>
        <w:t xml:space="preserve">  additionalInfo: string</w:t>
        <w:br/>
        <w:t xml:space="preserve">  status: "pending" | "accepted" | "searching" | "monitoring" | "closed"</w:t>
        <w:br/>
        <w:t xml:space="preserve">  passengerFeelsSafe: boolean</w:t>
        <w:br/>
        <w:t xml:space="preserve">  createdAt: timestamp</w:t>
        <w:br/>
        <w:t xml:space="preserve">  updatedAt: timestamp</w:t>
        <w:br/>
      </w:r>
    </w:p>
    <w:p>
      <w:pPr>
        <w:pStyle w:val="Heading2"/>
      </w:pPr>
      <w:r>
        <w:t>17.2 Firestore Collections (Persistent Data)</w:t>
      </w:r>
    </w:p>
    <w:p>
      <w:pPr>
        <w:spacing w:after="120"/>
      </w:pPr>
      <w:r>
        <w:rPr>
          <w:b/>
          <w:i w:val="0"/>
        </w:rPr>
        <w:t>users/{userId}</w:t>
      </w:r>
    </w:p>
    <w:p>
      <w:pPr>
        <w:spacing w:after="120"/>
      </w:pPr>
      <w:r>
        <w:rPr>
          <w:b w:val="0"/>
          <w:i w:val="0"/>
          <w:sz w:val="18"/>
        </w:rPr>
        <w:br/>
        <w:t xml:space="preserve">  name: string</w:t>
        <w:br/>
        <w:t xml:space="preserve">  email: string</w:t>
        <w:br/>
        <w:t xml:space="preserve">  phone: string</w:t>
        <w:br/>
        <w:t xml:space="preserve">  dateOfBirth: date</w:t>
        <w:br/>
        <w:t xml:space="preserve">  address: object</w:t>
        <w:br/>
        <w:t xml:space="preserve">  emergencyContacts: array (up to 3)</w:t>
        <w:br/>
        <w:t xml:space="preserve">  photoUrl: string</w:t>
        <w:br/>
        <w:t xml:space="preserve">  linkedControlRoom: string</w:t>
        <w:br/>
        <w:t xml:space="preserve">  safetyZonePostcode: string</w:t>
        <w:br/>
        <w:t xml:space="preserve">  idVerified: boolean</w:t>
        <w:br/>
        <w:t xml:space="preserve">  idVerifiedAt: timestamp</w:t>
        <w:br/>
        <w:t xml:space="preserve">  sanctions: object (current sanction level, history)</w:t>
        <w:br/>
        <w:t xml:space="preserve">  createdAt: timestamp</w:t>
        <w:br/>
        <w:t xml:space="preserve">  lastLoginAt: timestamp</w:t>
        <w:br/>
      </w:r>
    </w:p>
    <w:p>
      <w:pPr>
        <w:spacing w:after="120"/>
      </w:pPr>
      <w:r>
        <w:rPr>
          <w:b/>
          <w:i w:val="0"/>
        </w:rPr>
        <w:t>alerts/{alertId}</w:t>
      </w:r>
    </w:p>
    <w:p>
      <w:pPr>
        <w:spacing w:after="120"/>
      </w:pPr>
      <w:r>
        <w:rPr>
          <w:b w:val="0"/>
          <w:i w:val="0"/>
          <w:sz w:val="18"/>
        </w:rPr>
        <w:t>Full incident record as described in Section 15.1.</w:t>
      </w:r>
    </w:p>
    <w:p>
      <w:pPr>
        <w:spacing w:after="120"/>
      </w:pPr>
      <w:r>
        <w:rPr>
          <w:b/>
          <w:i w:val="0"/>
        </w:rPr>
        <w:t>controlRooms/{roomId}</w:t>
      </w:r>
    </w:p>
    <w:p>
      <w:pPr>
        <w:spacing w:after="120"/>
      </w:pPr>
      <w:r>
        <w:rPr>
          <w:b w:val="0"/>
          <w:i w:val="0"/>
          <w:sz w:val="18"/>
        </w:rPr>
        <w:br/>
        <w:t xml:space="preserve">  name: string</w:t>
        <w:br/>
        <w:t xml:space="preserve">  coveragePostcodes: array</w:t>
        <w:br/>
        <w:t xml:space="preserve">  coverageBoundary: GeoJSON polygon (future)</w:t>
        <w:br/>
        <w:t xml:space="preserve">  operatingHours: string ("24/7" or specific hours)</w:t>
        <w:br/>
        <w:t xml:space="preserve">  contactEmail: string</w:t>
        <w:br/>
        <w:t xml:space="preserve">  contactPhone: string</w:t>
        <w:br/>
        <w:t xml:space="preserve">  cameras: subcollection</w:t>
        <w:br/>
        <w:t xml:space="preserve">  operators: subcollection</w:t>
        <w:br/>
        <w:t xml:space="preserve">  status: "active" | "inactive"</w:t>
        <w:br/>
        <w:t xml:space="preserve">  partnerSince: timestamp</w:t>
        <w:br/>
      </w:r>
    </w:p>
    <w:p>
      <w:pPr>
        <w:spacing w:after="120"/>
      </w:pPr>
      <w:r>
        <w:rPr>
          <w:b/>
          <w:i w:val="0"/>
        </w:rPr>
        <w:t>operators/{operatorId}</w:t>
      </w:r>
    </w:p>
    <w:p>
      <w:pPr>
        <w:spacing w:after="120"/>
      </w:pPr>
      <w:r>
        <w:rPr>
          <w:b w:val="0"/>
          <w:i w:val="0"/>
          <w:sz w:val="18"/>
        </w:rPr>
        <w:br/>
        <w:t xml:space="preserve">  name: string</w:t>
        <w:br/>
        <w:t xml:space="preserve">  email: string</w:t>
        <w:br/>
        <w:t xml:space="preserve">  controlRoomId: string</w:t>
        <w:br/>
        <w:t xml:space="preserve">  role: "operator" | "supervisor" | "manager"</w:t>
        <w:br/>
        <w:t xml:space="preserve">  status: "available" | "busy" | "break" | "offline"</w:t>
        <w:br/>
        <w:t xml:space="preserve">  shiftStart: timestamp | null</w:t>
        <w:br/>
        <w:t xml:space="preserve">  dbsCheckDate: date</w:t>
        <w:br/>
        <w:t xml:space="preserve">  createdAt: timestamp</w:t>
        <w:br/>
      </w:r>
    </w:p>
    <w:p>
      <w:pPr>
        <w:spacing w:after="120"/>
      </w:pPr>
      <w:r>
        <w:rPr>
          <w:b/>
          <w:i w:val="0"/>
        </w:rPr>
        <w:t>cameras/{cameraId}</w:t>
      </w:r>
    </w:p>
    <w:p>
      <w:pPr>
        <w:spacing w:after="120"/>
      </w:pPr>
      <w:r>
        <w:rPr>
          <w:b w:val="0"/>
          <w:i w:val="0"/>
          <w:sz w:val="18"/>
        </w:rPr>
        <w:br/>
        <w:t xml:space="preserve">  controlRoomId: string</w:t>
        <w:br/>
        <w:t xml:space="preserve">  name: string</w:t>
        <w:br/>
        <w:t xml:space="preserve">  lat: number</w:t>
        <w:br/>
        <w:t xml:space="preserve">  lng: number</w:t>
        <w:br/>
        <w:t xml:space="preserve">  type: "fixed" | "ptz"</w:t>
        <w:br/>
        <w:t xml:space="preserve">  fieldOfView: number (degrees)</w:t>
        <w:br/>
        <w:t xml:space="preserve">  range: number (metres)</w:t>
        <w:br/>
        <w:t xml:space="preserve">  vmsReference: string</w:t>
        <w:br/>
        <w:t xml:space="preserve">  status: "online" | "offline" | "maintenance"</w:t>
        <w:br/>
      </w:r>
    </w:p>
    <w:p>
      <w:pPr>
        <w:spacing w:after="120"/>
      </w:pPr>
      <w:r>
        <w:rPr>
          <w:b/>
          <w:i w:val="0"/>
        </w:rPr>
        <w:t>welfare/{bookingId}</w:t>
      </w:r>
    </w:p>
    <w:p>
      <w:pPr>
        <w:spacing w:after="120"/>
      </w:pPr>
      <w:r>
        <w:rPr>
          <w:b w:val="0"/>
          <w:i w:val="0"/>
          <w:sz w:val="18"/>
        </w:rPr>
        <w:br/>
        <w:t xml:space="preserve">  userId: string</w:t>
        <w:br/>
        <w:t xml:space="preserve">  alertId: string</w:t>
        <w:br/>
        <w:t xml:space="preserve">  requestedDay: string</w:t>
        <w:br/>
        <w:t xml:space="preserve">  requestedTime: string</w:t>
        <w:br/>
        <w:t xml:space="preserve">  scheduledAt: timestamp</w:t>
        <w:br/>
        <w:t xml:space="preserve">  officerId: string | null</w:t>
        <w:br/>
        <w:t xml:space="preserve">  status: "booked" | "attempted" | "completed" | "not_reached"</w:t>
        <w:br/>
        <w:t xml:space="preserve">  callOutcome: string | null</w:t>
        <w:br/>
        <w:t xml:space="preserve">  callNotes: string | null</w:t>
        <w:br/>
        <w:t xml:space="preserve">  completedAt: timestamp | null</w:t>
        <w:br/>
      </w:r>
    </w:p>
    <w:p>
      <w:r>
        <w:br w:type="page"/>
      </w:r>
    </w:p>
    <w:p>
      <w:pPr>
        <w:pStyle w:val="Heading1"/>
      </w:pPr>
      <w:r>
        <w:t>18. Security, Privacy &amp; Compliance</w:t>
      </w:r>
    </w:p>
    <w:p>
      <w:pPr>
        <w:spacing w:after="40"/>
      </w:pPr>
      <w:r>
        <w:rPr>
          <w:b/>
          <w:color w:val="F59E0B"/>
          <w:sz w:val="18"/>
        </w:rPr>
        <w:t xml:space="preserve">  [EXPANDED — Prototype declared compliance but lacked implementation]  </w:t>
      </w:r>
    </w:p>
    <w:p>
      <w:pPr>
        <w:pStyle w:val="Heading2"/>
      </w:pPr>
      <w:r>
        <w:t>18.1 Regulatory Framework</w:t>
      </w:r>
    </w:p>
    <w:p>
      <w:pPr>
        <w:pStyle w:val="ListBullet"/>
        <w:ind w:left="720"/>
      </w:pPr>
      <w:r>
        <w:t>UK GDPR — Full compliance required</w:t>
      </w:r>
    </w:p>
    <w:p>
      <w:pPr>
        <w:pStyle w:val="ListBullet"/>
        <w:ind w:left="720"/>
      </w:pPr>
      <w:r>
        <w:t>Data Protection Act 2018</w:t>
      </w:r>
    </w:p>
    <w:p>
      <w:pPr>
        <w:pStyle w:val="ListBullet"/>
        <w:ind w:left="720"/>
      </w:pPr>
      <w:r>
        <w:t>Surveillance Camera Code of Practice (Home Office)</w:t>
      </w:r>
    </w:p>
    <w:p>
      <w:pPr>
        <w:pStyle w:val="ListBullet"/>
        <w:ind w:left="720"/>
      </w:pPr>
      <w:r>
        <w:t>Governing Law: England and Wales</w:t>
      </w:r>
    </w:p>
    <w:p>
      <w:pPr>
        <w:pStyle w:val="ListBullet"/>
        <w:ind w:left="720"/>
      </w:pPr>
      <w:r>
        <w:t>IP Owner: E-SAF Systems Ltd</w:t>
      </w:r>
    </w:p>
    <w:p>
      <w:pPr>
        <w:pStyle w:val="Heading2"/>
      </w:pPr>
      <w:r>
        <w:t>18.2 Data Protection Impact Assessment (DPIA)</w:t>
      </w:r>
    </w:p>
    <w:p>
      <w:pPr>
        <w:spacing w:after="40"/>
      </w:pPr>
      <w:r>
        <w:rPr>
          <w:b/>
          <w:color w:val="DC2626"/>
          <w:sz w:val="18"/>
        </w:rPr>
        <w:t xml:space="preserve">  [NEW — Legally mandatory]  </w:t>
      </w:r>
    </w:p>
    <w:p>
      <w:pPr>
        <w:spacing w:after="120"/>
      </w:pPr>
      <w:r>
        <w:rPr>
          <w:b w:val="0"/>
          <w:i w:val="0"/>
        </w:rPr>
        <w:t>A DPIA is mandatory under UK GDPR because E-SAF involves:</w:t>
      </w:r>
    </w:p>
    <w:p>
      <w:pPr>
        <w:pStyle w:val="ListBullet"/>
        <w:ind w:left="720"/>
      </w:pPr>
      <w:r>
        <w:t>Large-scale processing of personal data</w:t>
      </w:r>
    </w:p>
    <w:p>
      <w:pPr>
        <w:pStyle w:val="ListBullet"/>
        <w:ind w:left="720"/>
      </w:pPr>
      <w:r>
        <w:t>Systematic monitoring of public areas</w:t>
      </w:r>
    </w:p>
    <w:p>
      <w:pPr>
        <w:pStyle w:val="ListBullet"/>
        <w:ind w:left="720"/>
      </w:pPr>
      <w:r>
        <w:t>Processing data of vulnerable individuals</w:t>
      </w:r>
    </w:p>
    <w:p>
      <w:pPr>
        <w:spacing w:after="120"/>
      </w:pPr>
      <w:r>
        <w:rPr>
          <w:b w:val="0"/>
          <w:i w:val="0"/>
        </w:rPr>
        <w:t>The DPIA must be completed, documented, and reviewed before launch. It must be updated when significant changes are made to the system.</w:t>
      </w:r>
    </w:p>
    <w:p>
      <w:pPr>
        <w:pStyle w:val="Heading2"/>
      </w:pPr>
      <w:r>
        <w:t>18.3 ICO Registration</w:t>
      </w:r>
    </w:p>
    <w:p>
      <w:pPr>
        <w:spacing w:after="40"/>
      </w:pPr>
      <w:r>
        <w:rPr>
          <w:b/>
          <w:color w:val="DC2626"/>
          <w:sz w:val="18"/>
        </w:rPr>
        <w:t xml:space="preserve">  [NEW]  </w:t>
      </w:r>
    </w:p>
    <w:p>
      <w:pPr>
        <w:spacing w:after="120"/>
      </w:pPr>
      <w:r>
        <w:rPr>
          <w:b w:val="0"/>
          <w:i w:val="0"/>
        </w:rPr>
        <w:t>E-SAF Systems Ltd must be registered with the Information Commissioner's Office as a data controller. Annual registration required.</w:t>
      </w:r>
    </w:p>
    <w:p>
      <w:pPr>
        <w:pStyle w:val="Heading2"/>
      </w:pPr>
      <w:r>
        <w:t>18.4 Data Processing Agreements (DPAs)</w:t>
      </w:r>
    </w:p>
    <w:p>
      <w:pPr>
        <w:spacing w:after="40"/>
      </w:pPr>
      <w:r>
        <w:rPr>
          <w:b/>
          <w:color w:val="DC2626"/>
          <w:sz w:val="18"/>
        </w:rPr>
        <w:t xml:space="preserve">  [NEW]  </w:t>
      </w:r>
    </w:p>
    <w:p>
      <w:pPr>
        <w:spacing w:after="120"/>
      </w:pPr>
      <w:r>
        <w:rPr>
          <w:b w:val="0"/>
          <w:i w:val="0"/>
        </w:rPr>
        <w:t>Formal DPAs required with:</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r/>
            <w:r>
              <w:rPr>
                <w:b/>
                <w:sz w:val="20"/>
              </w:rPr>
              <w:t>Third Party</w:t>
            </w:r>
          </w:p>
        </w:tc>
        <w:tc>
          <w:tcPr>
            <w:tcW w:type="dxa" w:w="3120"/>
          </w:tcPr>
          <w:p>
            <w:r/>
            <w:r>
              <w:rPr>
                <w:b/>
                <w:sz w:val="20"/>
              </w:rPr>
              <w:t>Role</w:t>
            </w:r>
          </w:p>
        </w:tc>
        <w:tc>
          <w:tcPr>
            <w:tcW w:type="dxa" w:w="3120"/>
          </w:tcPr>
          <w:p>
            <w:r/>
            <w:r>
              <w:rPr>
                <w:b/>
                <w:sz w:val="20"/>
              </w:rPr>
              <w:t>Data Shared</w:t>
            </w:r>
          </w:p>
        </w:tc>
      </w:tr>
      <w:tr>
        <w:tc>
          <w:tcPr>
            <w:tcW w:type="dxa" w:w="3120"/>
          </w:tcPr>
          <w:p>
            <w:r>
              <w:rPr>
                <w:sz w:val="20"/>
              </w:rPr>
              <w:t>Google / Firebase</w:t>
            </w:r>
          </w:p>
        </w:tc>
        <w:tc>
          <w:tcPr>
            <w:tcW w:type="dxa" w:w="3120"/>
          </w:tcPr>
          <w:p>
            <w:r>
              <w:rPr>
                <w:sz w:val="20"/>
              </w:rPr>
              <w:t>Data processor</w:t>
            </w:r>
          </w:p>
        </w:tc>
        <w:tc>
          <w:tcPr>
            <w:tcW w:type="dxa" w:w="3120"/>
          </w:tcPr>
          <w:p>
            <w:r>
              <w:rPr>
                <w:sz w:val="20"/>
              </w:rPr>
              <w:t>All system data</w:t>
            </w:r>
          </w:p>
        </w:tc>
      </w:tr>
      <w:tr>
        <w:tc>
          <w:tcPr>
            <w:tcW w:type="dxa" w:w="3120"/>
          </w:tcPr>
          <w:p>
            <w:r>
              <w:rPr>
                <w:sz w:val="20"/>
              </w:rPr>
              <w:t>ID verification provider</w:t>
            </w:r>
          </w:p>
        </w:tc>
        <w:tc>
          <w:tcPr>
            <w:tcW w:type="dxa" w:w="3120"/>
          </w:tcPr>
          <w:p>
            <w:r>
              <w:rPr>
                <w:sz w:val="20"/>
              </w:rPr>
              <w:t>Data processor</w:t>
            </w:r>
          </w:p>
        </w:tc>
        <w:tc>
          <w:tcPr>
            <w:tcW w:type="dxa" w:w="3120"/>
          </w:tcPr>
          <w:p>
            <w:r>
              <w:rPr>
                <w:sz w:val="20"/>
              </w:rPr>
              <w:t>User identity documents (transient)</w:t>
            </w:r>
          </w:p>
        </w:tc>
      </w:tr>
      <w:tr>
        <w:tc>
          <w:tcPr>
            <w:tcW w:type="dxa" w:w="3120"/>
          </w:tcPr>
          <w:p>
            <w:r>
              <w:rPr>
                <w:sz w:val="20"/>
              </w:rPr>
              <w:t>SMS gateway provider</w:t>
            </w:r>
          </w:p>
        </w:tc>
        <w:tc>
          <w:tcPr>
            <w:tcW w:type="dxa" w:w="3120"/>
          </w:tcPr>
          <w:p>
            <w:r>
              <w:rPr>
                <w:sz w:val="20"/>
              </w:rPr>
              <w:t>Data processor</w:t>
            </w:r>
          </w:p>
        </w:tc>
        <w:tc>
          <w:tcPr>
            <w:tcW w:type="dxa" w:w="3120"/>
          </w:tcPr>
          <w:p>
            <w:r>
              <w:rPr>
                <w:sz w:val="20"/>
              </w:rPr>
              <w:t>Phone numbers, message content</w:t>
            </w:r>
          </w:p>
        </w:tc>
      </w:tr>
      <w:tr>
        <w:tc>
          <w:tcPr>
            <w:tcW w:type="dxa" w:w="3120"/>
          </w:tcPr>
          <w:p>
            <w:r>
              <w:rPr>
                <w:sz w:val="20"/>
              </w:rPr>
              <w:t>What3Words</w:t>
            </w:r>
          </w:p>
        </w:tc>
        <w:tc>
          <w:tcPr>
            <w:tcW w:type="dxa" w:w="3120"/>
          </w:tcPr>
          <w:p>
            <w:r>
              <w:rPr>
                <w:sz w:val="20"/>
              </w:rPr>
              <w:t>Data processor</w:t>
            </w:r>
          </w:p>
        </w:tc>
        <w:tc>
          <w:tcPr>
            <w:tcW w:type="dxa" w:w="3120"/>
          </w:tcPr>
          <w:p>
            <w:r>
              <w:rPr>
                <w:sz w:val="20"/>
              </w:rPr>
              <w:t>GPS coordinates</w:t>
            </w:r>
          </w:p>
        </w:tc>
      </w:tr>
      <w:tr>
        <w:tc>
          <w:tcPr>
            <w:tcW w:type="dxa" w:w="3120"/>
          </w:tcPr>
          <w:p>
            <w:r>
              <w:rPr>
                <w:sz w:val="20"/>
              </w:rPr>
              <w:t>Each CCTV control room</w:t>
            </w:r>
          </w:p>
        </w:tc>
        <w:tc>
          <w:tcPr>
            <w:tcW w:type="dxa" w:w="3120"/>
          </w:tcPr>
          <w:p>
            <w:r>
              <w:rPr>
                <w:sz w:val="20"/>
              </w:rPr>
              <w:t>Joint controller or processor (legal analysis needed)</w:t>
            </w:r>
          </w:p>
        </w:tc>
        <w:tc>
          <w:tcPr>
            <w:tcW w:type="dxa" w:w="3120"/>
          </w:tcPr>
          <w:p>
            <w:r>
              <w:rPr>
                <w:sz w:val="20"/>
              </w:rPr>
              <w:t>Alert data, user data (red alerts)</w:t>
            </w:r>
          </w:p>
        </w:tc>
      </w:tr>
    </w:tbl>
    <w:p/>
    <w:p>
      <w:pPr>
        <w:pStyle w:val="Heading2"/>
      </w:pPr>
      <w:r>
        <w:t>18.5 Firebase Security Rules</w:t>
      </w:r>
    </w:p>
    <w:p>
      <w:pPr>
        <w:spacing w:after="40"/>
      </w:pPr>
      <w:r>
        <w:rPr>
          <w:b/>
          <w:color w:val="DC2626"/>
          <w:sz w:val="18"/>
        </w:rPr>
        <w:t xml:space="preserve">  [NEW — Critical security gap]  </w:t>
      </w:r>
    </w:p>
    <w:p>
      <w:pPr>
        <w:spacing w:after="120"/>
      </w:pPr>
      <w:r>
        <w:rPr>
          <w:b w:val="0"/>
          <w:i w:val="0"/>
        </w:rPr>
        <w:t>Firebase Security Rules must enforce:</w:t>
      </w:r>
    </w:p>
    <w:p>
      <w:pPr>
        <w:pStyle w:val="ListBullet"/>
        <w:ind w:left="720"/>
      </w:pPr>
      <w:r>
        <w:t>Authenticated users only (no anonymous access)</w:t>
      </w:r>
    </w:p>
    <w:p>
      <w:pPr>
        <w:pStyle w:val="ListBullet"/>
        <w:ind w:left="720"/>
      </w:pPr>
      <w:r>
        <w:t>Users can only read/write their own data</w:t>
      </w:r>
    </w:p>
    <w:p>
      <w:pPr>
        <w:pStyle w:val="ListBullet"/>
        <w:ind w:left="720"/>
      </w:pPr>
      <w:r>
        <w:t>Operators can only read alerts assigned to their control room</w:t>
      </w:r>
    </w:p>
    <w:p>
      <w:pPr>
        <w:pStyle w:val="ListBullet"/>
        <w:ind w:left="720"/>
      </w:pPr>
      <w:r>
        <w:t>Alert creation goes through the API layer (not direct client writes)</w:t>
      </w:r>
    </w:p>
    <w:p>
      <w:pPr>
        <w:pStyle w:val="ListBullet"/>
        <w:ind w:left="720"/>
      </w:pPr>
      <w:r>
        <w:t>Rate limiting at the database level as a defence-in-depth measure</w:t>
      </w:r>
    </w:p>
    <w:p>
      <w:pPr>
        <w:pStyle w:val="Heading2"/>
      </w:pPr>
      <w:r>
        <w:t>18.6 Data Retention</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r/>
            <w:r>
              <w:rPr>
                <w:b/>
                <w:sz w:val="20"/>
              </w:rPr>
              <w:t>Data Type</w:t>
            </w:r>
          </w:p>
        </w:tc>
        <w:tc>
          <w:tcPr>
            <w:tcW w:type="dxa" w:w="3120"/>
          </w:tcPr>
          <w:p>
            <w:r/>
            <w:r>
              <w:rPr>
                <w:b/>
                <w:sz w:val="20"/>
              </w:rPr>
              <w:t>Retention</w:t>
            </w:r>
          </w:p>
        </w:tc>
        <w:tc>
          <w:tcPr>
            <w:tcW w:type="dxa" w:w="3120"/>
          </w:tcPr>
          <w:p>
            <w:r/>
            <w:r>
              <w:rPr>
                <w:b/>
                <w:sz w:val="20"/>
              </w:rPr>
              <w:t>After Expiry</w:t>
            </w:r>
          </w:p>
        </w:tc>
      </w:tr>
      <w:tr>
        <w:tc>
          <w:tcPr>
            <w:tcW w:type="dxa" w:w="3120"/>
          </w:tcPr>
          <w:p>
            <w:r>
              <w:rPr>
                <w:sz w:val="20"/>
              </w:rPr>
              <w:t>Alert / incident data</w:t>
            </w:r>
          </w:p>
        </w:tc>
        <w:tc>
          <w:tcPr>
            <w:tcW w:type="dxa" w:w="3120"/>
          </w:tcPr>
          <w:p>
            <w:r>
              <w:rPr>
                <w:sz w:val="20"/>
              </w:rPr>
              <w:t>12 months from closure</w:t>
            </w:r>
          </w:p>
        </w:tc>
        <w:tc>
          <w:tcPr>
            <w:tcW w:type="dxa" w:w="3120"/>
          </w:tcPr>
          <w:p>
            <w:r>
              <w:rPr>
                <w:sz w:val="20"/>
              </w:rPr>
              <w:t>Anonymised (user ID removed), statistical data retained</w:t>
            </w:r>
          </w:p>
        </w:tc>
      </w:tr>
      <w:tr>
        <w:tc>
          <w:tcPr>
            <w:tcW w:type="dxa" w:w="3120"/>
          </w:tcPr>
          <w:p>
            <w:r>
              <w:rPr>
                <w:sz w:val="20"/>
              </w:rPr>
              <w:t>User profile data</w:t>
            </w:r>
          </w:p>
        </w:tc>
        <w:tc>
          <w:tcPr>
            <w:tcW w:type="dxa" w:w="3120"/>
          </w:tcPr>
          <w:p>
            <w:r>
              <w:rPr>
                <w:sz w:val="20"/>
              </w:rPr>
              <w:t>Duration of account</w:t>
            </w:r>
          </w:p>
        </w:tc>
        <w:tc>
          <w:tcPr>
            <w:tcW w:type="dxa" w:w="3120"/>
          </w:tcPr>
          <w:p>
            <w:r>
              <w:rPr>
                <w:sz w:val="20"/>
              </w:rPr>
              <w:t>Deleted on account closure, incidents anonymised</w:t>
            </w:r>
          </w:p>
        </w:tc>
      </w:tr>
      <w:tr>
        <w:tc>
          <w:tcPr>
            <w:tcW w:type="dxa" w:w="3120"/>
          </w:tcPr>
          <w:p>
            <w:r>
              <w:rPr>
                <w:sz w:val="20"/>
              </w:rPr>
              <w:t>ID verification result</w:t>
            </w:r>
          </w:p>
        </w:tc>
        <w:tc>
          <w:tcPr>
            <w:tcW w:type="dxa" w:w="3120"/>
          </w:tcPr>
          <w:p>
            <w:r>
              <w:rPr>
                <w:sz w:val="20"/>
              </w:rPr>
              <w:t>Duration of account</w:t>
            </w:r>
          </w:p>
        </w:tc>
        <w:tc>
          <w:tcPr>
            <w:tcW w:type="dxa" w:w="3120"/>
          </w:tcPr>
          <w:p>
            <w:r>
              <w:rPr>
                <w:sz w:val="20"/>
              </w:rPr>
              <w:t>Deleted on account closure (document never stored)</w:t>
            </w:r>
          </w:p>
        </w:tc>
      </w:tr>
      <w:tr>
        <w:tc>
          <w:tcPr>
            <w:tcW w:type="dxa" w:w="3120"/>
          </w:tcPr>
          <w:p>
            <w:r>
              <w:rPr>
                <w:sz w:val="20"/>
              </w:rPr>
              <w:t>Operator action logs</w:t>
            </w:r>
          </w:p>
        </w:tc>
        <w:tc>
          <w:tcPr>
            <w:tcW w:type="dxa" w:w="3120"/>
          </w:tcPr>
          <w:p>
            <w:r>
              <w:rPr>
                <w:sz w:val="20"/>
              </w:rPr>
              <w:t>24 months</w:t>
            </w:r>
          </w:p>
        </w:tc>
        <w:tc>
          <w:tcPr>
            <w:tcW w:type="dxa" w:w="3120"/>
          </w:tcPr>
          <w:p>
            <w:r>
              <w:rPr>
                <w:sz w:val="20"/>
              </w:rPr>
              <w:t>Anonymised</w:t>
            </w:r>
          </w:p>
        </w:tc>
      </w:tr>
      <w:tr>
        <w:tc>
          <w:tcPr>
            <w:tcW w:type="dxa" w:w="3120"/>
          </w:tcPr>
          <w:p>
            <w:r>
              <w:rPr>
                <w:sz w:val="20"/>
              </w:rPr>
              <w:t>System logs</w:t>
            </w:r>
          </w:p>
        </w:tc>
        <w:tc>
          <w:tcPr>
            <w:tcW w:type="dxa" w:w="3120"/>
          </w:tcPr>
          <w:p>
            <w:r>
              <w:rPr>
                <w:sz w:val="20"/>
              </w:rPr>
              <w:t>6 months</w:t>
            </w:r>
          </w:p>
        </w:tc>
        <w:tc>
          <w:tcPr>
            <w:tcW w:type="dxa" w:w="3120"/>
          </w:tcPr>
          <w:p>
            <w:r>
              <w:rPr>
                <w:sz w:val="20"/>
              </w:rPr>
              <w:t>Deleted</w:t>
            </w:r>
          </w:p>
        </w:tc>
      </w:tr>
      <w:tr>
        <w:tc>
          <w:tcPr>
            <w:tcW w:type="dxa" w:w="3120"/>
          </w:tcPr>
          <w:p>
            <w:r>
              <w:rPr>
                <w:sz w:val="20"/>
              </w:rPr>
              <w:t>Welfare call records</w:t>
            </w:r>
          </w:p>
        </w:tc>
        <w:tc>
          <w:tcPr>
            <w:tcW w:type="dxa" w:w="3120"/>
          </w:tcPr>
          <w:p>
            <w:r>
              <w:rPr>
                <w:sz w:val="20"/>
              </w:rPr>
              <w:t>12 months</w:t>
            </w:r>
          </w:p>
        </w:tc>
        <w:tc>
          <w:tcPr>
            <w:tcW w:type="dxa" w:w="3120"/>
          </w:tcPr>
          <w:p>
            <w:r>
              <w:rPr>
                <w:sz w:val="20"/>
              </w:rPr>
              <w:t>Anonymised</w:t>
            </w:r>
          </w:p>
        </w:tc>
      </w:tr>
    </w:tbl>
    <w:p/>
    <w:p>
      <w:pPr>
        <w:pStyle w:val="Heading2"/>
      </w:pPr>
      <w:r>
        <w:t>18.7 GDPR Data Subject Rights — Implementation</w:t>
      </w:r>
    </w:p>
    <w:p>
      <w:pPr>
        <w:spacing w:after="40"/>
      </w:pPr>
      <w:r>
        <w:rPr>
          <w:b/>
          <w:color w:val="DC2626"/>
          <w:sz w:val="18"/>
        </w:rPr>
        <w:t xml:space="preserve">  [NEW — Prototype declared rights but had no implementation]  </w:t>
      </w:r>
    </w:p>
    <w:tbl>
      <w:tblPr>
        <w:tblStyle w:val="LightGrid-Accent1"/>
        <w:tblW w:type="auto" w:w="0"/>
        <w:jc w:val="left"/>
        <w:tblLook w:firstColumn="1" w:firstRow="1" w:lastColumn="0" w:lastRow="0" w:noHBand="0" w:noVBand="1" w:val="04A0"/>
      </w:tblPr>
      <w:tblGrid>
        <w:gridCol w:w="4680"/>
        <w:gridCol w:w="4680"/>
      </w:tblGrid>
      <w:tr>
        <w:tc>
          <w:tcPr>
            <w:tcW w:type="dxa" w:w="4680"/>
          </w:tcPr>
          <w:p>
            <w:r/>
            <w:r>
              <w:rPr>
                <w:b/>
                <w:sz w:val="20"/>
              </w:rPr>
              <w:t>Right</w:t>
            </w:r>
          </w:p>
        </w:tc>
        <w:tc>
          <w:tcPr>
            <w:tcW w:type="dxa" w:w="4680"/>
          </w:tcPr>
          <w:p>
            <w:r/>
            <w:r>
              <w:rPr>
                <w:b/>
                <w:sz w:val="20"/>
              </w:rPr>
              <w:t>Implementation</w:t>
            </w:r>
          </w:p>
        </w:tc>
      </w:tr>
      <w:tr>
        <w:tc>
          <w:tcPr>
            <w:tcW w:type="dxa" w:w="4680"/>
          </w:tcPr>
          <w:p>
            <w:r>
              <w:rPr>
                <w:sz w:val="20"/>
              </w:rPr>
              <w:t>Right of access</w:t>
            </w:r>
          </w:p>
        </w:tc>
        <w:tc>
          <w:tcPr>
            <w:tcW w:type="dxa" w:w="4680"/>
          </w:tcPr>
          <w:p>
            <w:r>
              <w:rPr>
                <w:sz w:val="20"/>
              </w:rPr>
              <w:t>User can request data export via Profile &gt; My Data. Admin can generate on request. 30-day deadline.</w:t>
            </w:r>
          </w:p>
        </w:tc>
      </w:tr>
      <w:tr>
        <w:tc>
          <w:tcPr>
            <w:tcW w:type="dxa" w:w="4680"/>
          </w:tcPr>
          <w:p>
            <w:r>
              <w:rPr>
                <w:sz w:val="20"/>
              </w:rPr>
              <w:t>Right to rectification</w:t>
            </w:r>
          </w:p>
        </w:tc>
        <w:tc>
          <w:tcPr>
            <w:tcW w:type="dxa" w:w="4680"/>
          </w:tcPr>
          <w:p>
            <w:r>
              <w:rPr>
                <w:sz w:val="20"/>
              </w:rPr>
              <w:t>User can edit profile data directly. For incident data, submit request to data@esaf.co.uk.</w:t>
            </w:r>
          </w:p>
        </w:tc>
      </w:tr>
      <w:tr>
        <w:tc>
          <w:tcPr>
            <w:tcW w:type="dxa" w:w="4680"/>
          </w:tcPr>
          <w:p>
            <w:r>
              <w:rPr>
                <w:sz w:val="20"/>
              </w:rPr>
              <w:t>Right to erasure</w:t>
            </w:r>
          </w:p>
        </w:tc>
        <w:tc>
          <w:tcPr>
            <w:tcW w:type="dxa" w:w="4680"/>
          </w:tcPr>
          <w:p>
            <w:r>
              <w:rPr>
                <w:sz w:val="20"/>
              </w:rPr>
              <w:t>Account deletion flow: confirm identity &gt; delete profile &gt; anonymise incidents &gt; confirm via email. 30-day deadline.</w:t>
            </w:r>
          </w:p>
        </w:tc>
      </w:tr>
      <w:tr>
        <w:tc>
          <w:tcPr>
            <w:tcW w:type="dxa" w:w="4680"/>
          </w:tcPr>
          <w:p>
            <w:r>
              <w:rPr>
                <w:sz w:val="20"/>
              </w:rPr>
              <w:t>Right to portability</w:t>
            </w:r>
          </w:p>
        </w:tc>
        <w:tc>
          <w:tcPr>
            <w:tcW w:type="dxa" w:w="4680"/>
          </w:tcPr>
          <w:p>
            <w:r>
              <w:rPr>
                <w:sz w:val="20"/>
              </w:rPr>
              <w:t>Data export in machine-readable JSON format.</w:t>
            </w:r>
          </w:p>
        </w:tc>
      </w:tr>
      <w:tr>
        <w:tc>
          <w:tcPr>
            <w:tcW w:type="dxa" w:w="4680"/>
          </w:tcPr>
          <w:p>
            <w:r>
              <w:rPr>
                <w:sz w:val="20"/>
              </w:rPr>
              <w:t>Right to object</w:t>
            </w:r>
          </w:p>
        </w:tc>
        <w:tc>
          <w:tcPr>
            <w:tcW w:type="dxa" w:w="4680"/>
          </w:tcPr>
          <w:p>
            <w:r>
              <w:rPr>
                <w:sz w:val="20"/>
              </w:rPr>
              <w:t>User can object to processing. If upheld, account is deactivated and data anonymised.</w:t>
            </w:r>
          </w:p>
        </w:tc>
      </w:tr>
    </w:tbl>
    <w:p/>
    <w:p>
      <w:pPr>
        <w:pStyle w:val="Heading2"/>
      </w:pPr>
      <w:r>
        <w:t>18.8 Security Measures</w:t>
      </w:r>
    </w:p>
    <w:p>
      <w:pPr>
        <w:pStyle w:val="ListBullet"/>
        <w:ind w:left="720"/>
      </w:pPr>
      <w:r>
        <w:t>All data encrypted in transit (TLS 1.2+)</w:t>
      </w:r>
    </w:p>
    <w:p>
      <w:pPr>
        <w:pStyle w:val="ListBullet"/>
        <w:ind w:left="720"/>
      </w:pPr>
      <w:r>
        <w:t>All data encrypted at rest (Firebase default encryption)</w:t>
      </w:r>
    </w:p>
    <w:p>
      <w:pPr>
        <w:pStyle w:val="ListBullet"/>
        <w:ind w:left="720"/>
      </w:pPr>
      <w:r>
        <w:t>No plaintext passwords — Firebase Auth handles hashing</w:t>
      </w:r>
    </w:p>
    <w:p>
      <w:pPr>
        <w:pStyle w:val="ListBullet"/>
        <w:ind w:left="720"/>
      </w:pPr>
      <w:r>
        <w:t>API authentication via Firebase Auth tokens</w:t>
      </w:r>
    </w:p>
    <w:p>
      <w:pPr>
        <w:pStyle w:val="ListBullet"/>
        <w:ind w:left="720"/>
      </w:pPr>
      <w:r>
        <w:t>Input validation and sanitisation on all API endpoints</w:t>
      </w:r>
    </w:p>
    <w:p>
      <w:pPr>
        <w:pStyle w:val="ListBullet"/>
        <w:ind w:left="720"/>
      </w:pPr>
      <w:r>
        <w:t>Rate limiting on alert creation (server-side enforcement of 2/day limit)</w:t>
      </w:r>
    </w:p>
    <w:p>
      <w:pPr>
        <w:pStyle w:val="ListBullet"/>
        <w:ind w:left="720"/>
      </w:pPr>
      <w:r>
        <w:t>Penetration testing before launch and annually thereafter</w:t>
      </w:r>
    </w:p>
    <w:p>
      <w:pPr>
        <w:pStyle w:val="ListBullet"/>
        <w:ind w:left="720"/>
      </w:pPr>
      <w:r>
        <w:t>Vulnerability disclosure policy published on website</w:t>
      </w:r>
    </w:p>
    <w:p>
      <w:pPr>
        <w:pStyle w:val="ListBullet"/>
        <w:ind w:left="720"/>
      </w:pPr>
      <w:r>
        <w:t>Data breach response plan documented and tested</w:t>
      </w:r>
    </w:p>
    <w:p>
      <w:pPr>
        <w:pStyle w:val="Heading2"/>
      </w:pPr>
      <w:r>
        <w:t>18.9 Liability &amp; Insurance</w:t>
      </w:r>
    </w:p>
    <w:p>
      <w:pPr>
        <w:spacing w:after="40"/>
      </w:pPr>
      <w:r>
        <w:rPr>
          <w:b/>
          <w:color w:val="DC2626"/>
          <w:sz w:val="18"/>
        </w:rPr>
        <w:t xml:space="preserve">  [NEW]  </w:t>
      </w:r>
    </w:p>
    <w:p>
      <w:pPr>
        <w:pStyle w:val="ListBullet"/>
        <w:ind w:left="720"/>
      </w:pPr>
      <w:r>
        <w:t>Professional indemnity insurance — essential for a safety service</w:t>
      </w:r>
    </w:p>
    <w:p>
      <w:pPr>
        <w:pStyle w:val="ListBullet"/>
        <w:ind w:left="720"/>
      </w:pPr>
      <w:r>
        <w:t>Public liability insurance — coverage if system failure contributes to harm</w:t>
      </w:r>
    </w:p>
    <w:p>
      <w:pPr>
        <w:pStyle w:val="ListBullet"/>
        <w:ind w:left="720"/>
      </w:pPr>
      <w:r>
        <w:t>Cyber insurance — data breach coverage</w:t>
      </w:r>
    </w:p>
    <w:p>
      <w:pPr>
        <w:spacing w:after="120"/>
      </w:pPr>
      <w:r>
        <w:rPr>
          <w:b w:val="0"/>
          <w:i w:val="0"/>
        </w:rPr>
        <w:t>The "no obligation to act" clause in the T&amp;Cs requires legal stress-testing. Courts may find this unreasonable in a consumer contract for a safety product. The gap between the T&amp;Cs ("no obligation") and the UI messaging ("We Are With You") must be addressed by legal counsel.</w:t>
      </w:r>
    </w:p>
    <w:p>
      <w:r>
        <w:br w:type="page"/>
      </w:r>
    </w:p>
    <w:p>
      <w:pPr>
        <w:pStyle w:val="Heading1"/>
      </w:pPr>
      <w:r>
        <w:t>19. Safeguarding &amp; Duty of Care</w:t>
      </w:r>
    </w:p>
    <w:p>
      <w:pPr>
        <w:spacing w:after="40"/>
      </w:pPr>
      <w:r>
        <w:rPr>
          <w:b/>
          <w:color w:val="DC2626"/>
          <w:sz w:val="18"/>
        </w:rPr>
        <w:t xml:space="preserve">  [NEW — Not addressed in prototype]  </w:t>
      </w:r>
    </w:p>
    <w:p>
      <w:pPr>
        <w:pStyle w:val="Heading2"/>
      </w:pPr>
      <w:r>
        <w:t>19.1 Safeguarding Policy</w:t>
      </w:r>
    </w:p>
    <w:p>
      <w:pPr>
        <w:spacing w:after="120"/>
      </w:pPr>
      <w:r>
        <w:rPr>
          <w:b w:val="0"/>
          <w:i w:val="0"/>
        </w:rPr>
        <w:t>E-SAF must have a formal Safeguarding Policy covering:</w:t>
      </w:r>
    </w:p>
    <w:p>
      <w:pPr>
        <w:pStyle w:val="ListBullet"/>
        <w:ind w:left="720"/>
      </w:pPr>
      <w:r>
        <w:t>How concerns about vulnerable users are identified and escalated</w:t>
      </w:r>
    </w:p>
    <w:p>
      <w:pPr>
        <w:pStyle w:val="ListBullet"/>
        <w:ind w:left="720"/>
      </w:pPr>
      <w:r>
        <w:t>Mandatory reporting obligations (child protection, vulnerable adults)</w:t>
      </w:r>
    </w:p>
    <w:p>
      <w:pPr>
        <w:pStyle w:val="ListBullet"/>
        <w:ind w:left="720"/>
      </w:pPr>
      <w:r>
        <w:t>A Designated Safeguarding Lead (DSL) within E-SAF</w:t>
      </w:r>
    </w:p>
    <w:p>
      <w:pPr>
        <w:pStyle w:val="ListBullet"/>
        <w:ind w:left="720"/>
      </w:pPr>
      <w:r>
        <w:t>Training requirements for all staff and operators who interact with user data</w:t>
      </w:r>
    </w:p>
    <w:p>
      <w:pPr>
        <w:pStyle w:val="ListBullet"/>
        <w:ind w:left="720"/>
      </w:pPr>
      <w:r>
        <w:t>Data sharing protocols with social services and police when safeguarding concerns arise</w:t>
      </w:r>
    </w:p>
    <w:p>
      <w:pPr>
        <w:pStyle w:val="ListBullet"/>
        <w:ind w:left="720"/>
      </w:pPr>
      <w:r>
        <w:t>Annual safeguarding audit</w:t>
      </w:r>
    </w:p>
    <w:p>
      <w:pPr>
        <w:pStyle w:val="Heading2"/>
      </w:pPr>
      <w:r>
        <w:t>19.2 Vulnerable User Considerations</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r/>
            <w:r>
              <w:rPr>
                <w:b/>
                <w:sz w:val="20"/>
              </w:rPr>
              <w:t>User Group</w:t>
            </w:r>
          </w:p>
        </w:tc>
        <w:tc>
          <w:tcPr>
            <w:tcW w:type="dxa" w:w="3120"/>
          </w:tcPr>
          <w:p>
            <w:r/>
            <w:r>
              <w:rPr>
                <w:b/>
                <w:sz w:val="20"/>
              </w:rPr>
              <w:t>Consideration</w:t>
            </w:r>
          </w:p>
        </w:tc>
        <w:tc>
          <w:tcPr>
            <w:tcW w:type="dxa" w:w="3120"/>
          </w:tcPr>
          <w:p>
            <w:r/>
            <w:r>
              <w:rPr>
                <w:b/>
                <w:sz w:val="20"/>
              </w:rPr>
              <w:t>Mitigation</w:t>
            </w:r>
          </w:p>
        </w:tc>
      </w:tr>
      <w:tr>
        <w:tc>
          <w:tcPr>
            <w:tcW w:type="dxa" w:w="3120"/>
          </w:tcPr>
          <w:p>
            <w:r>
              <w:rPr>
                <w:sz w:val="20"/>
              </w:rPr>
              <w:t>Users aged 16-17</w:t>
            </w:r>
          </w:p>
        </w:tc>
        <w:tc>
          <w:tcPr>
            <w:tcW w:type="dxa" w:w="3120"/>
          </w:tcPr>
          <w:p>
            <w:r>
              <w:rPr>
                <w:sz w:val="20"/>
              </w:rPr>
              <w:t>Parental consent required. Heightened duty of care.</w:t>
            </w:r>
          </w:p>
        </w:tc>
        <w:tc>
          <w:tcPr>
            <w:tcW w:type="dxa" w:w="3120"/>
          </w:tcPr>
          <w:p>
            <w:r>
              <w:rPr>
                <w:sz w:val="20"/>
              </w:rPr>
              <w:t>Age captured at registration. Parental consent flow. Flag to operator if user is under 18.</w:t>
            </w:r>
          </w:p>
        </w:tc>
      </w:tr>
      <w:tr>
        <w:tc>
          <w:tcPr>
            <w:tcW w:type="dxa" w:w="3120"/>
          </w:tcPr>
          <w:p>
            <w:r>
              <w:rPr>
                <w:sz w:val="20"/>
              </w:rPr>
              <w:t>Domestic violence victims</w:t>
            </w:r>
          </w:p>
        </w:tc>
        <w:tc>
          <w:tcPr>
            <w:tcW w:type="dxa" w:w="3120"/>
          </w:tcPr>
          <w:p>
            <w:r>
              <w:rPr>
                <w:sz w:val="20"/>
              </w:rPr>
              <w:t>An abuser could gain access to the app and see alert history or track usage.</w:t>
            </w:r>
          </w:p>
        </w:tc>
        <w:tc>
          <w:tcPr>
            <w:tcW w:type="dxa" w:w="3120"/>
          </w:tcPr>
          <w:p>
            <w:r>
              <w:rPr>
                <w:sz w:val="20"/>
              </w:rPr>
              <w:t>Alert history can be hidden via a "safety mode" in settings. Consider PIN-protected access to alert history.</w:t>
            </w:r>
          </w:p>
        </w:tc>
      </w:tr>
      <w:tr>
        <w:tc>
          <w:tcPr>
            <w:tcW w:type="dxa" w:w="3120"/>
          </w:tcPr>
          <w:p>
            <w:r>
              <w:rPr>
                <w:sz w:val="20"/>
              </w:rPr>
              <w:t>Mental health crisis</w:t>
            </w:r>
          </w:p>
        </w:tc>
        <w:tc>
          <w:tcPr>
            <w:tcW w:type="dxa" w:w="3120"/>
          </w:tcPr>
          <w:p>
            <w:r>
              <w:rPr>
                <w:sz w:val="20"/>
              </w:rPr>
              <w:t>User may send red alert during a panic attack, not a physical threat.</w:t>
            </w:r>
          </w:p>
        </w:tc>
        <w:tc>
          <w:tcPr>
            <w:tcW w:type="dxa" w:w="3120"/>
          </w:tcPr>
          <w:p>
            <w:r>
              <w:rPr>
                <w:sz w:val="20"/>
              </w:rPr>
              <w:t>Operator training on recognising mental health presentations. Welfare check-in is a key tool here.</w:t>
            </w:r>
          </w:p>
        </w:tc>
      </w:tr>
      <w:tr>
        <w:tc>
          <w:tcPr>
            <w:tcW w:type="dxa" w:w="3120"/>
          </w:tcPr>
          <w:p>
            <w:r>
              <w:rPr>
                <w:sz w:val="20"/>
              </w:rPr>
              <w:t>Frequent genuine users</w:t>
            </w:r>
          </w:p>
        </w:tc>
        <w:tc>
          <w:tcPr>
            <w:tcW w:type="dxa" w:w="3120"/>
          </w:tcPr>
          <w:p>
            <w:r>
              <w:rPr>
                <w:sz w:val="20"/>
              </w:rPr>
              <w:t>Someone who genuinely feels unsafe often may hit sanctions thresholds.</w:t>
            </w:r>
          </w:p>
        </w:tc>
        <w:tc>
          <w:tcPr>
            <w:tcW w:type="dxa" w:w="3120"/>
          </w:tcPr>
          <w:p>
            <w:r>
              <w:rPr>
                <w:sz w:val="20"/>
              </w:rPr>
              <w:t>Sanctions review workflow includes human judgement. Supervisors can override automatic flags.</w:t>
            </w:r>
          </w:p>
        </w:tc>
      </w:tr>
      <w:tr>
        <w:tc>
          <w:tcPr>
            <w:tcW w:type="dxa" w:w="3120"/>
          </w:tcPr>
          <w:p>
            <w:r>
              <w:rPr>
                <w:sz w:val="20"/>
              </w:rPr>
              <w:t>Users with disabilities</w:t>
            </w:r>
          </w:p>
        </w:tc>
        <w:tc>
          <w:tcPr>
            <w:tcW w:type="dxa" w:w="3120"/>
          </w:tcPr>
          <w:p>
            <w:r>
              <w:rPr>
                <w:sz w:val="20"/>
              </w:rPr>
              <w:t>May struggle with hold-to-activate mechanism.</w:t>
            </w:r>
          </w:p>
        </w:tc>
        <w:tc>
          <w:tcPr>
            <w:tcW w:type="dxa" w:w="3120"/>
          </w:tcPr>
          <w:p>
            <w:r>
              <w:rPr>
                <w:sz w:val="20"/>
              </w:rPr>
              <w:t>Accessibility alternatives needed (see Section 21). Consider voice activation or reduced hold time as an accessibility setting.</w:t>
            </w:r>
          </w:p>
        </w:tc>
      </w:tr>
    </w:tbl>
    <w:p/>
    <w:p>
      <w:pPr>
        <w:pStyle w:val="Heading2"/>
      </w:pPr>
      <w:r>
        <w:t>19.3 Operator Welfare</w:t>
      </w:r>
    </w:p>
    <w:p>
      <w:pPr>
        <w:pStyle w:val="ListBullet"/>
        <w:ind w:left="720"/>
      </w:pPr>
      <w:r>
        <w:t>Operators may witness distressing events via CCTV while using the system</w:t>
      </w:r>
    </w:p>
    <w:p>
      <w:pPr>
        <w:pStyle w:val="ListBullet"/>
        <w:ind w:left="720"/>
      </w:pPr>
      <w:r>
        <w:t>Employee Assistance Programme (EAP) access for all operators</w:t>
      </w:r>
    </w:p>
    <w:p>
      <w:pPr>
        <w:pStyle w:val="ListBullet"/>
        <w:ind w:left="720"/>
      </w:pPr>
      <w:r>
        <w:t>Post-incident debriefing available after distressing incidents</w:t>
      </w:r>
    </w:p>
    <w:p>
      <w:pPr>
        <w:pStyle w:val="ListBullet"/>
        <w:ind w:left="720"/>
      </w:pPr>
      <w:r>
        <w:t>Mandatory rest breaks during shifts</w:t>
      </w:r>
    </w:p>
    <w:p>
      <w:pPr>
        <w:pStyle w:val="ListBullet"/>
        <w:ind w:left="720"/>
      </w:pPr>
      <w:r>
        <w:t>Supervisor check-ins on operator wellbeing</w:t>
      </w:r>
    </w:p>
    <w:p>
      <w:pPr>
        <w:pStyle w:val="Heading2"/>
      </w:pPr>
      <w:r>
        <w:t>19.4 DBS Checks</w:t>
      </w:r>
    </w:p>
    <w:p>
      <w:pPr>
        <w:spacing w:after="120"/>
      </w:pPr>
      <w:r>
        <w:rPr>
          <w:b w:val="0"/>
          <w:i w:val="0"/>
        </w:rPr>
        <w:t>All personnel with access to user personal data must have a current DBS (Disclosure and Barring Service) check:</w:t>
      </w:r>
    </w:p>
    <w:p>
      <w:pPr>
        <w:pStyle w:val="ListBullet"/>
        <w:ind w:left="720"/>
      </w:pPr>
      <w:r>
        <w:t>CCTV operators — Standard DBS check</w:t>
      </w:r>
    </w:p>
    <w:p>
      <w:pPr>
        <w:pStyle w:val="ListBullet"/>
        <w:ind w:left="720"/>
      </w:pPr>
      <w:r>
        <w:t>Welfare officers — Enhanced DBS check (direct contact with vulnerable people)</w:t>
      </w:r>
    </w:p>
    <w:p>
      <w:pPr>
        <w:pStyle w:val="ListBullet"/>
        <w:ind w:left="720"/>
      </w:pPr>
      <w:r>
        <w:t>System administrators — Standard DBS check</w:t>
      </w:r>
    </w:p>
    <w:p>
      <w:pPr>
        <w:pStyle w:val="ListBullet"/>
        <w:ind w:left="720"/>
      </w:pPr>
      <w:r>
        <w:t>DBS check dates recorded in operator profile; renewal every 3 years</w:t>
      </w:r>
    </w:p>
    <w:p>
      <w:pPr>
        <w:pStyle w:val="Heading2"/>
      </w:pPr>
      <w:r>
        <w:t>19.5 Duty of Care — Messaging Calibration</w:t>
      </w:r>
    </w:p>
    <w:p>
      <w:pPr>
        <w:spacing w:after="120"/>
      </w:pPr>
      <w:r>
        <w:rPr>
          <w:b w:val="0"/>
          <w:i w:val="0"/>
        </w:rPr>
        <w:t>The prototype's "We Are With You" messaging creates a strong implied duty of care. The T&amp;Cs disclaim legal obligation. This creates a tension that must be resolved:</w:t>
      </w:r>
    </w:p>
    <w:p>
      <w:pPr>
        <w:pStyle w:val="ListBullet"/>
        <w:ind w:left="720"/>
      </w:pPr>
      <w:r>
        <w:t>Legal counsel must review all user-facing messaging for duty of care implications</w:t>
      </w:r>
    </w:p>
    <w:p>
      <w:pPr>
        <w:pStyle w:val="ListBullet"/>
        <w:ind w:left="720"/>
      </w:pPr>
      <w:r>
        <w:t>Consider replacing "We Are With You" with "An operator is monitoring your area"</w:t>
      </w:r>
    </w:p>
    <w:p>
      <w:pPr>
        <w:pStyle w:val="ListBullet"/>
        <w:ind w:left="720"/>
      </w:pPr>
      <w:r>
        <w:t>Ensure the disclaimer "This is not an emergency service" is visible on the monitoring screen, not just during onboarding</w:t>
      </w:r>
    </w:p>
    <w:p>
      <w:pPr>
        <w:pStyle w:val="ListBullet"/>
        <w:ind w:left="720"/>
      </w:pPr>
      <w:r>
        <w:t>The goal is to reassure without over-promising. The current wording over-promises.</w:t>
      </w:r>
    </w:p>
    <w:p>
      <w:r>
        <w:br w:type="page"/>
      </w:r>
    </w:p>
    <w:p>
      <w:pPr>
        <w:pStyle w:val="Heading1"/>
      </w:pPr>
      <w:r>
        <w:t>20. Misuse Policy &amp; Sanctions</w:t>
      </w:r>
    </w:p>
    <w:p>
      <w:pPr>
        <w:pStyle w:val="Heading2"/>
      </w:pPr>
      <w:r>
        <w:t>20.1 Permitted Use</w:t>
      </w:r>
    </w:p>
    <w:p>
      <w:pPr>
        <w:pStyle w:val="ListBullet"/>
        <w:ind w:left="720"/>
      </w:pPr>
      <w:r>
        <w:t>Genuine belief of being unsafe in a public space</w:t>
      </w:r>
    </w:p>
    <w:p>
      <w:pPr>
        <w:pStyle w:val="ListBullet"/>
        <w:ind w:left="720"/>
      </w:pPr>
      <w:r>
        <w:t>Maximum 2 alerts per 24-hour period (server-side enforced)</w:t>
      </w:r>
    </w:p>
    <w:p>
      <w:pPr>
        <w:pStyle w:val="Heading2"/>
      </w:pPr>
      <w:r>
        <w:t>20.2 Graduated Sanctions</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r/>
            <w:r>
              <w:rPr>
                <w:b/>
                <w:sz w:val="20"/>
              </w:rPr>
              <w:t>Offence</w:t>
            </w:r>
          </w:p>
        </w:tc>
        <w:tc>
          <w:tcPr>
            <w:tcW w:type="dxa" w:w="3120"/>
          </w:tcPr>
          <w:p>
            <w:r/>
            <w:r>
              <w:rPr>
                <w:b/>
                <w:sz w:val="20"/>
              </w:rPr>
              <w:t>Sanction</w:t>
            </w:r>
          </w:p>
        </w:tc>
        <w:tc>
          <w:tcPr>
            <w:tcW w:type="dxa" w:w="3120"/>
          </w:tcPr>
          <w:p>
            <w:r/>
            <w:r>
              <w:rPr>
                <w:b/>
                <w:sz w:val="20"/>
              </w:rPr>
              <w:t>Applied By</w:t>
            </w:r>
          </w:p>
        </w:tc>
      </w:tr>
      <w:tr>
        <w:tc>
          <w:tcPr>
            <w:tcW w:type="dxa" w:w="3120"/>
          </w:tcPr>
          <w:p>
            <w:r>
              <w:rPr>
                <w:sz w:val="20"/>
              </w:rPr>
              <w:t>1st false/malicious alert</w:t>
            </w:r>
          </w:p>
        </w:tc>
        <w:tc>
          <w:tcPr>
            <w:tcW w:type="dxa" w:w="3120"/>
          </w:tcPr>
          <w:p>
            <w:r>
              <w:rPr>
                <w:sz w:val="20"/>
              </w:rPr>
              <w:t>Educational welfare call explaining impact</w:t>
            </w:r>
          </w:p>
        </w:tc>
        <w:tc>
          <w:tcPr>
            <w:tcW w:type="dxa" w:w="3120"/>
          </w:tcPr>
          <w:p>
            <w:r>
              <w:rPr>
                <w:sz w:val="20"/>
              </w:rPr>
              <w:t>Welfare officer</w:t>
            </w:r>
          </w:p>
        </w:tc>
      </w:tr>
      <w:tr>
        <w:tc>
          <w:tcPr>
            <w:tcW w:type="dxa" w:w="3120"/>
          </w:tcPr>
          <w:p>
            <w:r>
              <w:rPr>
                <w:sz w:val="20"/>
              </w:rPr>
              <w:t>2nd false/malicious alert</w:t>
            </w:r>
          </w:p>
        </w:tc>
        <w:tc>
          <w:tcPr>
            <w:tcW w:type="dxa" w:w="3120"/>
          </w:tcPr>
          <w:p>
            <w:r>
              <w:rPr>
                <w:sz w:val="20"/>
              </w:rPr>
              <w:t>Final warning call</w:t>
            </w:r>
          </w:p>
        </w:tc>
        <w:tc>
          <w:tcPr>
            <w:tcW w:type="dxa" w:w="3120"/>
          </w:tcPr>
          <w:p>
            <w:r>
              <w:rPr>
                <w:sz w:val="20"/>
              </w:rPr>
              <w:t>Welfare officer</w:t>
            </w:r>
          </w:p>
        </w:tc>
      </w:tr>
      <w:tr>
        <w:tc>
          <w:tcPr>
            <w:tcW w:type="dxa" w:w="3120"/>
          </w:tcPr>
          <w:p>
            <w:r>
              <w:rPr>
                <w:sz w:val="20"/>
              </w:rPr>
              <w:t>3rd false/malicious alert</w:t>
            </w:r>
          </w:p>
        </w:tc>
        <w:tc>
          <w:tcPr>
            <w:tcW w:type="dxa" w:w="3120"/>
          </w:tcPr>
          <w:p>
            <w:r>
              <w:rPr>
                <w:sz w:val="20"/>
              </w:rPr>
              <w:t>Restricted to 1 alert per week for 6 months</w:t>
            </w:r>
          </w:p>
        </w:tc>
        <w:tc>
          <w:tcPr>
            <w:tcW w:type="dxa" w:w="3120"/>
          </w:tcPr>
          <w:p>
            <w:r>
              <w:rPr>
                <w:sz w:val="20"/>
              </w:rPr>
              <w:t>Manager (with supervisor confirmation)</w:t>
            </w:r>
          </w:p>
        </w:tc>
      </w:tr>
      <w:tr>
        <w:tc>
          <w:tcPr>
            <w:tcW w:type="dxa" w:w="3120"/>
          </w:tcPr>
          <w:p>
            <w:r>
              <w:rPr>
                <w:sz w:val="20"/>
              </w:rPr>
              <w:t>4th false/malicious alert</w:t>
            </w:r>
          </w:p>
        </w:tc>
        <w:tc>
          <w:tcPr>
            <w:tcW w:type="dxa" w:w="3120"/>
          </w:tcPr>
          <w:p>
            <w:r>
              <w:rPr>
                <w:sz w:val="20"/>
              </w:rPr>
              <w:t>3-month platform ban</w:t>
            </w:r>
          </w:p>
        </w:tc>
        <w:tc>
          <w:tcPr>
            <w:tcW w:type="dxa" w:w="3120"/>
          </w:tcPr>
          <w:p>
            <w:r>
              <w:rPr>
                <w:sz w:val="20"/>
              </w:rPr>
              <w:t>Manager (with supervisor confirmation)</w:t>
            </w:r>
          </w:p>
        </w:tc>
      </w:tr>
      <w:tr>
        <w:tc>
          <w:tcPr>
            <w:tcW w:type="dxa" w:w="3120"/>
          </w:tcPr>
          <w:p>
            <w:r>
              <w:rPr>
                <w:sz w:val="20"/>
              </w:rPr>
              <w:t>5th false/malicious alert</w:t>
            </w:r>
          </w:p>
        </w:tc>
        <w:tc>
          <w:tcPr>
            <w:tcW w:type="dxa" w:w="3120"/>
          </w:tcPr>
          <w:p>
            <w:r>
              <w:rPr>
                <w:sz w:val="20"/>
              </w:rPr>
              <w:t>Permanent ban (UK-wide)</w:t>
            </w:r>
          </w:p>
        </w:tc>
        <w:tc>
          <w:tcPr>
            <w:tcW w:type="dxa" w:w="3120"/>
          </w:tcPr>
          <w:p>
            <w:r>
              <w:rPr>
                <w:sz w:val="20"/>
              </w:rPr>
              <w:t>System Admin (with manager recommendation)</w:t>
            </w:r>
          </w:p>
        </w:tc>
      </w:tr>
    </w:tbl>
    <w:p/>
    <w:p>
      <w:pPr>
        <w:pStyle w:val="Heading2"/>
      </w:pPr>
      <w:r>
        <w:t>20.3 Sanctions Workflow</w:t>
      </w:r>
    </w:p>
    <w:p>
      <w:pPr>
        <w:spacing w:after="40"/>
      </w:pPr>
      <w:r>
        <w:rPr>
          <w:b/>
          <w:color w:val="DC2626"/>
          <w:sz w:val="18"/>
        </w:rPr>
        <w:t xml:space="preserve">  [NEW — Prototype had no enforcement mechanism]  </w:t>
      </w:r>
    </w:p>
    <w:p>
      <w:pPr>
        <w:pStyle w:val="ListBullet"/>
        <w:ind w:left="720"/>
      </w:pPr>
      <w:r>
        <w:t>Operator classifies alert at closure</w:t>
      </w:r>
    </w:p>
    <w:p>
      <w:pPr>
        <w:pStyle w:val="ListBullet"/>
        <w:ind w:left="720"/>
      </w:pPr>
      <w:r>
        <w:t>If "False" or "Malicious": supervisor reviews and confirms classification</w:t>
      </w:r>
    </w:p>
    <w:p>
      <w:pPr>
        <w:pStyle w:val="ListBullet"/>
        <w:ind w:left="720"/>
      </w:pPr>
      <w:r>
        <w:t>Confirmed false/malicious alerts increment the user's offence count</w:t>
      </w:r>
    </w:p>
    <w:p>
      <w:pPr>
        <w:pStyle w:val="ListBullet"/>
        <w:ind w:left="720"/>
      </w:pPr>
      <w:r>
        <w:t>When a threshold is reached, the system flags the user for sanction</w:t>
      </w:r>
    </w:p>
    <w:p>
      <w:pPr>
        <w:pStyle w:val="ListBullet"/>
        <w:ind w:left="720"/>
      </w:pPr>
      <w:r>
        <w:t>A control room manager or system admin reviews and applies the sanction</w:t>
      </w:r>
    </w:p>
    <w:p>
      <w:pPr>
        <w:pStyle w:val="ListBullet"/>
        <w:ind w:left="720"/>
      </w:pPr>
      <w:r>
        <w:t>Sanctions are NEVER auto-applied — human review is mandatory to prevent sanctioning genuine users</w:t>
      </w:r>
    </w:p>
    <w:p>
      <w:pPr>
        <w:pStyle w:val="ListBullet"/>
        <w:ind w:left="720"/>
      </w:pPr>
      <w:r>
        <w:t>User is notified of sanction via email and in-app notification</w:t>
      </w:r>
    </w:p>
    <w:p>
      <w:pPr>
        <w:pStyle w:val="Heading2"/>
      </w:pPr>
      <w:r>
        <w:t>20.4 Appeals</w:t>
      </w:r>
    </w:p>
    <w:p>
      <w:pPr>
        <w:pStyle w:val="ListBullet"/>
        <w:ind w:left="720"/>
      </w:pPr>
      <w:r>
        <w:t>Contact: compliance@esaf.co.uk</w:t>
      </w:r>
    </w:p>
    <w:p>
      <w:pPr>
        <w:pStyle w:val="ListBullet"/>
        <w:ind w:left="720"/>
      </w:pPr>
      <w:r>
        <w:t>Appeals reviewed within 10 working days</w:t>
      </w:r>
    </w:p>
    <w:p>
      <w:pPr>
        <w:pStyle w:val="ListBullet"/>
        <w:ind w:left="720"/>
      </w:pPr>
      <w:r>
        <w:t>Permanent bans: non-appealable for 12 months from date of ban. After 12 months, one appeal is permitted.</w:t>
      </w:r>
    </w:p>
    <w:p>
      <w:pPr>
        <w:pStyle w:val="ListBullet"/>
        <w:ind w:left="720"/>
      </w:pPr>
      <w:r>
        <w:t>Appeal outcome communicated via email</w:t>
      </w:r>
    </w:p>
    <w:p>
      <w:r>
        <w:br w:type="page"/>
      </w:r>
    </w:p>
    <w:p>
      <w:pPr>
        <w:pStyle w:val="Heading1"/>
      </w:pPr>
      <w:r>
        <w:t>21. Accessibility</w:t>
      </w:r>
    </w:p>
    <w:p>
      <w:pPr>
        <w:spacing w:after="40"/>
      </w:pPr>
      <w:r>
        <w:rPr>
          <w:b/>
          <w:color w:val="F59E0B"/>
          <w:sz w:val="18"/>
        </w:rPr>
        <w:t xml:space="preserve">  [EXPANDED — Prototype had basic responsive design only]  </w:t>
      </w:r>
    </w:p>
    <w:p>
      <w:pPr>
        <w:pStyle w:val="Heading2"/>
      </w:pPr>
      <w:r>
        <w:t>21.1 Compliance Target</w:t>
      </w:r>
    </w:p>
    <w:p>
      <w:pPr>
        <w:spacing w:after="120"/>
      </w:pPr>
      <w:r>
        <w:rPr>
          <w:b w:val="0"/>
          <w:i w:val="0"/>
        </w:rPr>
        <w:t>WCAG 2.1 Level AA compliance across both apps. This is a legal requirement under the Equality Act 2010 for a public-facing digital service.</w:t>
      </w:r>
    </w:p>
    <w:p>
      <w:pPr>
        <w:pStyle w:val="Heading2"/>
      </w:pPr>
      <w:r>
        <w:t>21.2 Requirements</w:t>
      </w:r>
    </w:p>
    <w:tbl>
      <w:tblPr>
        <w:tblStyle w:val="LightGrid-Accent1"/>
        <w:tblW w:type="auto" w:w="0"/>
        <w:jc w:val="left"/>
        <w:tblLook w:firstColumn="1" w:firstRow="1" w:lastColumn="0" w:lastRow="0" w:noHBand="0" w:noVBand="1" w:val="04A0"/>
      </w:tblPr>
      <w:tblGrid>
        <w:gridCol w:w="4680"/>
        <w:gridCol w:w="4680"/>
      </w:tblGrid>
      <w:tr>
        <w:tc>
          <w:tcPr>
            <w:tcW w:type="dxa" w:w="4680"/>
          </w:tcPr>
          <w:p>
            <w:r/>
            <w:r>
              <w:rPr>
                <w:b/>
                <w:sz w:val="20"/>
              </w:rPr>
              <w:t>Category</w:t>
            </w:r>
          </w:p>
        </w:tc>
        <w:tc>
          <w:tcPr>
            <w:tcW w:type="dxa" w:w="4680"/>
          </w:tcPr>
          <w:p>
            <w:r/>
            <w:r>
              <w:rPr>
                <w:b/>
                <w:sz w:val="20"/>
              </w:rPr>
              <w:t>Requirement</w:t>
            </w:r>
          </w:p>
        </w:tc>
      </w:tr>
      <w:tr>
        <w:tc>
          <w:tcPr>
            <w:tcW w:type="dxa" w:w="4680"/>
          </w:tcPr>
          <w:p>
            <w:r>
              <w:rPr>
                <w:sz w:val="20"/>
              </w:rPr>
              <w:t>Screen readers</w:t>
            </w:r>
          </w:p>
        </w:tc>
        <w:tc>
          <w:tcPr>
            <w:tcW w:type="dxa" w:w="4680"/>
          </w:tcPr>
          <w:p>
            <w:r>
              <w:rPr>
                <w:sz w:val="20"/>
              </w:rPr>
              <w:t>All interactive elements have ARIA labels. Alert status changes announced. Timeline progression announced.</w:t>
            </w:r>
          </w:p>
        </w:tc>
      </w:tr>
      <w:tr>
        <w:tc>
          <w:tcPr>
            <w:tcW w:type="dxa" w:w="4680"/>
          </w:tcPr>
          <w:p>
            <w:r>
              <w:rPr>
                <w:sz w:val="20"/>
              </w:rPr>
              <w:t>Keyboard navigation</w:t>
            </w:r>
          </w:p>
        </w:tc>
        <w:tc>
          <w:tcPr>
            <w:tcW w:type="dxa" w:w="4680"/>
          </w:tcPr>
          <w:p>
            <w:r>
              <w:rPr>
                <w:sz w:val="20"/>
              </w:rPr>
              <w:t>Every function accessible without touch or mouse. Tab order is logical. Focus indicators visible.</w:t>
            </w:r>
          </w:p>
        </w:tc>
      </w:tr>
      <w:tr>
        <w:tc>
          <w:tcPr>
            <w:tcW w:type="dxa" w:w="4680"/>
          </w:tcPr>
          <w:p>
            <w:r>
              <w:rPr>
                <w:sz w:val="20"/>
              </w:rPr>
              <w:t>Focus management</w:t>
            </w:r>
          </w:p>
        </w:tc>
        <w:tc>
          <w:tcPr>
            <w:tcW w:type="dxa" w:w="4680"/>
          </w:tcPr>
          <w:p>
            <w:r>
              <w:rPr>
                <w:sz w:val="20"/>
              </w:rPr>
              <w:t>Screen transitions move focus to new content. Modal traps focus. Alert confirmation is announced.</w:t>
            </w:r>
          </w:p>
        </w:tc>
      </w:tr>
      <w:tr>
        <w:tc>
          <w:tcPr>
            <w:tcW w:type="dxa" w:w="4680"/>
          </w:tcPr>
          <w:p>
            <w:r>
              <w:rPr>
                <w:sz w:val="20"/>
              </w:rPr>
              <w:t>Colour contrast</w:t>
            </w:r>
          </w:p>
        </w:tc>
        <w:tc>
          <w:tcPr>
            <w:tcW w:type="dxa" w:w="4680"/>
          </w:tcPr>
          <w:p>
            <w:r>
              <w:rPr>
                <w:sz w:val="20"/>
              </w:rPr>
              <w:t>All text meets WCAG AA contrast ratios (4.5:1 normal, 3:1 large text). Verified for both blue and red themes.</w:t>
            </w:r>
          </w:p>
        </w:tc>
      </w:tr>
      <w:tr>
        <w:tc>
          <w:tcPr>
            <w:tcW w:type="dxa" w:w="4680"/>
          </w:tcPr>
          <w:p>
            <w:r>
              <w:rPr>
                <w:sz w:val="20"/>
              </w:rPr>
              <w:t>Reduced motion</w:t>
            </w:r>
          </w:p>
        </w:tc>
        <w:tc>
          <w:tcPr>
            <w:tcW w:type="dxa" w:w="4680"/>
          </w:tcPr>
          <w:p>
            <w:r>
              <w:rPr>
                <w:sz w:val="20"/>
              </w:rPr>
              <w:t>Respect prefers-reduced-motion. Disable pulse animations, screen transitions.</w:t>
            </w:r>
          </w:p>
        </w:tc>
      </w:tr>
      <w:tr>
        <w:tc>
          <w:tcPr>
            <w:tcW w:type="dxa" w:w="4680"/>
          </w:tcPr>
          <w:p>
            <w:r>
              <w:rPr>
                <w:sz w:val="20"/>
              </w:rPr>
              <w:t>Text scaling</w:t>
            </w:r>
          </w:p>
        </w:tc>
        <w:tc>
          <w:tcPr>
            <w:tcW w:type="dxa" w:w="4680"/>
          </w:tcPr>
          <w:p>
            <w:r>
              <w:rPr>
                <w:sz w:val="20"/>
              </w:rPr>
              <w:t>Usable up to 200% browser zoom without layout breakage or content loss.</w:t>
            </w:r>
          </w:p>
        </w:tc>
      </w:tr>
      <w:tr>
        <w:tc>
          <w:tcPr>
            <w:tcW w:type="dxa" w:w="4680"/>
          </w:tcPr>
          <w:p>
            <w:r>
              <w:rPr>
                <w:sz w:val="20"/>
              </w:rPr>
              <w:t>Touch targets</w:t>
            </w:r>
          </w:p>
        </w:tc>
        <w:tc>
          <w:tcPr>
            <w:tcW w:type="dxa" w:w="4680"/>
          </w:tcPr>
          <w:p>
            <w:r>
              <w:rPr>
                <w:sz w:val="20"/>
              </w:rPr>
              <w:t>Minimum 44x44px for all interactive elements (WCAG standard).</w:t>
            </w:r>
          </w:p>
        </w:tc>
      </w:tr>
      <w:tr>
        <w:tc>
          <w:tcPr>
            <w:tcW w:type="dxa" w:w="4680"/>
          </w:tcPr>
          <w:p>
            <w:r>
              <w:rPr>
                <w:sz w:val="20"/>
              </w:rPr>
              <w:t>Error identification</w:t>
            </w:r>
          </w:p>
        </w:tc>
        <w:tc>
          <w:tcPr>
            <w:tcW w:type="dxa" w:w="4680"/>
          </w:tcPr>
          <w:p>
            <w:r>
              <w:rPr>
                <w:sz w:val="20"/>
              </w:rPr>
              <w:t>Form errors announced by screen readers, not just colour-coded.</w:t>
            </w:r>
          </w:p>
        </w:tc>
      </w:tr>
      <w:tr>
        <w:tc>
          <w:tcPr>
            <w:tcW w:type="dxa" w:w="4680"/>
          </w:tcPr>
          <w:p>
            <w:r>
              <w:rPr>
                <w:sz w:val="20"/>
              </w:rPr>
              <w:t>Alternative text</w:t>
            </w:r>
          </w:p>
        </w:tc>
        <w:tc>
          <w:tcPr>
            <w:tcW w:type="dxa" w:w="4680"/>
          </w:tcPr>
          <w:p>
            <w:r>
              <w:rPr>
                <w:sz w:val="20"/>
              </w:rPr>
              <w:t>All images (including user photos displayed to operators) have descriptive alt text.</w:t>
            </w:r>
          </w:p>
        </w:tc>
      </w:tr>
      <w:tr>
        <w:tc>
          <w:tcPr>
            <w:tcW w:type="dxa" w:w="4680"/>
          </w:tcPr>
          <w:p>
            <w:r>
              <w:rPr>
                <w:sz w:val="20"/>
              </w:rPr>
              <w:t>Language</w:t>
            </w:r>
          </w:p>
        </w:tc>
        <w:tc>
          <w:tcPr>
            <w:tcW w:type="dxa" w:w="4680"/>
          </w:tcPr>
          <w:p>
            <w:r>
              <w:rPr>
                <w:sz w:val="20"/>
              </w:rPr>
              <w:t>Page lang attribute set to "en-GB".</w:t>
            </w:r>
          </w:p>
        </w:tc>
      </w:tr>
    </w:tbl>
    <w:p/>
    <w:p>
      <w:pPr>
        <w:pStyle w:val="Heading2"/>
      </w:pPr>
      <w:r>
        <w:t>21.3 Additional Accessibility Considerations</w:t>
      </w:r>
    </w:p>
    <w:p>
      <w:pPr>
        <w:pStyle w:val="ListBullet"/>
        <w:ind w:left="720"/>
      </w:pPr>
      <w:r>
        <w:t>Hold-to-activate: provide an accessibility setting to reduce hold time to 1 second, or offer a tap-then-confirm alternative</w:t>
      </w:r>
    </w:p>
    <w:p>
      <w:pPr>
        <w:pStyle w:val="ListBullet"/>
        <w:ind w:left="720"/>
      </w:pPr>
      <w:r>
        <w:t>Easy Read versions of T&amp;Cs and key safety messages for users with learning disabilities</w:t>
      </w:r>
    </w:p>
    <w:p>
      <w:pPr>
        <w:pStyle w:val="ListBullet"/>
        <w:ind w:left="720"/>
      </w:pPr>
      <w:r>
        <w:t>High contrast mode that follows OS system settings</w:t>
      </w:r>
    </w:p>
    <w:p>
      <w:pPr>
        <w:pStyle w:val="ListBullet"/>
        <w:ind w:left="720"/>
      </w:pPr>
      <w:r>
        <w:t>Future: BSL (British Sign Language) video guides for Deaf users</w:t>
      </w:r>
    </w:p>
    <w:p>
      <w:r>
        <w:br w:type="page"/>
      </w:r>
    </w:p>
    <w:p>
      <w:pPr>
        <w:pStyle w:val="Heading1"/>
      </w:pPr>
      <w:r>
        <w:t>22. Non-Functional Requirements</w:t>
      </w:r>
    </w:p>
    <w:p>
      <w:pPr>
        <w:pStyle w:val="Heading2"/>
      </w:pPr>
      <w:r>
        <w:t>22.1 Performance</w:t>
      </w:r>
    </w:p>
    <w:tbl>
      <w:tblPr>
        <w:tblStyle w:val="LightGrid-Accent1"/>
        <w:tblW w:type="auto" w:w="0"/>
        <w:jc w:val="left"/>
        <w:tblLook w:firstColumn="1" w:firstRow="1" w:lastColumn="0" w:lastRow="0" w:noHBand="0" w:noVBand="1" w:val="04A0"/>
      </w:tblPr>
      <w:tblGrid>
        <w:gridCol w:w="4680"/>
        <w:gridCol w:w="4680"/>
      </w:tblGrid>
      <w:tr>
        <w:tc>
          <w:tcPr>
            <w:tcW w:type="dxa" w:w="4680"/>
          </w:tcPr>
          <w:p>
            <w:r/>
            <w:r>
              <w:rPr>
                <w:b/>
                <w:sz w:val="20"/>
              </w:rPr>
              <w:t>Metric</w:t>
            </w:r>
          </w:p>
        </w:tc>
        <w:tc>
          <w:tcPr>
            <w:tcW w:type="dxa" w:w="4680"/>
          </w:tcPr>
          <w:p>
            <w:r/>
            <w:r>
              <w:rPr>
                <w:b/>
                <w:sz w:val="20"/>
              </w:rPr>
              <w:t>Target</w:t>
            </w:r>
          </w:p>
        </w:tc>
      </w:tr>
      <w:tr>
        <w:tc>
          <w:tcPr>
            <w:tcW w:type="dxa" w:w="4680"/>
          </w:tcPr>
          <w:p>
            <w:r>
              <w:rPr>
                <w:sz w:val="20"/>
              </w:rPr>
              <w:t>Alert delivery (user to control room)</w:t>
            </w:r>
          </w:p>
        </w:tc>
        <w:tc>
          <w:tcPr>
            <w:tcW w:type="dxa" w:w="4680"/>
          </w:tcPr>
          <w:p>
            <w:r>
              <w:rPr>
                <w:sz w:val="20"/>
              </w:rPr>
              <w:t>&lt; 2 seconds (p95)</w:t>
            </w:r>
          </w:p>
        </w:tc>
      </w:tr>
      <w:tr>
        <w:tc>
          <w:tcPr>
            <w:tcW w:type="dxa" w:w="4680"/>
          </w:tcPr>
          <w:p>
            <w:r>
              <w:rPr>
                <w:sz w:val="20"/>
              </w:rPr>
              <w:t>Status update delivery (control room to user)</w:t>
            </w:r>
          </w:p>
        </w:tc>
        <w:tc>
          <w:tcPr>
            <w:tcW w:type="dxa" w:w="4680"/>
          </w:tcPr>
          <w:p>
            <w:r>
              <w:rPr>
                <w:sz w:val="20"/>
              </w:rPr>
              <w:t>&lt; 2 seconds (p95)</w:t>
            </w:r>
          </w:p>
        </w:tc>
      </w:tr>
      <w:tr>
        <w:tc>
          <w:tcPr>
            <w:tcW w:type="dxa" w:w="4680"/>
          </w:tcPr>
          <w:p>
            <w:r>
              <w:rPr>
                <w:sz w:val="20"/>
              </w:rPr>
              <w:t>Location update frequency</w:t>
            </w:r>
          </w:p>
        </w:tc>
        <w:tc>
          <w:tcPr>
            <w:tcW w:type="dxa" w:w="4680"/>
          </w:tcPr>
          <w:p>
            <w:r>
              <w:rPr>
                <w:sz w:val="20"/>
              </w:rPr>
              <w:t>Every 10 seconds during active alert</w:t>
            </w:r>
          </w:p>
        </w:tc>
      </w:tr>
      <w:tr>
        <w:tc>
          <w:tcPr>
            <w:tcW w:type="dxa" w:w="4680"/>
          </w:tcPr>
          <w:p>
            <w:r>
              <w:rPr>
                <w:sz w:val="20"/>
              </w:rPr>
              <w:t>Page load time (passenger app)</w:t>
            </w:r>
          </w:p>
        </w:tc>
        <w:tc>
          <w:tcPr>
            <w:tcW w:type="dxa" w:w="4680"/>
          </w:tcPr>
          <w:p>
            <w:r>
              <w:rPr>
                <w:sz w:val="20"/>
              </w:rPr>
              <w:t>&lt; 3 seconds on 4G connection</w:t>
            </w:r>
          </w:p>
        </w:tc>
      </w:tr>
      <w:tr>
        <w:tc>
          <w:tcPr>
            <w:tcW w:type="dxa" w:w="4680"/>
          </w:tcPr>
          <w:p>
            <w:r>
              <w:rPr>
                <w:sz w:val="20"/>
              </w:rPr>
              <w:t>Page load time (control room)</w:t>
            </w:r>
          </w:p>
        </w:tc>
        <w:tc>
          <w:tcPr>
            <w:tcW w:type="dxa" w:w="4680"/>
          </w:tcPr>
          <w:p>
            <w:r>
              <w:rPr>
                <w:sz w:val="20"/>
              </w:rPr>
              <w:t>&lt; 2 seconds on broadband</w:t>
            </w:r>
          </w:p>
        </w:tc>
      </w:tr>
      <w:tr>
        <w:tc>
          <w:tcPr>
            <w:tcW w:type="dxa" w:w="4680"/>
          </w:tcPr>
          <w:p>
            <w:r>
              <w:rPr>
                <w:sz w:val="20"/>
              </w:rPr>
              <w:t>SMS delivery</w:t>
            </w:r>
          </w:p>
        </w:tc>
        <w:tc>
          <w:tcPr>
            <w:tcW w:type="dxa" w:w="4680"/>
          </w:tcPr>
          <w:p>
            <w:r>
              <w:rPr>
                <w:sz w:val="20"/>
              </w:rPr>
              <w:t>&lt; 30 seconds (carrier-dependent)</w:t>
            </w:r>
          </w:p>
        </w:tc>
      </w:tr>
    </w:tbl>
    <w:p/>
    <w:p>
      <w:pPr>
        <w:pStyle w:val="Heading2"/>
      </w:pPr>
      <w:r>
        <w:t>22.2 Availability</w:t>
      </w:r>
    </w:p>
    <w:p>
      <w:pPr>
        <w:pStyle w:val="ListBullet"/>
        <w:ind w:left="720"/>
      </w:pPr>
      <w:r>
        <w:t>Target uptime: 99.9% (allows ~8.7 hours downtime per year)</w:t>
      </w:r>
    </w:p>
    <w:p>
      <w:pPr>
        <w:pStyle w:val="ListBullet"/>
        <w:ind w:left="720"/>
      </w:pPr>
      <w:r>
        <w:t>Planned maintenance: scheduled outside peak hours (10 PM - 6 AM), with 48-hour advance notice to control rooms</w:t>
      </w:r>
    </w:p>
    <w:p>
      <w:pPr>
        <w:pStyle w:val="ListBullet"/>
        <w:ind w:left="720"/>
      </w:pPr>
      <w:r>
        <w:t>Status page: publicly accessible system status page for control room managers</w:t>
      </w:r>
    </w:p>
    <w:p>
      <w:pPr>
        <w:pStyle w:val="Heading2"/>
      </w:pPr>
      <w:r>
        <w:t>22.3 Scalability</w:t>
      </w:r>
    </w:p>
    <w:p>
      <w:pPr>
        <w:pStyle w:val="ListBullet"/>
        <w:ind w:left="720"/>
      </w:pPr>
      <w:r>
        <w:t>Support up to 50 concurrent active alerts per control room</w:t>
      </w:r>
    </w:p>
    <w:p>
      <w:pPr>
        <w:pStyle w:val="ListBullet"/>
        <w:ind w:left="720"/>
      </w:pPr>
      <w:r>
        <w:t>Support up to 100 control rooms nationally</w:t>
      </w:r>
    </w:p>
    <w:p>
      <w:pPr>
        <w:pStyle w:val="ListBullet"/>
        <w:ind w:left="720"/>
      </w:pPr>
      <w:r>
        <w:t>Support up to 100,000 registered users</w:t>
      </w:r>
    </w:p>
    <w:p>
      <w:pPr>
        <w:pStyle w:val="ListBullet"/>
        <w:ind w:left="720"/>
      </w:pPr>
      <w:r>
        <w:t>Horizontal scaling via Firebase infrastructure</w:t>
      </w:r>
    </w:p>
    <w:p>
      <w:pPr>
        <w:pStyle w:val="Heading2"/>
      </w:pPr>
      <w:r>
        <w:t>22.4 Supported Platforms</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r/>
            <w:r>
              <w:rPr>
                <w:b/>
                <w:sz w:val="20"/>
              </w:rPr>
              <w:t>App</w:t>
            </w:r>
          </w:p>
        </w:tc>
        <w:tc>
          <w:tcPr>
            <w:tcW w:type="dxa" w:w="3120"/>
          </w:tcPr>
          <w:p>
            <w:r/>
            <w:r>
              <w:rPr>
                <w:b/>
                <w:sz w:val="20"/>
              </w:rPr>
              <w:t>Platforms</w:t>
            </w:r>
          </w:p>
        </w:tc>
        <w:tc>
          <w:tcPr>
            <w:tcW w:type="dxa" w:w="3120"/>
          </w:tcPr>
          <w:p>
            <w:r/>
            <w:r>
              <w:rPr>
                <w:b/>
                <w:sz w:val="20"/>
              </w:rPr>
              <w:t>Minimum</w:t>
            </w:r>
          </w:p>
        </w:tc>
      </w:tr>
      <w:tr>
        <w:tc>
          <w:tcPr>
            <w:tcW w:type="dxa" w:w="3120"/>
          </w:tcPr>
          <w:p>
            <w:r>
              <w:rPr>
                <w:sz w:val="20"/>
              </w:rPr>
              <w:t>Passenger App</w:t>
            </w:r>
          </w:p>
        </w:tc>
        <w:tc>
          <w:tcPr>
            <w:tcW w:type="dxa" w:w="3120"/>
          </w:tcPr>
          <w:p>
            <w:r>
              <w:rPr>
                <w:sz w:val="20"/>
              </w:rPr>
              <w:t>iOS Safari 15+, Chrome Android 90+, Chrome Desktop, Firefox, Edge</w:t>
            </w:r>
          </w:p>
        </w:tc>
        <w:tc>
          <w:tcPr>
            <w:tcW w:type="dxa" w:w="3120"/>
          </w:tcPr>
          <w:p>
            <w:r>
              <w:rPr>
                <w:sz w:val="20"/>
              </w:rPr>
              <w:t>Must work on devices from the last 4 years</w:t>
            </w:r>
          </w:p>
        </w:tc>
      </w:tr>
      <w:tr>
        <w:tc>
          <w:tcPr>
            <w:tcW w:type="dxa" w:w="3120"/>
          </w:tcPr>
          <w:p>
            <w:r>
              <w:rPr>
                <w:sz w:val="20"/>
              </w:rPr>
              <w:t>Control Room App</w:t>
            </w:r>
          </w:p>
        </w:tc>
        <w:tc>
          <w:tcPr>
            <w:tcW w:type="dxa" w:w="3120"/>
          </w:tcPr>
          <w:p>
            <w:r>
              <w:rPr>
                <w:sz w:val="20"/>
              </w:rPr>
              <w:t>Chrome (primary), Edge, Safari on iPad</w:t>
            </w:r>
          </w:p>
        </w:tc>
        <w:tc>
          <w:tcPr>
            <w:tcW w:type="dxa" w:w="3120"/>
          </w:tcPr>
          <w:p>
            <w:r>
              <w:rPr>
                <w:sz w:val="20"/>
              </w:rPr>
              <w:t>Minimum screen width: 768px (tablet)</w:t>
            </w:r>
          </w:p>
        </w:tc>
      </w:tr>
      <w:tr>
        <w:tc>
          <w:tcPr>
            <w:tcW w:type="dxa" w:w="3120"/>
          </w:tcPr>
          <w:p>
            <w:r>
              <w:rPr>
                <w:sz w:val="20"/>
              </w:rPr>
              <w:t>Admin Panel</w:t>
            </w:r>
          </w:p>
        </w:tc>
        <w:tc>
          <w:tcPr>
            <w:tcW w:type="dxa" w:w="3120"/>
          </w:tcPr>
          <w:p>
            <w:r>
              <w:rPr>
                <w:sz w:val="20"/>
              </w:rPr>
              <w:t>Chrome, Edge, Firefox</w:t>
            </w:r>
          </w:p>
        </w:tc>
        <w:tc>
          <w:tcPr>
            <w:tcW w:type="dxa" w:w="3120"/>
          </w:tcPr>
          <w:p>
            <w:r>
              <w:rPr>
                <w:sz w:val="20"/>
              </w:rPr>
              <w:t>Desktop only, minimum 1024px width</w:t>
            </w:r>
          </w:p>
        </w:tc>
      </w:tr>
    </w:tbl>
    <w:p/>
    <w:p>
      <w:pPr>
        <w:pStyle w:val="Heading2"/>
      </w:pPr>
      <w:r>
        <w:t>22.5 Monitoring &amp; Alerting</w:t>
      </w:r>
    </w:p>
    <w:p>
      <w:pPr>
        <w:spacing w:after="40"/>
      </w:pPr>
      <w:r>
        <w:rPr>
          <w:b/>
          <w:color w:val="DC2626"/>
          <w:sz w:val="18"/>
        </w:rPr>
        <w:t xml:space="preserve">  [NEW]  </w:t>
      </w:r>
    </w:p>
    <w:p>
      <w:pPr>
        <w:pStyle w:val="ListBullet"/>
        <w:ind w:left="720"/>
      </w:pPr>
      <w:r>
        <w:t>Error monitoring: Sentry (or equivalent) for both apps + API layer</w:t>
      </w:r>
    </w:p>
    <w:p>
      <w:pPr>
        <w:pStyle w:val="ListBullet"/>
        <w:ind w:left="720"/>
      </w:pPr>
      <w:r>
        <w:t>Uptime monitoring: external pinger checking app availability every 60 seconds</w:t>
      </w:r>
    </w:p>
    <w:p>
      <w:pPr>
        <w:pStyle w:val="ListBullet"/>
        <w:ind w:left="720"/>
      </w:pPr>
      <w:r>
        <w:t>Firebase usage monitoring: connection count, read/write operations, bandwidth</w:t>
      </w:r>
    </w:p>
    <w:p>
      <w:pPr>
        <w:pStyle w:val="ListBullet"/>
        <w:ind w:left="720"/>
      </w:pPr>
      <w:r>
        <w:t>Alerting: PagerDuty / Opsgenie for critical issues (system down, Firebase errors, SMS gateway failure)</w:t>
      </w:r>
    </w:p>
    <w:p>
      <w:pPr>
        <w:pStyle w:val="ListBullet"/>
        <w:ind w:left="720"/>
      </w:pPr>
      <w:r>
        <w:t>On-call rota for E-SAF engineering team</w:t>
      </w:r>
    </w:p>
    <w:p>
      <w:r>
        <w:br w:type="page"/>
      </w:r>
    </w:p>
    <w:p>
      <w:pPr>
        <w:pStyle w:val="Heading1"/>
      </w:pPr>
      <w:r>
        <w:t>23. Testing Strategy</w:t>
      </w:r>
    </w:p>
    <w:p>
      <w:pPr>
        <w:spacing w:after="40"/>
      </w:pPr>
      <w:r>
        <w:rPr>
          <w:b/>
          <w:color w:val="DC2626"/>
          <w:sz w:val="18"/>
        </w:rPr>
        <w:t xml:space="preserve">  [NEW — No testing strategy in prototype]  </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r/>
            <w:r>
              <w:rPr>
                <w:b/>
                <w:sz w:val="20"/>
              </w:rPr>
              <w:t>Test Type</w:t>
            </w:r>
          </w:p>
        </w:tc>
        <w:tc>
          <w:tcPr>
            <w:tcW w:type="dxa" w:w="2340"/>
          </w:tcPr>
          <w:p>
            <w:r/>
            <w:r>
              <w:rPr>
                <w:b/>
                <w:sz w:val="20"/>
              </w:rPr>
              <w:t>Scope</w:t>
            </w:r>
          </w:p>
        </w:tc>
        <w:tc>
          <w:tcPr>
            <w:tcW w:type="dxa" w:w="2340"/>
          </w:tcPr>
          <w:p>
            <w:r/>
            <w:r>
              <w:rPr>
                <w:b/>
                <w:sz w:val="20"/>
              </w:rPr>
              <w:t>Tooling</w:t>
            </w:r>
          </w:p>
        </w:tc>
        <w:tc>
          <w:tcPr>
            <w:tcW w:type="dxa" w:w="2340"/>
          </w:tcPr>
          <w:p>
            <w:r/>
            <w:r>
              <w:rPr>
                <w:b/>
                <w:sz w:val="20"/>
              </w:rPr>
              <w:t>Frequency</w:t>
            </w:r>
          </w:p>
        </w:tc>
      </w:tr>
      <w:tr>
        <w:tc>
          <w:tcPr>
            <w:tcW w:type="dxa" w:w="2340"/>
          </w:tcPr>
          <w:p>
            <w:r>
              <w:rPr>
                <w:sz w:val="20"/>
              </w:rPr>
              <w:t>Unit tests</w:t>
            </w:r>
          </w:p>
        </w:tc>
        <w:tc>
          <w:tcPr>
            <w:tcW w:type="dxa" w:w="2340"/>
          </w:tcPr>
          <w:p>
            <w:r>
              <w:rPr>
                <w:sz w:val="20"/>
              </w:rPr>
              <w:t>All business logic: alert routing, sanctions, postcode matching, timer logic, rate limiting</w:t>
            </w:r>
          </w:p>
        </w:tc>
        <w:tc>
          <w:tcPr>
            <w:tcW w:type="dxa" w:w="2340"/>
          </w:tcPr>
          <w:p>
            <w:r>
              <w:rPr>
                <w:sz w:val="20"/>
              </w:rPr>
              <w:t>Jest / Vitest</w:t>
            </w:r>
          </w:p>
        </w:tc>
        <w:tc>
          <w:tcPr>
            <w:tcW w:type="dxa" w:w="2340"/>
          </w:tcPr>
          <w:p>
            <w:r>
              <w:rPr>
                <w:sz w:val="20"/>
              </w:rPr>
              <w:t>Every commit (CI)</w:t>
            </w:r>
          </w:p>
        </w:tc>
      </w:tr>
      <w:tr>
        <w:tc>
          <w:tcPr>
            <w:tcW w:type="dxa" w:w="2340"/>
          </w:tcPr>
          <w:p>
            <w:r>
              <w:rPr>
                <w:sz w:val="20"/>
              </w:rPr>
              <w:t>Integration tests</w:t>
            </w:r>
          </w:p>
        </w:tc>
        <w:tc>
          <w:tcPr>
            <w:tcW w:type="dxa" w:w="2340"/>
          </w:tcPr>
          <w:p>
            <w:r>
              <w:rPr>
                <w:sz w:val="20"/>
              </w:rPr>
              <w:t>Firebase sync, SMS delivery, location services, auth flows</w:t>
            </w:r>
          </w:p>
        </w:tc>
        <w:tc>
          <w:tcPr>
            <w:tcW w:type="dxa" w:w="2340"/>
          </w:tcPr>
          <w:p>
            <w:r>
              <w:rPr>
                <w:sz w:val="20"/>
              </w:rPr>
              <w:t>Cypress / Playwright</w:t>
            </w:r>
          </w:p>
        </w:tc>
        <w:tc>
          <w:tcPr>
            <w:tcW w:type="dxa" w:w="2340"/>
          </w:tcPr>
          <w:p>
            <w:r>
              <w:rPr>
                <w:sz w:val="20"/>
              </w:rPr>
              <w:t>Every PR</w:t>
            </w:r>
          </w:p>
        </w:tc>
      </w:tr>
      <w:tr>
        <w:tc>
          <w:tcPr>
            <w:tcW w:type="dxa" w:w="2340"/>
          </w:tcPr>
          <w:p>
            <w:r>
              <w:rPr>
                <w:sz w:val="20"/>
              </w:rPr>
              <w:t>End-to-end tests</w:t>
            </w:r>
          </w:p>
        </w:tc>
        <w:tc>
          <w:tcPr>
            <w:tcW w:type="dxa" w:w="2340"/>
          </w:tcPr>
          <w:p>
            <w:r>
              <w:rPr>
                <w:sz w:val="20"/>
              </w:rPr>
              <w:t>Full alert lifecycle: passenger app &gt; control room &gt; closure</w:t>
            </w:r>
          </w:p>
        </w:tc>
        <w:tc>
          <w:tcPr>
            <w:tcW w:type="dxa" w:w="2340"/>
          </w:tcPr>
          <w:p>
            <w:r>
              <w:rPr>
                <w:sz w:val="20"/>
              </w:rPr>
              <w:t>Playwright</w:t>
            </w:r>
          </w:p>
        </w:tc>
        <w:tc>
          <w:tcPr>
            <w:tcW w:type="dxa" w:w="2340"/>
          </w:tcPr>
          <w:p>
            <w:r>
              <w:rPr>
                <w:sz w:val="20"/>
              </w:rPr>
              <w:t>Every release</w:t>
            </w:r>
          </w:p>
        </w:tc>
      </w:tr>
      <w:tr>
        <w:tc>
          <w:tcPr>
            <w:tcW w:type="dxa" w:w="2340"/>
          </w:tcPr>
          <w:p>
            <w:r>
              <w:rPr>
                <w:sz w:val="20"/>
              </w:rPr>
              <w:t>Load testing</w:t>
            </w:r>
          </w:p>
        </w:tc>
        <w:tc>
          <w:tcPr>
            <w:tcW w:type="dxa" w:w="2340"/>
          </w:tcPr>
          <w:p>
            <w:r>
              <w:rPr>
                <w:sz w:val="20"/>
              </w:rPr>
              <w:t>Concurrent alerts, concurrent users, Firebase connection limits</w:t>
            </w:r>
          </w:p>
        </w:tc>
        <w:tc>
          <w:tcPr>
            <w:tcW w:type="dxa" w:w="2340"/>
          </w:tcPr>
          <w:p>
            <w:r>
              <w:rPr>
                <w:sz w:val="20"/>
              </w:rPr>
              <w:t>k6 / Artillery</w:t>
            </w:r>
          </w:p>
        </w:tc>
        <w:tc>
          <w:tcPr>
            <w:tcW w:type="dxa" w:w="2340"/>
          </w:tcPr>
          <w:p>
            <w:r>
              <w:rPr>
                <w:sz w:val="20"/>
              </w:rPr>
              <w:t>Before launch, then quarterly</w:t>
            </w:r>
          </w:p>
        </w:tc>
      </w:tr>
      <w:tr>
        <w:tc>
          <w:tcPr>
            <w:tcW w:type="dxa" w:w="2340"/>
          </w:tcPr>
          <w:p>
            <w:r>
              <w:rPr>
                <w:sz w:val="20"/>
              </w:rPr>
              <w:t>Penetration testing</w:t>
            </w:r>
          </w:p>
        </w:tc>
        <w:tc>
          <w:tcPr>
            <w:tcW w:type="dxa" w:w="2340"/>
          </w:tcPr>
          <w:p>
            <w:r>
              <w:rPr>
                <w:sz w:val="20"/>
              </w:rPr>
              <w:t>Firebase security rules, API endpoints, auth flows, data exposure</w:t>
            </w:r>
          </w:p>
        </w:tc>
        <w:tc>
          <w:tcPr>
            <w:tcW w:type="dxa" w:w="2340"/>
          </w:tcPr>
          <w:p>
            <w:r>
              <w:rPr>
                <w:sz w:val="20"/>
              </w:rPr>
              <w:t>External security firm</w:t>
            </w:r>
          </w:p>
        </w:tc>
        <w:tc>
          <w:tcPr>
            <w:tcW w:type="dxa" w:w="2340"/>
          </w:tcPr>
          <w:p>
            <w:r>
              <w:rPr>
                <w:sz w:val="20"/>
              </w:rPr>
              <w:t>Before launch, then annually</w:t>
            </w:r>
          </w:p>
        </w:tc>
      </w:tr>
      <w:tr>
        <w:tc>
          <w:tcPr>
            <w:tcW w:type="dxa" w:w="2340"/>
          </w:tcPr>
          <w:p>
            <w:r>
              <w:rPr>
                <w:sz w:val="20"/>
              </w:rPr>
              <w:t>Accessibility testing</w:t>
            </w:r>
          </w:p>
        </w:tc>
        <w:tc>
          <w:tcPr>
            <w:tcW w:type="dxa" w:w="2340"/>
          </w:tcPr>
          <w:p>
            <w:r>
              <w:rPr>
                <w:sz w:val="20"/>
              </w:rPr>
              <w:t>WCAG 2.1 AA compliance</w:t>
            </w:r>
          </w:p>
        </w:tc>
        <w:tc>
          <w:tcPr>
            <w:tcW w:type="dxa" w:w="2340"/>
          </w:tcPr>
          <w:p>
            <w:r>
              <w:rPr>
                <w:sz w:val="20"/>
              </w:rPr>
              <w:t>axe + manual screen reader testing</w:t>
            </w:r>
          </w:p>
        </w:tc>
        <w:tc>
          <w:tcPr>
            <w:tcW w:type="dxa" w:w="2340"/>
          </w:tcPr>
          <w:p>
            <w:r>
              <w:rPr>
                <w:sz w:val="20"/>
              </w:rPr>
              <w:t>Every release</w:t>
            </w:r>
          </w:p>
        </w:tc>
      </w:tr>
      <w:tr>
        <w:tc>
          <w:tcPr>
            <w:tcW w:type="dxa" w:w="2340"/>
          </w:tcPr>
          <w:p>
            <w:r>
              <w:rPr>
                <w:sz w:val="20"/>
              </w:rPr>
              <w:t>Usability testing</w:t>
            </w:r>
          </w:p>
        </w:tc>
        <w:tc>
          <w:tcPr>
            <w:tcW w:type="dxa" w:w="2340"/>
          </w:tcPr>
          <w:p>
            <w:r>
              <w:rPr>
                <w:sz w:val="20"/>
              </w:rPr>
              <w:t>With actual target users including vulnerable populations</w:t>
            </w:r>
          </w:p>
        </w:tc>
        <w:tc>
          <w:tcPr>
            <w:tcW w:type="dxa" w:w="2340"/>
          </w:tcPr>
          <w:p>
            <w:r>
              <w:rPr>
                <w:sz w:val="20"/>
              </w:rPr>
              <w:t>Facilitated sessions</w:t>
            </w:r>
          </w:p>
        </w:tc>
        <w:tc>
          <w:tcPr>
            <w:tcW w:type="dxa" w:w="2340"/>
          </w:tcPr>
          <w:p>
            <w:r>
              <w:rPr>
                <w:sz w:val="20"/>
              </w:rPr>
              <w:t>Before launch, after major changes</w:t>
            </w:r>
          </w:p>
        </w:tc>
      </w:tr>
      <w:tr>
        <w:tc>
          <w:tcPr>
            <w:tcW w:type="dxa" w:w="2340"/>
          </w:tcPr>
          <w:p>
            <w:r>
              <w:rPr>
                <w:sz w:val="20"/>
              </w:rPr>
              <w:t>Device testing</w:t>
            </w:r>
          </w:p>
        </w:tc>
        <w:tc>
          <w:tcPr>
            <w:tcW w:type="dxa" w:w="2340"/>
          </w:tcPr>
          <w:p>
            <w:r>
              <w:rPr>
                <w:sz w:val="20"/>
              </w:rPr>
              <w:t>Supported browser/device matrix</w:t>
            </w:r>
          </w:p>
        </w:tc>
        <w:tc>
          <w:tcPr>
            <w:tcW w:type="dxa" w:w="2340"/>
          </w:tcPr>
          <w:p>
            <w:r>
              <w:rPr>
                <w:sz w:val="20"/>
              </w:rPr>
              <w:t>BrowserStack / real devices</w:t>
            </w:r>
          </w:p>
        </w:tc>
        <w:tc>
          <w:tcPr>
            <w:tcW w:type="dxa" w:w="2340"/>
          </w:tcPr>
          <w:p>
            <w:r>
              <w:rPr>
                <w:sz w:val="20"/>
              </w:rPr>
              <w:t>Every release</w:t>
            </w:r>
          </w:p>
        </w:tc>
      </w:tr>
      <w:tr>
        <w:tc>
          <w:tcPr>
            <w:tcW w:type="dxa" w:w="2340"/>
          </w:tcPr>
          <w:p>
            <w:r>
              <w:rPr>
                <w:sz w:val="20"/>
              </w:rPr>
              <w:t>Failover testing</w:t>
            </w:r>
          </w:p>
        </w:tc>
        <w:tc>
          <w:tcPr>
            <w:tcW w:type="dxa" w:w="2340"/>
          </w:tcPr>
          <w:p>
            <w:r>
              <w:rPr>
                <w:sz w:val="20"/>
              </w:rPr>
              <w:t>Firebase outage, SMS failure, connection loss scenarios</w:t>
            </w:r>
          </w:p>
        </w:tc>
        <w:tc>
          <w:tcPr>
            <w:tcW w:type="dxa" w:w="2340"/>
          </w:tcPr>
          <w:p>
            <w:r>
              <w:rPr>
                <w:sz w:val="20"/>
              </w:rPr>
              <w:t>Manual + automated</w:t>
            </w:r>
          </w:p>
        </w:tc>
        <w:tc>
          <w:tcPr>
            <w:tcW w:type="dxa" w:w="2340"/>
          </w:tcPr>
          <w:p>
            <w:r>
              <w:rPr>
                <w:sz w:val="20"/>
              </w:rPr>
              <w:t>Before launch, then annually</w:t>
            </w:r>
          </w:p>
        </w:tc>
      </w:tr>
    </w:tbl>
    <w:p/>
    <w:p>
      <w:r>
        <w:br w:type="page"/>
      </w:r>
    </w:p>
    <w:p>
      <w:pPr>
        <w:pStyle w:val="Heading1"/>
      </w:pPr>
      <w:r>
        <w:t>24. Business &amp; Operational Requirements</w:t>
      </w:r>
    </w:p>
    <w:p>
      <w:pPr>
        <w:spacing w:after="40"/>
      </w:pPr>
      <w:r>
        <w:rPr>
          <w:b/>
          <w:color w:val="DC2626"/>
          <w:sz w:val="18"/>
        </w:rPr>
        <w:t xml:space="preserve">  [NEW — Not addressed in prototype]  </w:t>
      </w:r>
    </w:p>
    <w:p>
      <w:pPr>
        <w:pStyle w:val="Heading2"/>
      </w:pPr>
      <w:r>
        <w:t>24.1 Business Model</w:t>
      </w:r>
    </w:p>
    <w:p>
      <w:pPr>
        <w:spacing w:after="120"/>
      </w:pPr>
      <w:r>
        <w:rPr>
          <w:b w:val="0"/>
          <w:i w:val="0"/>
        </w:rPr>
        <w:t>To be defined by E-SAF leadership. Options to evaluate:</w:t>
      </w:r>
    </w:p>
    <w:p>
      <w:pPr>
        <w:pStyle w:val="ListBullet"/>
        <w:ind w:left="720"/>
      </w:pPr>
      <w:r>
        <w:t>Local authority subscription: annual fee per control room</w:t>
      </w:r>
    </w:p>
    <w:p>
      <w:pPr>
        <w:pStyle w:val="ListBullet"/>
        <w:ind w:left="720"/>
      </w:pPr>
      <w:r>
        <w:t>Per-user fee: charged to the local authority based on linked user count</w:t>
      </w:r>
    </w:p>
    <w:p>
      <w:pPr>
        <w:pStyle w:val="ListBullet"/>
        <w:ind w:left="720"/>
      </w:pPr>
      <w:r>
        <w:t>Grant-funded: government safety grants (Home Office, local authority)</w:t>
      </w:r>
    </w:p>
    <w:p>
      <w:pPr>
        <w:pStyle w:val="ListBullet"/>
        <w:ind w:left="720"/>
      </w:pPr>
      <w:r>
        <w:t>Hybrid: base subscription + per-alert fee above threshold</w:t>
      </w:r>
    </w:p>
    <w:p>
      <w:pPr>
        <w:spacing w:after="120"/>
      </w:pPr>
      <w:r>
        <w:rPr>
          <w:b w:val="0"/>
          <w:i w:val="0"/>
        </w:rPr>
        <w:t>The app must be free to citizens. Revenue comes from control room partnerships.</w:t>
      </w:r>
    </w:p>
    <w:p>
      <w:pPr>
        <w:pStyle w:val="Heading2"/>
      </w:pPr>
      <w:r>
        <w:t>24.2 Service Level Agreements</w:t>
      </w:r>
    </w:p>
    <w:p>
      <w:pPr>
        <w:spacing w:after="120"/>
      </w:pPr>
      <w:r>
        <w:rPr>
          <w:b w:val="0"/>
          <w:i w:val="0"/>
        </w:rPr>
        <w:t>SLAs with control room partners should cover:</w:t>
      </w:r>
    </w:p>
    <w:p>
      <w:pPr>
        <w:pStyle w:val="ListBullet"/>
        <w:ind w:left="720"/>
      </w:pPr>
      <w:r>
        <w:t>System uptime guarantee (99.9% target)</w:t>
      </w:r>
    </w:p>
    <w:p>
      <w:pPr>
        <w:pStyle w:val="ListBullet"/>
        <w:ind w:left="720"/>
      </w:pPr>
      <w:r>
        <w:t>Alert delivery latency (&lt; 2 seconds)</w:t>
      </w:r>
    </w:p>
    <w:p>
      <w:pPr>
        <w:pStyle w:val="ListBullet"/>
        <w:ind w:left="720"/>
      </w:pPr>
      <w:r>
        <w:t>Support response times: Critical (1 hour), High (4 hours), Medium (1 business day)</w:t>
      </w:r>
    </w:p>
    <w:p>
      <w:pPr>
        <w:pStyle w:val="ListBullet"/>
        <w:ind w:left="720"/>
      </w:pPr>
      <w:r>
        <w:t>Planned maintenance notification (48 hours advance)</w:t>
      </w:r>
    </w:p>
    <w:p>
      <w:pPr>
        <w:pStyle w:val="ListBullet"/>
        <w:ind w:left="720"/>
      </w:pPr>
      <w:r>
        <w:t>Data breach notification (within 72 hours per GDPR)</w:t>
      </w:r>
    </w:p>
    <w:p>
      <w:pPr>
        <w:pStyle w:val="Heading2"/>
      </w:pPr>
      <w:r>
        <w:t>24.3 Support Model</w:t>
      </w:r>
    </w:p>
    <w:p>
      <w:pPr>
        <w:pStyle w:val="ListBullet"/>
        <w:ind w:left="720"/>
      </w:pPr>
      <w:r>
        <w:t>User support: email (support@esaf.co.uk) + in-app help centre / FAQ</w:t>
      </w:r>
    </w:p>
    <w:p>
      <w:pPr>
        <w:pStyle w:val="ListBullet"/>
        <w:ind w:left="720"/>
      </w:pPr>
      <w:r>
        <w:t>Control room technical support: phone + email, 24/7 for critical issues</w:t>
      </w:r>
    </w:p>
    <w:p>
      <w:pPr>
        <w:pStyle w:val="ListBullet"/>
        <w:ind w:left="720"/>
      </w:pPr>
      <w:r>
        <w:t>Incident response: documented plan for system failures</w:t>
      </w:r>
    </w:p>
    <w:p>
      <w:pPr>
        <w:pStyle w:val="ListBullet"/>
        <w:ind w:left="720"/>
      </w:pPr>
      <w:r>
        <w:t>Escalation path: L1 (help desk) &gt; L2 (engineering) &gt; L3 (on-call lead)</w:t>
      </w:r>
    </w:p>
    <w:p>
      <w:pPr>
        <w:pStyle w:val="Heading2"/>
      </w:pPr>
      <w:r>
        <w:t>24.4 Standard Operating Procedures</w:t>
      </w:r>
    </w:p>
    <w:p>
      <w:pPr>
        <w:spacing w:after="120"/>
      </w:pPr>
      <w:r>
        <w:rPr>
          <w:b w:val="0"/>
          <w:i w:val="0"/>
        </w:rPr>
        <w:t>SOPs must be documented for:</w:t>
      </w:r>
    </w:p>
    <w:p>
      <w:pPr>
        <w:pStyle w:val="ListBullet"/>
        <w:ind w:left="720"/>
      </w:pPr>
      <w:r>
        <w:t>Operator: handling a blue alert (step-by-step)</w:t>
      </w:r>
    </w:p>
    <w:p>
      <w:pPr>
        <w:pStyle w:val="ListBullet"/>
        <w:ind w:left="720"/>
      </w:pPr>
      <w:r>
        <w:t>Operator: handling a red alert</w:t>
      </w:r>
    </w:p>
    <w:p>
      <w:pPr>
        <w:pStyle w:val="ListBullet"/>
        <w:ind w:left="720"/>
      </w:pPr>
      <w:r>
        <w:t>Operator: escalating to emergency services</w:t>
      </w:r>
    </w:p>
    <w:p>
      <w:pPr>
        <w:pStyle w:val="ListBullet"/>
        <w:ind w:left="720"/>
      </w:pPr>
      <w:r>
        <w:t>Operator: handling grouped alerts</w:t>
      </w:r>
    </w:p>
    <w:p>
      <w:pPr>
        <w:pStyle w:val="ListBullet"/>
        <w:ind w:left="720"/>
      </w:pPr>
      <w:r>
        <w:t>Operator: shift handover</w:t>
      </w:r>
    </w:p>
    <w:p>
      <w:pPr>
        <w:pStyle w:val="ListBullet"/>
        <w:ind w:left="720"/>
      </w:pPr>
      <w:r>
        <w:t>Supervisor: alert queue management</w:t>
      </w:r>
    </w:p>
    <w:p>
      <w:pPr>
        <w:pStyle w:val="ListBullet"/>
        <w:ind w:left="720"/>
      </w:pPr>
      <w:r>
        <w:t>Manager: applying sanctions</w:t>
      </w:r>
    </w:p>
    <w:p>
      <w:pPr>
        <w:pStyle w:val="ListBullet"/>
        <w:ind w:left="720"/>
      </w:pPr>
      <w:r>
        <w:t>Manager: handling a GDPR request</w:t>
      </w:r>
    </w:p>
    <w:p>
      <w:pPr>
        <w:pStyle w:val="ListBullet"/>
        <w:ind w:left="720"/>
      </w:pPr>
      <w:r>
        <w:t>E-SAF: onboarding a new control room</w:t>
      </w:r>
    </w:p>
    <w:p>
      <w:pPr>
        <w:pStyle w:val="ListBullet"/>
        <w:ind w:left="720"/>
      </w:pPr>
      <w:r>
        <w:t>E-SAF: responding to a data breach</w:t>
      </w:r>
    </w:p>
    <w:p>
      <w:pPr>
        <w:pStyle w:val="ListBullet"/>
        <w:ind w:left="720"/>
      </w:pPr>
      <w:r>
        <w:t>E-SAF: responding to a system outage</w:t>
      </w:r>
    </w:p>
    <w:p>
      <w:pPr>
        <w:pStyle w:val="Heading2"/>
      </w:pPr>
      <w:r>
        <w:t>24.5 Control Room Onboarding</w:t>
      </w:r>
    </w:p>
    <w:p>
      <w:pPr>
        <w:spacing w:after="120"/>
      </w:pPr>
      <w:r>
        <w:rPr>
          <w:b w:val="0"/>
          <w:i w:val="0"/>
        </w:rPr>
        <w:t>Process for bringing a new control room live:</w:t>
      </w:r>
    </w:p>
    <w:p>
      <w:pPr>
        <w:pStyle w:val="ListBullet"/>
        <w:ind w:left="720"/>
      </w:pPr>
      <w:r>
        <w:t>1. Commercial agreement signed</w:t>
      </w:r>
    </w:p>
    <w:p>
      <w:pPr>
        <w:pStyle w:val="ListBullet"/>
        <w:ind w:left="720"/>
      </w:pPr>
      <w:r>
        <w:t>2. Data sharing agreement and DPA signed</w:t>
      </w:r>
    </w:p>
    <w:p>
      <w:pPr>
        <w:pStyle w:val="ListBullet"/>
        <w:ind w:left="720"/>
      </w:pPr>
      <w:r>
        <w:t>3. Camera database loaded (camera positions, IDs, VMS references)</w:t>
      </w:r>
    </w:p>
    <w:p>
      <w:pPr>
        <w:pStyle w:val="ListBullet"/>
        <w:ind w:left="720"/>
      </w:pPr>
      <w:r>
        <w:t>4. Postcode coverage area configured</w:t>
      </w:r>
    </w:p>
    <w:p>
      <w:pPr>
        <w:pStyle w:val="ListBullet"/>
        <w:ind w:left="720"/>
      </w:pPr>
      <w:r>
        <w:t>5. Operator accounts created</w:t>
      </w:r>
    </w:p>
    <w:p>
      <w:pPr>
        <w:pStyle w:val="ListBullet"/>
        <w:ind w:left="720"/>
      </w:pPr>
      <w:r>
        <w:t>6. Operator training delivered (staging environment)</w:t>
      </w:r>
    </w:p>
    <w:p>
      <w:pPr>
        <w:pStyle w:val="ListBullet"/>
        <w:ind w:left="720"/>
      </w:pPr>
      <w:r>
        <w:t>7. User acceptance testing with simulated alerts</w:t>
      </w:r>
    </w:p>
    <w:p>
      <w:pPr>
        <w:pStyle w:val="ListBullet"/>
        <w:ind w:left="720"/>
      </w:pPr>
      <w:r>
        <w:t>8. Go-live with limited user rollout</w:t>
      </w:r>
    </w:p>
    <w:p>
      <w:pPr>
        <w:pStyle w:val="ListBullet"/>
        <w:ind w:left="720"/>
      </w:pPr>
      <w:r>
        <w:t>9. Full public availability for the coverage area</w:t>
      </w:r>
    </w:p>
    <w:p>
      <w:pPr>
        <w:spacing w:after="120"/>
      </w:pPr>
      <w:r>
        <w:rPr>
          <w:b w:val="0"/>
          <w:i w:val="0"/>
        </w:rPr>
        <w:t>Estimated timeline per control room: 4-6 weeks from agreement to go-live.</w:t>
      </w:r>
    </w:p>
    <w:p>
      <w:r>
        <w:br w:type="page"/>
      </w:r>
    </w:p>
    <w:p>
      <w:pPr>
        <w:pStyle w:val="Heading1"/>
      </w:pPr>
      <w:r>
        <w:t>25. Design System</w:t>
      </w:r>
    </w:p>
    <w:p>
      <w:pPr>
        <w:pStyle w:val="Heading2"/>
      </w:pPr>
      <w:r>
        <w:t>25.1 Passenger App — Light Theme</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r/>
            <w:r>
              <w:rPr>
                <w:b/>
                <w:sz w:val="20"/>
              </w:rPr>
              <w:t>Token</w:t>
            </w:r>
          </w:p>
        </w:tc>
        <w:tc>
          <w:tcPr>
            <w:tcW w:type="dxa" w:w="3120"/>
          </w:tcPr>
          <w:p>
            <w:r/>
            <w:r>
              <w:rPr>
                <w:b/>
                <w:sz w:val="20"/>
              </w:rPr>
              <w:t>Blue Mode</w:t>
            </w:r>
          </w:p>
        </w:tc>
        <w:tc>
          <w:tcPr>
            <w:tcW w:type="dxa" w:w="3120"/>
          </w:tcPr>
          <w:p>
            <w:r/>
            <w:r>
              <w:rPr>
                <w:b/>
                <w:sz w:val="20"/>
              </w:rPr>
              <w:t>Red Mode</w:t>
            </w:r>
          </w:p>
        </w:tc>
      </w:tr>
      <w:tr>
        <w:tc>
          <w:tcPr>
            <w:tcW w:type="dxa" w:w="3120"/>
          </w:tcPr>
          <w:p>
            <w:r>
              <w:rPr>
                <w:sz w:val="20"/>
              </w:rPr>
              <w:t>accent</w:t>
            </w:r>
          </w:p>
        </w:tc>
        <w:tc>
          <w:tcPr>
            <w:tcW w:type="dxa" w:w="3120"/>
          </w:tcPr>
          <w:p>
            <w:r>
              <w:rPr>
                <w:sz w:val="20"/>
              </w:rPr>
              <w:t>#1d4ed8</w:t>
            </w:r>
          </w:p>
        </w:tc>
        <w:tc>
          <w:tcPr>
            <w:tcW w:type="dxa" w:w="3120"/>
          </w:tcPr>
          <w:p>
            <w:r>
              <w:rPr>
                <w:sz w:val="20"/>
              </w:rPr>
              <w:t>#dc2626</w:t>
            </w:r>
          </w:p>
        </w:tc>
      </w:tr>
      <w:tr>
        <w:tc>
          <w:tcPr>
            <w:tcW w:type="dxa" w:w="3120"/>
          </w:tcPr>
          <w:p>
            <w:r>
              <w:rPr>
                <w:sz w:val="20"/>
              </w:rPr>
              <w:t>accent-light</w:t>
            </w:r>
          </w:p>
        </w:tc>
        <w:tc>
          <w:tcPr>
            <w:tcW w:type="dxa" w:w="3120"/>
          </w:tcPr>
          <w:p>
            <w:r>
              <w:rPr>
                <w:sz w:val="20"/>
              </w:rPr>
              <w:t>#dbeafe</w:t>
            </w:r>
          </w:p>
        </w:tc>
        <w:tc>
          <w:tcPr>
            <w:tcW w:type="dxa" w:w="3120"/>
          </w:tcPr>
          <w:p>
            <w:r>
              <w:rPr>
                <w:sz w:val="20"/>
              </w:rPr>
              <w:t>#fee2e2</w:t>
            </w:r>
          </w:p>
        </w:tc>
      </w:tr>
      <w:tr>
        <w:tc>
          <w:tcPr>
            <w:tcW w:type="dxa" w:w="3120"/>
          </w:tcPr>
          <w:p>
            <w:r>
              <w:rPr>
                <w:sz w:val="20"/>
              </w:rPr>
              <w:t>accent-border</w:t>
            </w:r>
          </w:p>
        </w:tc>
        <w:tc>
          <w:tcPr>
            <w:tcW w:type="dxa" w:w="3120"/>
          </w:tcPr>
          <w:p>
            <w:r>
              <w:rPr>
                <w:sz w:val="20"/>
              </w:rPr>
              <w:t>#3b82f6</w:t>
            </w:r>
          </w:p>
        </w:tc>
        <w:tc>
          <w:tcPr>
            <w:tcW w:type="dxa" w:w="3120"/>
          </w:tcPr>
          <w:p>
            <w:r>
              <w:rPr>
                <w:sz w:val="20"/>
              </w:rPr>
              <w:t>#ef4444</w:t>
            </w:r>
          </w:p>
        </w:tc>
      </w:tr>
      <w:tr>
        <w:tc>
          <w:tcPr>
            <w:tcW w:type="dxa" w:w="3120"/>
          </w:tcPr>
          <w:p>
            <w:r>
              <w:rPr>
                <w:sz w:val="20"/>
              </w:rPr>
              <w:t>accent-dark</w:t>
            </w:r>
          </w:p>
        </w:tc>
        <w:tc>
          <w:tcPr>
            <w:tcW w:type="dxa" w:w="3120"/>
          </w:tcPr>
          <w:p>
            <w:r>
              <w:rPr>
                <w:sz w:val="20"/>
              </w:rPr>
              <w:t>#1e3a8a</w:t>
            </w:r>
          </w:p>
        </w:tc>
        <w:tc>
          <w:tcPr>
            <w:tcW w:type="dxa" w:w="3120"/>
          </w:tcPr>
          <w:p>
            <w:r>
              <w:rPr>
                <w:sz w:val="20"/>
              </w:rPr>
              <w:t>#7f1d1d</w:t>
            </w:r>
          </w:p>
        </w:tc>
      </w:tr>
      <w:tr>
        <w:tc>
          <w:tcPr>
            <w:tcW w:type="dxa" w:w="3120"/>
          </w:tcPr>
          <w:p>
            <w:r>
              <w:rPr>
                <w:sz w:val="20"/>
              </w:rPr>
              <w:t>primary-gradient</w:t>
            </w:r>
          </w:p>
        </w:tc>
        <w:tc>
          <w:tcPr>
            <w:tcW w:type="dxa" w:w="3120"/>
          </w:tcPr>
          <w:p>
            <w:r>
              <w:rPr>
                <w:sz w:val="20"/>
              </w:rPr>
              <w:t>135deg #1d4ed8 to #3b82f6</w:t>
            </w:r>
          </w:p>
        </w:tc>
        <w:tc>
          <w:tcPr>
            <w:tcW w:type="dxa" w:w="3120"/>
          </w:tcPr>
          <w:p>
            <w:r>
              <w:rPr>
                <w:sz w:val="20"/>
              </w:rPr>
              <w:t>135deg #dc2626 to #ef4444</w:t>
            </w:r>
          </w:p>
        </w:tc>
      </w:tr>
    </w:tbl>
    <w:p/>
    <w:p>
      <w:pPr>
        <w:spacing w:after="120"/>
      </w:pPr>
      <w:r>
        <w:rPr>
          <w:b w:val="0"/>
          <w:i w:val="0"/>
        </w:rPr>
        <w:t>Theme switching: Red theme CSS class applied to all screen elements when red alert sent. Removed on return to home.</w:t>
      </w:r>
    </w:p>
    <w:p>
      <w:pPr>
        <w:pStyle w:val="Heading2"/>
      </w:pPr>
      <w:r>
        <w:t>25.2 Control Room App — Dark Theme</w:t>
      </w:r>
    </w:p>
    <w:tbl>
      <w:tblPr>
        <w:tblStyle w:val="LightGrid-Accent1"/>
        <w:tblW w:type="auto" w:w="0"/>
        <w:jc w:val="left"/>
        <w:tblLook w:firstColumn="1" w:firstRow="1" w:lastColumn="0" w:lastRow="0" w:noHBand="0" w:noVBand="1" w:val="04A0"/>
      </w:tblPr>
      <w:tblGrid>
        <w:gridCol w:w="4680"/>
        <w:gridCol w:w="4680"/>
      </w:tblGrid>
      <w:tr>
        <w:tc>
          <w:tcPr>
            <w:tcW w:type="dxa" w:w="4680"/>
          </w:tcPr>
          <w:p>
            <w:r/>
            <w:r>
              <w:rPr>
                <w:b/>
                <w:sz w:val="20"/>
              </w:rPr>
              <w:t>Token</w:t>
            </w:r>
          </w:p>
        </w:tc>
        <w:tc>
          <w:tcPr>
            <w:tcW w:type="dxa" w:w="4680"/>
          </w:tcPr>
          <w:p>
            <w:r/>
            <w:r>
              <w:rPr>
                <w:b/>
                <w:sz w:val="20"/>
              </w:rPr>
              <w:t>Value</w:t>
            </w:r>
          </w:p>
        </w:tc>
      </w:tr>
      <w:tr>
        <w:tc>
          <w:tcPr>
            <w:tcW w:type="dxa" w:w="4680"/>
          </w:tcPr>
          <w:p>
            <w:r>
              <w:rPr>
                <w:sz w:val="20"/>
              </w:rPr>
              <w:t>background</w:t>
            </w:r>
          </w:p>
        </w:tc>
        <w:tc>
          <w:tcPr>
            <w:tcW w:type="dxa" w:w="4680"/>
          </w:tcPr>
          <w:p>
            <w:r>
              <w:rPr>
                <w:sz w:val="20"/>
              </w:rPr>
              <w:t>#0a0f1e</w:t>
            </w:r>
          </w:p>
        </w:tc>
      </w:tr>
      <w:tr>
        <w:tc>
          <w:tcPr>
            <w:tcW w:type="dxa" w:w="4680"/>
          </w:tcPr>
          <w:p>
            <w:r>
              <w:rPr>
                <w:sz w:val="20"/>
              </w:rPr>
              <w:t>card-bg</w:t>
            </w:r>
          </w:p>
        </w:tc>
        <w:tc>
          <w:tcPr>
            <w:tcW w:type="dxa" w:w="4680"/>
          </w:tcPr>
          <w:p>
            <w:r>
              <w:rPr>
                <w:sz w:val="20"/>
              </w:rPr>
              <w:t>#1e293b</w:t>
            </w:r>
          </w:p>
        </w:tc>
      </w:tr>
      <w:tr>
        <w:tc>
          <w:tcPr>
            <w:tcW w:type="dxa" w:w="4680"/>
          </w:tcPr>
          <w:p>
            <w:r>
              <w:rPr>
                <w:sz w:val="20"/>
              </w:rPr>
              <w:t>text-primary</w:t>
            </w:r>
          </w:p>
        </w:tc>
        <w:tc>
          <w:tcPr>
            <w:tcW w:type="dxa" w:w="4680"/>
          </w:tcPr>
          <w:p>
            <w:r>
              <w:rPr>
                <w:sz w:val="20"/>
              </w:rPr>
              <w:t>#e2e8f0</w:t>
            </w:r>
          </w:p>
        </w:tc>
      </w:tr>
      <w:tr>
        <w:tc>
          <w:tcPr>
            <w:tcW w:type="dxa" w:w="4680"/>
          </w:tcPr>
          <w:p>
            <w:r>
              <w:rPr>
                <w:sz w:val="20"/>
              </w:rPr>
              <w:t>text-secondary</w:t>
            </w:r>
          </w:p>
        </w:tc>
        <w:tc>
          <w:tcPr>
            <w:tcW w:type="dxa" w:w="4680"/>
          </w:tcPr>
          <w:p>
            <w:r>
              <w:rPr>
                <w:sz w:val="20"/>
              </w:rPr>
              <w:t>#94a3b8</w:t>
            </w:r>
          </w:p>
        </w:tc>
      </w:tr>
      <w:tr>
        <w:tc>
          <w:tcPr>
            <w:tcW w:type="dxa" w:w="4680"/>
          </w:tcPr>
          <w:p>
            <w:r>
              <w:rPr>
                <w:sz w:val="20"/>
              </w:rPr>
              <w:t>blue-accent</w:t>
            </w:r>
          </w:p>
        </w:tc>
        <w:tc>
          <w:tcPr>
            <w:tcW w:type="dxa" w:w="4680"/>
          </w:tcPr>
          <w:p>
            <w:r>
              <w:rPr>
                <w:sz w:val="20"/>
              </w:rPr>
              <w:t>#3b82f6</w:t>
            </w:r>
          </w:p>
        </w:tc>
      </w:tr>
      <w:tr>
        <w:tc>
          <w:tcPr>
            <w:tcW w:type="dxa" w:w="4680"/>
          </w:tcPr>
          <w:p>
            <w:r>
              <w:rPr>
                <w:sz w:val="20"/>
              </w:rPr>
              <w:t>red-danger</w:t>
            </w:r>
          </w:p>
        </w:tc>
        <w:tc>
          <w:tcPr>
            <w:tcW w:type="dxa" w:w="4680"/>
          </w:tcPr>
          <w:p>
            <w:r>
              <w:rPr>
                <w:sz w:val="20"/>
              </w:rPr>
              <w:t>#ef4444</w:t>
            </w:r>
          </w:p>
        </w:tc>
      </w:tr>
      <w:tr>
        <w:tc>
          <w:tcPr>
            <w:tcW w:type="dxa" w:w="4680"/>
          </w:tcPr>
          <w:p>
            <w:r>
              <w:rPr>
                <w:sz w:val="20"/>
              </w:rPr>
              <w:t>green-success</w:t>
            </w:r>
          </w:p>
        </w:tc>
        <w:tc>
          <w:tcPr>
            <w:tcW w:type="dxa" w:w="4680"/>
          </w:tcPr>
          <w:p>
            <w:r>
              <w:rPr>
                <w:sz w:val="20"/>
              </w:rPr>
              <w:t>#22c55e</w:t>
            </w:r>
          </w:p>
        </w:tc>
      </w:tr>
      <w:tr>
        <w:tc>
          <w:tcPr>
            <w:tcW w:type="dxa" w:w="4680"/>
          </w:tcPr>
          <w:p>
            <w:r>
              <w:rPr>
                <w:sz w:val="20"/>
              </w:rPr>
              <w:t>amber-warning</w:t>
            </w:r>
          </w:p>
        </w:tc>
        <w:tc>
          <w:tcPr>
            <w:tcW w:type="dxa" w:w="4680"/>
          </w:tcPr>
          <w:p>
            <w:r>
              <w:rPr>
                <w:sz w:val="20"/>
              </w:rPr>
              <w:t>#f59e0b</w:t>
            </w:r>
          </w:p>
        </w:tc>
      </w:tr>
      <w:tr>
        <w:tc>
          <w:tcPr>
            <w:tcW w:type="dxa" w:w="4680"/>
          </w:tcPr>
          <w:p>
            <w:r>
              <w:rPr>
                <w:sz w:val="20"/>
              </w:rPr>
              <w:t>border</w:t>
            </w:r>
          </w:p>
        </w:tc>
        <w:tc>
          <w:tcPr>
            <w:tcW w:type="dxa" w:w="4680"/>
          </w:tcPr>
          <w:p>
            <w:r>
              <w:rPr>
                <w:sz w:val="20"/>
              </w:rPr>
              <w:t>#334155</w:t>
            </w:r>
          </w:p>
        </w:tc>
      </w:tr>
    </w:tbl>
    <w:p/>
    <w:p>
      <w:pPr>
        <w:pStyle w:val="Heading2"/>
      </w:pPr>
      <w:r>
        <w:t>25.3 Typography</w:t>
      </w:r>
    </w:p>
    <w:p>
      <w:pPr>
        <w:spacing w:after="120"/>
      </w:pPr>
      <w:r>
        <w:rPr>
          <w:b w:val="0"/>
          <w:i w:val="0"/>
        </w:rPr>
        <w:t>Passenger App:</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r/>
            <w:r>
              <w:rPr>
                <w:b/>
                <w:sz w:val="20"/>
              </w:rPr>
              <w:t>Element</w:t>
            </w:r>
          </w:p>
        </w:tc>
        <w:tc>
          <w:tcPr>
            <w:tcW w:type="dxa" w:w="2340"/>
          </w:tcPr>
          <w:p>
            <w:r/>
            <w:r>
              <w:rPr>
                <w:b/>
                <w:sz w:val="20"/>
              </w:rPr>
              <w:t>Size</w:t>
            </w:r>
          </w:p>
        </w:tc>
        <w:tc>
          <w:tcPr>
            <w:tcW w:type="dxa" w:w="2340"/>
          </w:tcPr>
          <w:p>
            <w:r/>
            <w:r>
              <w:rPr>
                <w:b/>
                <w:sz w:val="20"/>
              </w:rPr>
              <w:t>Weight</w:t>
            </w:r>
          </w:p>
        </w:tc>
        <w:tc>
          <w:tcPr>
            <w:tcW w:type="dxa" w:w="2340"/>
          </w:tcPr>
          <w:p>
            <w:r/>
            <w:r>
              <w:rPr>
                <w:b/>
                <w:sz w:val="20"/>
              </w:rPr>
              <w:t>Colour</w:t>
            </w:r>
          </w:p>
        </w:tc>
      </w:tr>
      <w:tr>
        <w:tc>
          <w:tcPr>
            <w:tcW w:type="dxa" w:w="2340"/>
          </w:tcPr>
          <w:p>
            <w:r>
              <w:rPr>
                <w:sz w:val="20"/>
              </w:rPr>
              <w:t>H1</w:t>
            </w:r>
          </w:p>
        </w:tc>
        <w:tc>
          <w:tcPr>
            <w:tcW w:type="dxa" w:w="2340"/>
          </w:tcPr>
          <w:p>
            <w:r>
              <w:rPr>
                <w:sz w:val="20"/>
              </w:rPr>
              <w:t>24px</w:t>
            </w:r>
          </w:p>
        </w:tc>
        <w:tc>
          <w:tcPr>
            <w:tcW w:type="dxa" w:w="2340"/>
          </w:tcPr>
          <w:p>
            <w:r>
              <w:rPr>
                <w:sz w:val="20"/>
              </w:rPr>
              <w:t>800</w:t>
            </w:r>
          </w:p>
        </w:tc>
        <w:tc>
          <w:tcPr>
            <w:tcW w:type="dxa" w:w="2340"/>
          </w:tcPr>
          <w:p>
            <w:r>
              <w:rPr>
                <w:sz w:val="20"/>
              </w:rPr>
              <w:t>#0f172a</w:t>
            </w:r>
          </w:p>
        </w:tc>
      </w:tr>
      <w:tr>
        <w:tc>
          <w:tcPr>
            <w:tcW w:type="dxa" w:w="2340"/>
          </w:tcPr>
          <w:p>
            <w:r>
              <w:rPr>
                <w:sz w:val="20"/>
              </w:rPr>
              <w:t>H2</w:t>
            </w:r>
          </w:p>
        </w:tc>
        <w:tc>
          <w:tcPr>
            <w:tcW w:type="dxa" w:w="2340"/>
          </w:tcPr>
          <w:p>
            <w:r>
              <w:rPr>
                <w:sz w:val="20"/>
              </w:rPr>
              <w:t>20px</w:t>
            </w:r>
          </w:p>
        </w:tc>
        <w:tc>
          <w:tcPr>
            <w:tcW w:type="dxa" w:w="2340"/>
          </w:tcPr>
          <w:p>
            <w:r>
              <w:rPr>
                <w:sz w:val="20"/>
              </w:rPr>
              <w:t>700</w:t>
            </w:r>
          </w:p>
        </w:tc>
        <w:tc>
          <w:tcPr>
            <w:tcW w:type="dxa" w:w="2340"/>
          </w:tcPr>
          <w:p>
            <w:r>
              <w:rPr>
                <w:sz w:val="20"/>
              </w:rPr>
              <w:t>#0f172a</w:t>
            </w:r>
          </w:p>
        </w:tc>
      </w:tr>
      <w:tr>
        <w:tc>
          <w:tcPr>
            <w:tcW w:type="dxa" w:w="2340"/>
          </w:tcPr>
          <w:p>
            <w:r>
              <w:rPr>
                <w:sz w:val="20"/>
              </w:rPr>
              <w:t>Body</w:t>
            </w:r>
          </w:p>
        </w:tc>
        <w:tc>
          <w:tcPr>
            <w:tcW w:type="dxa" w:w="2340"/>
          </w:tcPr>
          <w:p>
            <w:r>
              <w:rPr>
                <w:sz w:val="20"/>
              </w:rPr>
              <w:t>14px</w:t>
            </w:r>
          </w:p>
        </w:tc>
        <w:tc>
          <w:tcPr>
            <w:tcW w:type="dxa" w:w="2340"/>
          </w:tcPr>
          <w:p>
            <w:r>
              <w:rPr>
                <w:sz w:val="20"/>
              </w:rPr>
              <w:t>400</w:t>
            </w:r>
          </w:p>
        </w:tc>
        <w:tc>
          <w:tcPr>
            <w:tcW w:type="dxa" w:w="2340"/>
          </w:tcPr>
          <w:p>
            <w:r>
              <w:rPr>
                <w:sz w:val="20"/>
              </w:rPr>
              <w:t>#475569</w:t>
            </w:r>
          </w:p>
        </w:tc>
      </w:tr>
      <w:tr>
        <w:tc>
          <w:tcPr>
            <w:tcW w:type="dxa" w:w="2340"/>
          </w:tcPr>
          <w:p>
            <w:r>
              <w:rPr>
                <w:sz w:val="20"/>
              </w:rPr>
              <w:t>Small</w:t>
            </w:r>
          </w:p>
        </w:tc>
        <w:tc>
          <w:tcPr>
            <w:tcW w:type="dxa" w:w="2340"/>
          </w:tcPr>
          <w:p>
            <w:r>
              <w:rPr>
                <w:sz w:val="20"/>
              </w:rPr>
              <w:t>11px</w:t>
            </w:r>
          </w:p>
        </w:tc>
        <w:tc>
          <w:tcPr>
            <w:tcW w:type="dxa" w:w="2340"/>
          </w:tcPr>
          <w:p>
            <w:r>
              <w:rPr>
                <w:sz w:val="20"/>
              </w:rPr>
              <w:t>400</w:t>
            </w:r>
          </w:p>
        </w:tc>
        <w:tc>
          <w:tcPr>
            <w:tcW w:type="dxa" w:w="2340"/>
          </w:tcPr>
          <w:p>
            <w:r>
              <w:rPr>
                <w:sz w:val="20"/>
              </w:rPr>
              <w:t>#94a3b8</w:t>
            </w:r>
          </w:p>
        </w:tc>
      </w:tr>
      <w:tr>
        <w:tc>
          <w:tcPr>
            <w:tcW w:type="dxa" w:w="2340"/>
          </w:tcPr>
          <w:p>
            <w:r>
              <w:rPr>
                <w:sz w:val="20"/>
              </w:rPr>
              <w:t>Labels</w:t>
            </w:r>
          </w:p>
        </w:tc>
        <w:tc>
          <w:tcPr>
            <w:tcW w:type="dxa" w:w="2340"/>
          </w:tcPr>
          <w:p>
            <w:r>
              <w:rPr>
                <w:sz w:val="20"/>
              </w:rPr>
              <w:t>13px</w:t>
            </w:r>
          </w:p>
        </w:tc>
        <w:tc>
          <w:tcPr>
            <w:tcW w:type="dxa" w:w="2340"/>
          </w:tcPr>
          <w:p>
            <w:r>
              <w:rPr>
                <w:sz w:val="20"/>
              </w:rPr>
              <w:t>600</w:t>
            </w:r>
          </w:p>
        </w:tc>
        <w:tc>
          <w:tcPr>
            <w:tcW w:type="dxa" w:w="2340"/>
          </w:tcPr>
          <w:p>
            <w:r>
              <w:rPr>
                <w:sz w:val="20"/>
              </w:rPr>
              <w:t>#374151</w:t>
            </w:r>
          </w:p>
        </w:tc>
      </w:tr>
    </w:tbl>
    <w:p/>
    <w:p>
      <w:pPr>
        <w:spacing w:after="120"/>
      </w:pPr>
      <w:r>
        <w:rPr>
          <w:b w:val="0"/>
          <w:i w:val="0"/>
        </w:rPr>
        <w:t>Control Room App:</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r/>
            <w:r>
              <w:rPr>
                <w:b/>
                <w:sz w:val="20"/>
              </w:rPr>
              <w:t>Element</w:t>
            </w:r>
          </w:p>
        </w:tc>
        <w:tc>
          <w:tcPr>
            <w:tcW w:type="dxa" w:w="2340"/>
          </w:tcPr>
          <w:p>
            <w:r/>
            <w:r>
              <w:rPr>
                <w:b/>
                <w:sz w:val="20"/>
              </w:rPr>
              <w:t>Size</w:t>
            </w:r>
          </w:p>
        </w:tc>
        <w:tc>
          <w:tcPr>
            <w:tcW w:type="dxa" w:w="2340"/>
          </w:tcPr>
          <w:p>
            <w:r/>
            <w:r>
              <w:rPr>
                <w:b/>
                <w:sz w:val="20"/>
              </w:rPr>
              <w:t>Weight</w:t>
            </w:r>
          </w:p>
        </w:tc>
        <w:tc>
          <w:tcPr>
            <w:tcW w:type="dxa" w:w="2340"/>
          </w:tcPr>
          <w:p>
            <w:r/>
            <w:r>
              <w:rPr>
                <w:b/>
                <w:sz w:val="20"/>
              </w:rPr>
              <w:t>Colour</w:t>
            </w:r>
          </w:p>
        </w:tc>
      </w:tr>
      <w:tr>
        <w:tc>
          <w:tcPr>
            <w:tcW w:type="dxa" w:w="2340"/>
          </w:tcPr>
          <w:p>
            <w:r>
              <w:rPr>
                <w:sz w:val="20"/>
              </w:rPr>
              <w:t>H1</w:t>
            </w:r>
          </w:p>
        </w:tc>
        <w:tc>
          <w:tcPr>
            <w:tcW w:type="dxa" w:w="2340"/>
          </w:tcPr>
          <w:p>
            <w:r>
              <w:rPr>
                <w:sz w:val="20"/>
              </w:rPr>
              <w:t>22px</w:t>
            </w:r>
          </w:p>
        </w:tc>
        <w:tc>
          <w:tcPr>
            <w:tcW w:type="dxa" w:w="2340"/>
          </w:tcPr>
          <w:p>
            <w:r>
              <w:rPr>
                <w:sz w:val="20"/>
              </w:rPr>
              <w:t>800</w:t>
            </w:r>
          </w:p>
        </w:tc>
        <w:tc>
          <w:tcPr>
            <w:tcW w:type="dxa" w:w="2340"/>
          </w:tcPr>
          <w:p>
            <w:r>
              <w:rPr>
                <w:sz w:val="20"/>
              </w:rPr>
              <w:t>#e2e8f0</w:t>
            </w:r>
          </w:p>
        </w:tc>
      </w:tr>
      <w:tr>
        <w:tc>
          <w:tcPr>
            <w:tcW w:type="dxa" w:w="2340"/>
          </w:tcPr>
          <w:p>
            <w:r>
              <w:rPr>
                <w:sz w:val="20"/>
              </w:rPr>
              <w:t>H2</w:t>
            </w:r>
          </w:p>
        </w:tc>
        <w:tc>
          <w:tcPr>
            <w:tcW w:type="dxa" w:w="2340"/>
          </w:tcPr>
          <w:p>
            <w:r>
              <w:rPr>
                <w:sz w:val="20"/>
              </w:rPr>
              <w:t>18px</w:t>
            </w:r>
          </w:p>
        </w:tc>
        <w:tc>
          <w:tcPr>
            <w:tcW w:type="dxa" w:w="2340"/>
          </w:tcPr>
          <w:p>
            <w:r>
              <w:rPr>
                <w:sz w:val="20"/>
              </w:rPr>
              <w:t>700</w:t>
            </w:r>
          </w:p>
        </w:tc>
        <w:tc>
          <w:tcPr>
            <w:tcW w:type="dxa" w:w="2340"/>
          </w:tcPr>
          <w:p>
            <w:r>
              <w:rPr>
                <w:sz w:val="20"/>
              </w:rPr>
              <w:t>#e2e8f0</w:t>
            </w:r>
          </w:p>
        </w:tc>
      </w:tr>
      <w:tr>
        <w:tc>
          <w:tcPr>
            <w:tcW w:type="dxa" w:w="2340"/>
          </w:tcPr>
          <w:p>
            <w:r>
              <w:rPr>
                <w:sz w:val="20"/>
              </w:rPr>
              <w:t>Body</w:t>
            </w:r>
          </w:p>
        </w:tc>
        <w:tc>
          <w:tcPr>
            <w:tcW w:type="dxa" w:w="2340"/>
          </w:tcPr>
          <w:p>
            <w:r>
              <w:rPr>
                <w:sz w:val="20"/>
              </w:rPr>
              <w:t>13px</w:t>
            </w:r>
          </w:p>
        </w:tc>
        <w:tc>
          <w:tcPr>
            <w:tcW w:type="dxa" w:w="2340"/>
          </w:tcPr>
          <w:p>
            <w:r>
              <w:rPr>
                <w:sz w:val="20"/>
              </w:rPr>
              <w:t>400</w:t>
            </w:r>
          </w:p>
        </w:tc>
        <w:tc>
          <w:tcPr>
            <w:tcW w:type="dxa" w:w="2340"/>
          </w:tcPr>
          <w:p>
            <w:r>
              <w:rPr>
                <w:sz w:val="20"/>
              </w:rPr>
              <w:t>#94a3b8</w:t>
            </w:r>
          </w:p>
        </w:tc>
      </w:tr>
      <w:tr>
        <w:tc>
          <w:tcPr>
            <w:tcW w:type="dxa" w:w="2340"/>
          </w:tcPr>
          <w:p>
            <w:r>
              <w:rPr>
                <w:sz w:val="20"/>
              </w:rPr>
              <w:t>Labels</w:t>
            </w:r>
          </w:p>
        </w:tc>
        <w:tc>
          <w:tcPr>
            <w:tcW w:type="dxa" w:w="2340"/>
          </w:tcPr>
          <w:p>
            <w:r>
              <w:rPr>
                <w:sz w:val="20"/>
              </w:rPr>
              <w:t>10-11px</w:t>
            </w:r>
          </w:p>
        </w:tc>
        <w:tc>
          <w:tcPr>
            <w:tcW w:type="dxa" w:w="2340"/>
          </w:tcPr>
          <w:p>
            <w:r>
              <w:rPr>
                <w:sz w:val="20"/>
              </w:rPr>
              <w:t>600</w:t>
            </w:r>
          </w:p>
        </w:tc>
        <w:tc>
          <w:tcPr>
            <w:tcW w:type="dxa" w:w="2340"/>
          </w:tcPr>
          <w:p>
            <w:r>
              <w:rPr>
                <w:sz w:val="20"/>
              </w:rPr>
              <w:t>Uppercase, reduced opacity</w:t>
            </w:r>
          </w:p>
        </w:tc>
      </w:tr>
    </w:tbl>
    <w:p/>
    <w:p>
      <w:pPr>
        <w:pStyle w:val="Heading2"/>
      </w:pPr>
      <w:r>
        <w:t>25.4 Components</w:t>
      </w:r>
    </w:p>
    <w:p>
      <w:pPr>
        <w:spacing w:after="120"/>
      </w:pPr>
      <w:r>
        <w:rPr>
          <w:b w:val="0"/>
          <w:i w:val="0"/>
        </w:rPr>
        <w:t>Buttons:</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r/>
            <w:r>
              <w:rPr>
                <w:b/>
                <w:sz w:val="20"/>
              </w:rPr>
              <w:t>Type</w:t>
            </w:r>
          </w:p>
        </w:tc>
        <w:tc>
          <w:tcPr>
            <w:tcW w:type="dxa" w:w="2340"/>
          </w:tcPr>
          <w:p>
            <w:r/>
            <w:r>
              <w:rPr>
                <w:b/>
                <w:sz w:val="20"/>
              </w:rPr>
              <w:t>Padding</w:t>
            </w:r>
          </w:p>
        </w:tc>
        <w:tc>
          <w:tcPr>
            <w:tcW w:type="dxa" w:w="2340"/>
          </w:tcPr>
          <w:p>
            <w:r/>
            <w:r>
              <w:rPr>
                <w:b/>
                <w:sz w:val="20"/>
              </w:rPr>
              <w:t>Radius</w:t>
            </w:r>
          </w:p>
        </w:tc>
        <w:tc>
          <w:tcPr>
            <w:tcW w:type="dxa" w:w="2340"/>
          </w:tcPr>
          <w:p>
            <w:r/>
            <w:r>
              <w:rPr>
                <w:b/>
                <w:sz w:val="20"/>
              </w:rPr>
              <w:t>Style</w:t>
            </w:r>
          </w:p>
        </w:tc>
      </w:tr>
      <w:tr>
        <w:tc>
          <w:tcPr>
            <w:tcW w:type="dxa" w:w="2340"/>
          </w:tcPr>
          <w:p>
            <w:r>
              <w:rPr>
                <w:sz w:val="20"/>
              </w:rPr>
              <w:t>Primary</w:t>
            </w:r>
          </w:p>
        </w:tc>
        <w:tc>
          <w:tcPr>
            <w:tcW w:type="dxa" w:w="2340"/>
          </w:tcPr>
          <w:p>
            <w:r>
              <w:rPr>
                <w:sz w:val="20"/>
              </w:rPr>
              <w:t>18px</w:t>
            </w:r>
          </w:p>
        </w:tc>
        <w:tc>
          <w:tcPr>
            <w:tcW w:type="dxa" w:w="2340"/>
          </w:tcPr>
          <w:p>
            <w:r>
              <w:rPr>
                <w:sz w:val="20"/>
              </w:rPr>
              <w:t>14px</w:t>
            </w:r>
          </w:p>
        </w:tc>
        <w:tc>
          <w:tcPr>
            <w:tcW w:type="dxa" w:w="2340"/>
          </w:tcPr>
          <w:p>
            <w:r>
              <w:rPr>
                <w:sz w:val="20"/>
              </w:rPr>
              <w:t>Gradient bg, white text, box-shadow</w:t>
            </w:r>
          </w:p>
        </w:tc>
      </w:tr>
      <w:tr>
        <w:tc>
          <w:tcPr>
            <w:tcW w:type="dxa" w:w="2340"/>
          </w:tcPr>
          <w:p>
            <w:r>
              <w:rPr>
                <w:sz w:val="20"/>
              </w:rPr>
              <w:t>Secondary</w:t>
            </w:r>
          </w:p>
        </w:tc>
        <w:tc>
          <w:tcPr>
            <w:tcW w:type="dxa" w:w="2340"/>
          </w:tcPr>
          <w:p>
            <w:r>
              <w:rPr>
                <w:sz w:val="20"/>
              </w:rPr>
              <w:t>18px</w:t>
            </w:r>
          </w:p>
        </w:tc>
        <w:tc>
          <w:tcPr>
            <w:tcW w:type="dxa" w:w="2340"/>
          </w:tcPr>
          <w:p>
            <w:r>
              <w:rPr>
                <w:sz w:val="20"/>
              </w:rPr>
              <w:t>14px</w:t>
            </w:r>
          </w:p>
        </w:tc>
        <w:tc>
          <w:tcPr>
            <w:tcW w:type="dxa" w:w="2340"/>
          </w:tcPr>
          <w:p>
            <w:r>
              <w:rPr>
                <w:sz w:val="20"/>
              </w:rPr>
              <w:t>Light grey bg (#f1f5f9), 2px border</w:t>
            </w:r>
          </w:p>
        </w:tc>
      </w:tr>
      <w:tr>
        <w:tc>
          <w:tcPr>
            <w:tcW w:type="dxa" w:w="2340"/>
          </w:tcPr>
          <w:p>
            <w:r>
              <w:rPr>
                <w:sz w:val="20"/>
              </w:rPr>
              <w:t>Outline</w:t>
            </w:r>
          </w:p>
        </w:tc>
        <w:tc>
          <w:tcPr>
            <w:tcW w:type="dxa" w:w="2340"/>
          </w:tcPr>
          <w:p>
            <w:r>
              <w:rPr>
                <w:sz w:val="20"/>
              </w:rPr>
              <w:t>18px</w:t>
            </w:r>
          </w:p>
        </w:tc>
        <w:tc>
          <w:tcPr>
            <w:tcW w:type="dxa" w:w="2340"/>
          </w:tcPr>
          <w:p>
            <w:r>
              <w:rPr>
                <w:sz w:val="20"/>
              </w:rPr>
              <w:t>14px</w:t>
            </w:r>
          </w:p>
        </w:tc>
        <w:tc>
          <w:tcPr>
            <w:tcW w:type="dxa" w:w="2340"/>
          </w:tcPr>
          <w:p>
            <w:r>
              <w:rPr>
                <w:sz w:val="20"/>
              </w:rPr>
              <w:t>Transparent bg, themed 2px border</w:t>
            </w:r>
          </w:p>
        </w:tc>
      </w:tr>
      <w:tr>
        <w:tc>
          <w:tcPr>
            <w:tcW w:type="dxa" w:w="2340"/>
          </w:tcPr>
          <w:p>
            <w:r>
              <w:rPr>
                <w:sz w:val="20"/>
              </w:rPr>
              <w:t>Alert (Blue)</w:t>
            </w:r>
          </w:p>
        </w:tc>
        <w:tc>
          <w:tcPr>
            <w:tcW w:type="dxa" w:w="2340"/>
          </w:tcPr>
          <w:p>
            <w:r>
              <w:rPr>
                <w:sz w:val="20"/>
              </w:rPr>
              <w:t>30px 20px</w:t>
            </w:r>
          </w:p>
        </w:tc>
        <w:tc>
          <w:tcPr>
            <w:tcW w:type="dxa" w:w="2340"/>
          </w:tcPr>
          <w:p>
            <w:r>
              <w:rPr>
                <w:sz w:val="20"/>
              </w:rPr>
              <w:t>20px</w:t>
            </w:r>
          </w:p>
        </w:tc>
        <w:tc>
          <w:tcPr>
            <w:tcW w:type="dxa" w:w="2340"/>
          </w:tcPr>
          <w:p>
            <w:r>
              <w:rPr>
                <w:sz w:val="20"/>
              </w:rPr>
              <w:t>#1d4ed8 to #3b82f6 gradient, 3px border #60a5fa</w:t>
            </w:r>
          </w:p>
        </w:tc>
      </w:tr>
      <w:tr>
        <w:tc>
          <w:tcPr>
            <w:tcW w:type="dxa" w:w="2340"/>
          </w:tcPr>
          <w:p>
            <w:r>
              <w:rPr>
                <w:sz w:val="20"/>
              </w:rPr>
              <w:t>Alert (Red)</w:t>
            </w:r>
          </w:p>
        </w:tc>
        <w:tc>
          <w:tcPr>
            <w:tcW w:type="dxa" w:w="2340"/>
          </w:tcPr>
          <w:p>
            <w:r>
              <w:rPr>
                <w:sz w:val="20"/>
              </w:rPr>
              <w:t>30px 20px</w:t>
            </w:r>
          </w:p>
        </w:tc>
        <w:tc>
          <w:tcPr>
            <w:tcW w:type="dxa" w:w="2340"/>
          </w:tcPr>
          <w:p>
            <w:r>
              <w:rPr>
                <w:sz w:val="20"/>
              </w:rPr>
              <w:t>20px</w:t>
            </w:r>
          </w:p>
        </w:tc>
        <w:tc>
          <w:tcPr>
            <w:tcW w:type="dxa" w:w="2340"/>
          </w:tcPr>
          <w:p>
            <w:r>
              <w:rPr>
                <w:sz w:val="20"/>
              </w:rPr>
              <w:t>#991b1b to #dc2626 gradient, 3px border #f87171</w:t>
            </w:r>
          </w:p>
        </w:tc>
      </w:tr>
    </w:tbl>
    <w:p/>
    <w:p>
      <w:pPr>
        <w:spacing w:after="120"/>
      </w:pPr>
      <w:r>
        <w:rPr>
          <w:b w:val="0"/>
          <w:i w:val="0"/>
        </w:rPr>
        <w:t>Alert button specifications: Font size 20px, weight 800. User-select: none. Active state: scale 0.97.</w:t>
      </w:r>
    </w:p>
    <w:p>
      <w:pPr>
        <w:pStyle w:val="Heading2"/>
      </w:pPr>
      <w:r>
        <w:t>25.5 Animations</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r/>
            <w:r>
              <w:rPr>
                <w:b/>
                <w:sz w:val="20"/>
              </w:rPr>
              <w:t>Animation</w:t>
            </w:r>
          </w:p>
        </w:tc>
        <w:tc>
          <w:tcPr>
            <w:tcW w:type="dxa" w:w="3120"/>
          </w:tcPr>
          <w:p>
            <w:r/>
            <w:r>
              <w:rPr>
                <w:b/>
                <w:sz w:val="20"/>
              </w:rPr>
              <w:t>Duration</w:t>
            </w:r>
          </w:p>
        </w:tc>
        <w:tc>
          <w:tcPr>
            <w:tcW w:type="dxa" w:w="3120"/>
          </w:tcPr>
          <w:p>
            <w:r/>
            <w:r>
              <w:rPr>
                <w:b/>
                <w:sz w:val="20"/>
              </w:rPr>
              <w:t>Details</w:t>
            </w:r>
          </w:p>
        </w:tc>
      </w:tr>
      <w:tr>
        <w:tc>
          <w:tcPr>
            <w:tcW w:type="dxa" w:w="3120"/>
          </w:tcPr>
          <w:p>
            <w:r>
              <w:rPr>
                <w:sz w:val="20"/>
              </w:rPr>
              <w:t>Screen fade-in</w:t>
            </w:r>
          </w:p>
        </w:tc>
        <w:tc>
          <w:tcPr>
            <w:tcW w:type="dxa" w:w="3120"/>
          </w:tcPr>
          <w:p>
            <w:r>
              <w:rPr>
                <w:sz w:val="20"/>
              </w:rPr>
              <w:t>0.3s ease</w:t>
            </w:r>
          </w:p>
        </w:tc>
        <w:tc>
          <w:tcPr>
            <w:tcW w:type="dxa" w:w="3120"/>
          </w:tcPr>
          <w:p>
            <w:r>
              <w:rPr>
                <w:sz w:val="20"/>
              </w:rPr>
              <w:t>Opacity 0 to 1</w:t>
            </w:r>
          </w:p>
        </w:tc>
      </w:tr>
      <w:tr>
        <w:tc>
          <w:tcPr>
            <w:tcW w:type="dxa" w:w="3120"/>
          </w:tcPr>
          <w:p>
            <w:r>
              <w:rPr>
                <w:sz w:val="20"/>
              </w:rPr>
              <w:t>Button transitions</w:t>
            </w:r>
          </w:p>
        </w:tc>
        <w:tc>
          <w:tcPr>
            <w:tcW w:type="dxa" w:w="3120"/>
          </w:tcPr>
          <w:p>
            <w:r>
              <w:rPr>
                <w:sz w:val="20"/>
              </w:rPr>
              <w:t>0.1-0.2s</w:t>
            </w:r>
          </w:p>
        </w:tc>
        <w:tc>
          <w:tcPr>
            <w:tcW w:type="dxa" w:w="3120"/>
          </w:tcPr>
          <w:p>
            <w:r>
              <w:rPr>
                <w:sz w:val="20"/>
              </w:rPr>
              <w:t>Scale and colour change</w:t>
            </w:r>
          </w:p>
        </w:tc>
      </w:tr>
      <w:tr>
        <w:tc>
          <w:tcPr>
            <w:tcW w:type="dxa" w:w="3120"/>
          </w:tcPr>
          <w:p>
            <w:r>
              <w:rPr>
                <w:sz w:val="20"/>
              </w:rPr>
              <w:t>Timeline pulse</w:t>
            </w:r>
          </w:p>
        </w:tc>
        <w:tc>
          <w:tcPr>
            <w:tcW w:type="dxa" w:w="3120"/>
          </w:tcPr>
          <w:p>
            <w:r>
              <w:rPr>
                <w:sz w:val="20"/>
              </w:rPr>
              <w:t>1.5s infinite</w:t>
            </w:r>
          </w:p>
        </w:tc>
        <w:tc>
          <w:tcPr>
            <w:tcW w:type="dxa" w:w="3120"/>
          </w:tcPr>
          <w:p>
            <w:r>
              <w:rPr>
                <w:sz w:val="20"/>
              </w:rPr>
              <w:t>Opacity 1 to 0.6 on active step</w:t>
            </w:r>
          </w:p>
        </w:tc>
      </w:tr>
      <w:tr>
        <w:tc>
          <w:tcPr>
            <w:tcW w:type="dxa" w:w="3120"/>
          </w:tcPr>
          <w:p>
            <w:r>
              <w:rPr>
                <w:sz w:val="20"/>
              </w:rPr>
              <w:t>Status dot blink</w:t>
            </w:r>
          </w:p>
        </w:tc>
        <w:tc>
          <w:tcPr>
            <w:tcW w:type="dxa" w:w="3120"/>
          </w:tcPr>
          <w:p>
            <w:r>
              <w:rPr>
                <w:sz w:val="20"/>
              </w:rPr>
              <w:t>2s cycle</w:t>
            </w:r>
          </w:p>
        </w:tc>
        <w:tc>
          <w:tcPr>
            <w:tcW w:type="dxa" w:w="3120"/>
          </w:tcPr>
          <w:p>
            <w:r>
              <w:rPr>
                <w:sz w:val="20"/>
              </w:rPr>
              <w:t>Control room idle indicator</w:t>
            </w:r>
          </w:p>
        </w:tc>
      </w:tr>
      <w:tr>
        <w:tc>
          <w:tcPr>
            <w:tcW w:type="dxa" w:w="3120"/>
          </w:tcPr>
          <w:p>
            <w:r>
              <w:rPr>
                <w:sz w:val="20"/>
              </w:rPr>
              <w:t>Red alert border pulse</w:t>
            </w:r>
          </w:p>
        </w:tc>
        <w:tc>
          <w:tcPr>
            <w:tcW w:type="dxa" w:w="3120"/>
          </w:tcPr>
          <w:p>
            <w:r>
              <w:rPr>
                <w:sz w:val="20"/>
              </w:rPr>
              <w:t>2s cycle</w:t>
            </w:r>
          </w:p>
        </w:tc>
        <w:tc>
          <w:tcPr>
            <w:tcW w:type="dxa" w:w="3120"/>
          </w:tcPr>
          <w:p>
            <w:r>
              <w:rPr>
                <w:sz w:val="20"/>
              </w:rPr>
              <w:t>#ef4444 to #fca5a5</w:t>
            </w:r>
          </w:p>
        </w:tc>
      </w:tr>
      <w:tr>
        <w:tc>
          <w:tcPr>
            <w:tcW w:type="dxa" w:w="3120"/>
          </w:tcPr>
          <w:p>
            <w:r>
              <w:rPr>
                <w:sz w:val="20"/>
              </w:rPr>
              <w:t>Group card hover</w:t>
            </w:r>
          </w:p>
        </w:tc>
        <w:tc>
          <w:tcPr>
            <w:tcW w:type="dxa" w:w="3120"/>
          </w:tcPr>
          <w:p>
            <w:r>
              <w:rPr>
                <w:sz w:val="20"/>
              </w:rPr>
              <w:t>Instant</w:t>
            </w:r>
          </w:p>
        </w:tc>
        <w:tc>
          <w:tcPr>
            <w:tcW w:type="dxa" w:w="3120"/>
          </w:tcPr>
          <w:p>
            <w:r>
              <w:rPr>
                <w:sz w:val="20"/>
              </w:rPr>
              <w:t>Scale 1.03x</w:t>
            </w:r>
          </w:p>
        </w:tc>
      </w:tr>
      <w:tr>
        <w:tc>
          <w:tcPr>
            <w:tcW w:type="dxa" w:w="3120"/>
          </w:tcPr>
          <w:p>
            <w:r>
              <w:rPr>
                <w:sz w:val="20"/>
              </w:rPr>
              <w:t>Button press</w:t>
            </w:r>
          </w:p>
        </w:tc>
        <w:tc>
          <w:tcPr>
            <w:tcW w:type="dxa" w:w="3120"/>
          </w:tcPr>
          <w:p>
            <w:r>
              <w:rPr>
                <w:sz w:val="20"/>
              </w:rPr>
              <w:t>Instant</w:t>
            </w:r>
          </w:p>
        </w:tc>
        <w:tc>
          <w:tcPr>
            <w:tcW w:type="dxa" w:w="3120"/>
          </w:tcPr>
          <w:p>
            <w:r>
              <w:rPr>
                <w:sz w:val="20"/>
              </w:rPr>
              <w:t>Scale 0.98x</w:t>
            </w:r>
          </w:p>
        </w:tc>
      </w:tr>
    </w:tbl>
    <w:p/>
    <w:p>
      <w:pPr>
        <w:spacing w:after="120"/>
      </w:pPr>
      <w:r>
        <w:rPr>
          <w:b w:val="0"/>
          <w:i w:val="0"/>
        </w:rPr>
        <w:t>All animations must respect prefers-reduced-motion media query.</w:t>
      </w:r>
    </w:p>
    <w:p>
      <w:r>
        <w:br w:type="page"/>
      </w:r>
    </w:p>
    <w:p>
      <w:pPr>
        <w:pStyle w:val="Heading1"/>
      </w:pPr>
      <w:r>
        <w:t>26. Edge Cases &amp; Error Handling</w:t>
      </w:r>
    </w:p>
    <w:p>
      <w:pPr>
        <w:pStyle w:val="Heading2"/>
      </w:pPr>
      <w:r>
        <w:t>26.1 Passenger App</w:t>
      </w:r>
    </w:p>
    <w:tbl>
      <w:tblPr>
        <w:tblStyle w:val="LightGrid-Accent1"/>
        <w:tblW w:type="auto" w:w="0"/>
        <w:jc w:val="left"/>
        <w:tblLook w:firstColumn="1" w:firstRow="1" w:lastColumn="0" w:lastRow="0" w:noHBand="0" w:noVBand="1" w:val="04A0"/>
      </w:tblPr>
      <w:tblGrid>
        <w:gridCol w:w="4680"/>
        <w:gridCol w:w="4680"/>
      </w:tblGrid>
      <w:tr>
        <w:tc>
          <w:tcPr>
            <w:tcW w:type="dxa" w:w="4680"/>
          </w:tcPr>
          <w:p>
            <w:r/>
            <w:r>
              <w:rPr>
                <w:b/>
                <w:sz w:val="20"/>
              </w:rPr>
              <w:t>Scenario</w:t>
            </w:r>
          </w:p>
        </w:tc>
        <w:tc>
          <w:tcPr>
            <w:tcW w:type="dxa" w:w="4680"/>
          </w:tcPr>
          <w:p>
            <w:r/>
            <w:r>
              <w:rPr>
                <w:b/>
                <w:sz w:val="20"/>
              </w:rPr>
              <w:t>Handling</w:t>
            </w:r>
          </w:p>
        </w:tc>
      </w:tr>
      <w:tr>
        <w:tc>
          <w:tcPr>
            <w:tcW w:type="dxa" w:w="4680"/>
          </w:tcPr>
          <w:p>
            <w:r>
              <w:rPr>
                <w:sz w:val="20"/>
              </w:rPr>
              <w:t>Alert button released before 3 seconds</w:t>
            </w:r>
          </w:p>
        </w:tc>
        <w:tc>
          <w:tcPr>
            <w:tcW w:type="dxa" w:w="4680"/>
          </w:tcPr>
          <w:p>
            <w:r>
              <w:rPr>
                <w:sz w:val="20"/>
              </w:rPr>
              <w:t>No alert sent, button resets. No side effects.</w:t>
            </w:r>
          </w:p>
        </w:tc>
      </w:tr>
      <w:tr>
        <w:tc>
          <w:tcPr>
            <w:tcW w:type="dxa" w:w="4680"/>
          </w:tcPr>
          <w:p>
            <w:r>
              <w:rPr>
                <w:sz w:val="20"/>
              </w:rPr>
              <w:t>Postcode not covered</w:t>
            </w:r>
          </w:p>
        </w:tc>
        <w:tc>
          <w:tcPr>
            <w:tcW w:type="dxa" w:w="4680"/>
          </w:tcPr>
          <w:p>
            <w:r>
              <w:rPr>
                <w:sz w:val="20"/>
              </w:rPr>
              <w:t>"Area Not Yet Covered" screen with options to request coverage or retry.</w:t>
            </w:r>
          </w:p>
        </w:tc>
      </w:tr>
      <w:tr>
        <w:tc>
          <w:tcPr>
            <w:tcW w:type="dxa" w:w="4680"/>
          </w:tcPr>
          <w:p>
            <w:r>
              <w:rPr>
                <w:sz w:val="20"/>
              </w:rPr>
              <w:t>No postcode entered</w:t>
            </w:r>
          </w:p>
        </w:tc>
        <w:tc>
          <w:tcPr>
            <w:tcW w:type="dxa" w:w="4680"/>
          </w:tcPr>
          <w:p>
            <w:r>
              <w:rPr>
                <w:sz w:val="20"/>
              </w:rPr>
              <w:t>Validation: "Please enter a postcode."</w:t>
            </w:r>
          </w:p>
        </w:tc>
      </w:tr>
      <w:tr>
        <w:tc>
          <w:tcPr>
            <w:tcW w:type="dxa" w:w="4680"/>
          </w:tcPr>
          <w:p>
            <w:r>
              <w:rPr>
                <w:sz w:val="20"/>
              </w:rPr>
              <w:t>Welfare booking without day/time</w:t>
            </w:r>
          </w:p>
        </w:tc>
        <w:tc>
          <w:tcPr>
            <w:tcW w:type="dxa" w:w="4680"/>
          </w:tcPr>
          <w:p>
            <w:r>
              <w:rPr>
                <w:sz w:val="20"/>
              </w:rPr>
              <w:t>Validation: "Please select a day and time."</w:t>
            </w:r>
          </w:p>
        </w:tc>
      </w:tr>
      <w:tr>
        <w:tc>
          <w:tcPr>
            <w:tcW w:type="dxa" w:w="4680"/>
          </w:tcPr>
          <w:p>
            <w:r>
              <w:rPr>
                <w:sz w:val="20"/>
              </w:rPr>
              <w:t>User closes app during active alert</w:t>
            </w:r>
          </w:p>
        </w:tc>
        <w:tc>
          <w:tcPr>
            <w:tcW w:type="dxa" w:w="4680"/>
          </w:tcPr>
          <w:p>
            <w:r>
              <w:rPr>
                <w:sz w:val="20"/>
              </w:rPr>
              <w:t>Push notification if available. If web-only, warn: "Please keep the app open during your alert."</w:t>
            </w:r>
          </w:p>
        </w:tc>
      </w:tr>
      <w:tr>
        <w:tc>
          <w:tcPr>
            <w:tcW w:type="dxa" w:w="4680"/>
          </w:tcPr>
          <w:p>
            <w:r>
              <w:rPr>
                <w:sz w:val="20"/>
              </w:rPr>
              <w:t>Multiple alerts in 24 hours (&gt; 2)</w:t>
            </w:r>
          </w:p>
        </w:tc>
        <w:tc>
          <w:tcPr>
            <w:tcW w:type="dxa" w:w="4680"/>
          </w:tcPr>
          <w:p>
            <w:r>
              <w:rPr>
                <w:sz w:val="20"/>
              </w:rPr>
              <w:t>Server-side rejection. User sees: "You have reached your daily alert limit."</w:t>
            </w:r>
          </w:p>
        </w:tc>
      </w:tr>
      <w:tr>
        <w:tc>
          <w:tcPr>
            <w:tcW w:type="dxa" w:w="4680"/>
          </w:tcPr>
          <w:p>
            <w:r>
              <w:rPr>
                <w:sz w:val="20"/>
              </w:rPr>
              <w:t>Photo capture fails</w:t>
            </w:r>
          </w:p>
        </w:tc>
        <w:tc>
          <w:tcPr>
            <w:tcW w:type="dxa" w:w="4680"/>
          </w:tcPr>
          <w:p>
            <w:r>
              <w:rPr>
                <w:sz w:val="20"/>
              </w:rPr>
              <w:t>Allow skip with warning: "Without a photo, operators cannot visually identify you."</w:t>
            </w:r>
          </w:p>
        </w:tc>
      </w:tr>
      <w:tr>
        <w:tc>
          <w:tcPr>
            <w:tcW w:type="dxa" w:w="4680"/>
          </w:tcPr>
          <w:p>
            <w:r>
              <w:rPr>
                <w:sz w:val="20"/>
              </w:rPr>
              <w:t>"I Feel Safe Now" pressed accidentally</w:t>
            </w:r>
          </w:p>
        </w:tc>
        <w:tc>
          <w:tcPr>
            <w:tcW w:type="dxa" w:w="4680"/>
          </w:tcPr>
          <w:p>
            <w:r>
              <w:rPr>
                <w:sz w:val="20"/>
              </w:rPr>
              <w:t>Confirmation dialog required before closure.</w:t>
            </w:r>
          </w:p>
        </w:tc>
      </w:tr>
      <w:tr>
        <w:tc>
          <w:tcPr>
            <w:tcW w:type="dxa" w:w="4680"/>
          </w:tcPr>
          <w:p>
            <w:r>
              <w:rPr>
                <w:sz w:val="20"/>
              </w:rPr>
              <w:t>GPS permission denied</w:t>
            </w:r>
          </w:p>
        </w:tc>
        <w:tc>
          <w:tcPr>
            <w:tcW w:type="dxa" w:w="4680"/>
          </w:tcPr>
          <w:p>
            <w:r>
              <w:rPr>
                <w:sz w:val="20"/>
              </w:rPr>
              <w:t>Alert functionality blocked. Clear message with instructions to enable.</w:t>
            </w:r>
          </w:p>
        </w:tc>
      </w:tr>
      <w:tr>
        <w:tc>
          <w:tcPr>
            <w:tcW w:type="dxa" w:w="4680"/>
          </w:tcPr>
          <w:p>
            <w:r>
              <w:rPr>
                <w:sz w:val="20"/>
              </w:rPr>
              <w:t>GPS unavailable (indoors/tunnel)</w:t>
            </w:r>
          </w:p>
        </w:tc>
        <w:tc>
          <w:tcPr>
            <w:tcW w:type="dxa" w:w="4680"/>
          </w:tcPr>
          <w:p>
            <w:r>
              <w:rPr>
                <w:sz w:val="20"/>
              </w:rPr>
              <w:t>Use last known location if &lt; 5 min old. Flag accuracy to operator.</w:t>
            </w:r>
          </w:p>
        </w:tc>
      </w:tr>
      <w:tr>
        <w:tc>
          <w:tcPr>
            <w:tcW w:type="dxa" w:w="4680"/>
          </w:tcPr>
          <w:p>
            <w:r>
              <w:rPr>
                <w:sz w:val="20"/>
              </w:rPr>
              <w:t>No internet connection</w:t>
            </w:r>
          </w:p>
        </w:tc>
        <w:tc>
          <w:tcPr>
            <w:tcW w:type="dxa" w:w="4680"/>
          </w:tcPr>
          <w:p>
            <w:r>
              <w:rPr>
                <w:sz w:val="20"/>
              </w:rPr>
              <w:t>"No Connection" banner. Queue alert locally. Send when connection restored.</w:t>
            </w:r>
          </w:p>
        </w:tc>
      </w:tr>
      <w:tr>
        <w:tc>
          <w:tcPr>
            <w:tcW w:type="dxa" w:w="4680"/>
          </w:tcPr>
          <w:p>
            <w:r>
              <w:rPr>
                <w:sz w:val="20"/>
              </w:rPr>
              <w:t>Connection lost during active alert</w:t>
            </w:r>
          </w:p>
        </w:tc>
        <w:tc>
          <w:tcPr>
            <w:tcW w:type="dxa" w:w="4680"/>
          </w:tcPr>
          <w:p>
            <w:r>
              <w:rPr>
                <w:sz w:val="20"/>
              </w:rPr>
              <w:t>"Connection Lost" warning. Auto-reconnect. Operator notified.</w:t>
            </w:r>
          </w:p>
        </w:tc>
      </w:tr>
      <w:tr>
        <w:tc>
          <w:tcPr>
            <w:tcW w:type="dxa" w:w="4680"/>
          </w:tcPr>
          <w:p>
            <w:r>
              <w:rPr>
                <w:sz w:val="20"/>
              </w:rPr>
              <w:t>No operator accepts within 2 minutes</w:t>
            </w:r>
          </w:p>
        </w:tc>
        <w:tc>
          <w:tcPr>
            <w:tcW w:type="dxa" w:w="4680"/>
          </w:tcPr>
          <w:p>
            <w:r>
              <w:rPr>
                <w:sz w:val="20"/>
              </w:rPr>
              <w:t>Status message: "Still connecting you." At 5 min: option to call 999.</w:t>
            </w:r>
          </w:p>
        </w:tc>
      </w:tr>
      <w:tr>
        <w:tc>
          <w:tcPr>
            <w:tcW w:type="dxa" w:w="4680"/>
          </w:tcPr>
          <w:p>
            <w:r>
              <w:rPr>
                <w:sz w:val="20"/>
              </w:rPr>
              <w:t>User is sanctioned</w:t>
            </w:r>
          </w:p>
        </w:tc>
        <w:tc>
          <w:tcPr>
            <w:tcW w:type="dxa" w:w="4680"/>
          </w:tcPr>
          <w:p>
            <w:r>
              <w:rPr>
                <w:sz w:val="20"/>
              </w:rPr>
              <w:t>Alert button reflects restriction. If banned, alert button disabled entirely.</w:t>
            </w:r>
          </w:p>
        </w:tc>
      </w:tr>
      <w:tr>
        <w:tc>
          <w:tcPr>
            <w:tcW w:type="dxa" w:w="4680"/>
          </w:tcPr>
          <w:p>
            <w:r>
              <w:rPr>
                <w:sz w:val="20"/>
              </w:rPr>
              <w:t>User sends alert outside safety zone</w:t>
            </w:r>
          </w:p>
        </w:tc>
        <w:tc>
          <w:tcPr>
            <w:tcW w:type="dxa" w:w="4680"/>
          </w:tcPr>
          <w:p>
            <w:r>
              <w:rPr>
                <w:sz w:val="20"/>
              </w:rPr>
              <w:t>Allowed. Route to nearest control room based on live GPS.</w:t>
            </w:r>
          </w:p>
        </w:tc>
      </w:tr>
      <w:tr>
        <w:tc>
          <w:tcPr>
            <w:tcW w:type="dxa" w:w="4680"/>
          </w:tcPr>
          <w:p>
            <w:r>
              <w:rPr>
                <w:sz w:val="20"/>
              </w:rPr>
              <w:t>User phone battery critical (&lt; 5%)</w:t>
            </w:r>
          </w:p>
        </w:tc>
        <w:tc>
          <w:tcPr>
            <w:tcW w:type="dxa" w:w="4680"/>
          </w:tcPr>
          <w:p>
            <w:r>
              <w:rPr>
                <w:sz w:val="20"/>
              </w:rPr>
              <w:t>Warning: "Your battery is low. If your phone dies, the operator will continue monitoring your last known location."</w:t>
            </w:r>
          </w:p>
        </w:tc>
      </w:tr>
    </w:tbl>
    <w:p/>
    <w:p>
      <w:pPr>
        <w:pStyle w:val="Heading2"/>
      </w:pPr>
      <w:r>
        <w:t>26.2 Control Room App</w:t>
      </w:r>
    </w:p>
    <w:tbl>
      <w:tblPr>
        <w:tblStyle w:val="LightGrid-Accent1"/>
        <w:tblW w:type="auto" w:w="0"/>
        <w:jc w:val="left"/>
        <w:tblLook w:firstColumn="1" w:firstRow="1" w:lastColumn="0" w:lastRow="0" w:noHBand="0" w:noVBand="1" w:val="04A0"/>
      </w:tblPr>
      <w:tblGrid>
        <w:gridCol w:w="4680"/>
        <w:gridCol w:w="4680"/>
      </w:tblGrid>
      <w:tr>
        <w:tc>
          <w:tcPr>
            <w:tcW w:type="dxa" w:w="4680"/>
          </w:tcPr>
          <w:p>
            <w:r/>
            <w:r>
              <w:rPr>
                <w:b/>
                <w:sz w:val="20"/>
              </w:rPr>
              <w:t>Scenario</w:t>
            </w:r>
          </w:p>
        </w:tc>
        <w:tc>
          <w:tcPr>
            <w:tcW w:type="dxa" w:w="4680"/>
          </w:tcPr>
          <w:p>
            <w:r/>
            <w:r>
              <w:rPr>
                <w:b/>
                <w:sz w:val="20"/>
              </w:rPr>
              <w:t>Handling</w:t>
            </w:r>
          </w:p>
        </w:tc>
      </w:tr>
      <w:tr>
        <w:tc>
          <w:tcPr>
            <w:tcW w:type="dxa" w:w="4680"/>
          </w:tcPr>
          <w:p>
            <w:r>
              <w:rPr>
                <w:sz w:val="20"/>
              </w:rPr>
              <w:t>Operator temporarily unavailable</w:t>
            </w:r>
          </w:p>
        </w:tc>
        <w:tc>
          <w:tcPr>
            <w:tcW w:type="dxa" w:w="4680"/>
          </w:tcPr>
          <w:p>
            <w:r>
              <w:rPr>
                <w:sz w:val="20"/>
              </w:rPr>
              <w:t>Alert returns to queue for another operator.</w:t>
            </w:r>
          </w:p>
        </w:tc>
      </w:tr>
      <w:tr>
        <w:tc>
          <w:tcPr>
            <w:tcW w:type="dxa" w:w="4680"/>
          </w:tcPr>
          <w:p>
            <w:r>
              <w:rPr>
                <w:sz w:val="20"/>
              </w:rPr>
              <w:t>Still searching CCTV, cannot find user</w:t>
            </w:r>
          </w:p>
        </w:tc>
        <w:tc>
          <w:tcPr>
            <w:tcW w:type="dxa" w:w="4680"/>
          </w:tcPr>
          <w:p>
            <w:r>
              <w:rPr>
                <w:sz w:val="20"/>
              </w:rPr>
              <w:t>Log entry. Stay on search screen. After 10 min: suggest escalation.</w:t>
            </w:r>
          </w:p>
        </w:tc>
      </w:tr>
      <w:tr>
        <w:tc>
          <w:tcPr>
            <w:tcW w:type="dxa" w:w="4680"/>
          </w:tcPr>
          <w:p>
            <w:r>
              <w:rPr>
                <w:sz w:val="20"/>
              </w:rPr>
              <w:t>No additional info from user</w:t>
            </w:r>
          </w:p>
        </w:tc>
        <w:tc>
          <w:tcPr>
            <w:tcW w:type="dxa" w:w="4680"/>
          </w:tcPr>
          <w:p>
            <w:r>
              <w:rPr>
                <w:sz w:val="20"/>
              </w:rPr>
              <w:t>Placeholder: "No additional information provided."</w:t>
            </w:r>
          </w:p>
        </w:tc>
      </w:tr>
      <w:tr>
        <w:tc>
          <w:tcPr>
            <w:tcW w:type="dxa" w:w="4680"/>
          </w:tcPr>
          <w:p>
            <w:r>
              <w:rPr>
                <w:sz w:val="20"/>
              </w:rPr>
              <w:t>Timer reaches 0:00</w:t>
            </w:r>
          </w:p>
        </w:tc>
        <w:tc>
          <w:tcPr>
            <w:tcW w:type="dxa" w:w="4680"/>
          </w:tcPr>
          <w:p>
            <w:r>
              <w:rPr>
                <w:sz w:val="20"/>
              </w:rPr>
              <w:t>Visual + audio warning. No auto-close. Operator must act.</w:t>
            </w:r>
          </w:p>
        </w:tc>
      </w:tr>
      <w:tr>
        <w:tc>
          <w:tcPr>
            <w:tcW w:type="dxa" w:w="4680"/>
          </w:tcPr>
          <w:p>
            <w:r>
              <w:rPr>
                <w:sz w:val="20"/>
              </w:rPr>
              <w:t>Feedback not classified</w:t>
            </w:r>
          </w:p>
        </w:tc>
        <w:tc>
          <w:tcPr>
            <w:tcW w:type="dxa" w:w="4680"/>
          </w:tcPr>
          <w:p>
            <w:r>
              <w:rPr>
                <w:sz w:val="20"/>
              </w:rPr>
              <w:t>Cannot proceed without classification. Validation alert.</w:t>
            </w:r>
          </w:p>
        </w:tc>
      </w:tr>
      <w:tr>
        <w:tc>
          <w:tcPr>
            <w:tcW w:type="dxa" w:w="4680"/>
          </w:tcPr>
          <w:p>
            <w:r>
              <w:rPr>
                <w:sz w:val="20"/>
              </w:rPr>
              <w:t>Multiple users at same location</w:t>
            </w:r>
          </w:p>
        </w:tc>
        <w:tc>
          <w:tcPr>
            <w:tcW w:type="dxa" w:w="4680"/>
          </w:tcPr>
          <w:p>
            <w:r>
              <w:rPr>
                <w:sz w:val="20"/>
              </w:rPr>
              <w:t>Auto-grouped within 30m. Group actions apply to all.</w:t>
            </w:r>
          </w:p>
        </w:tc>
      </w:tr>
      <w:tr>
        <w:tc>
          <w:tcPr>
            <w:tcW w:type="dxa" w:w="4680"/>
          </w:tcPr>
          <w:p>
            <w:r>
              <w:rPr>
                <w:sz w:val="20"/>
              </w:rPr>
              <w:t>Duplicate escalation press</w:t>
            </w:r>
          </w:p>
        </w:tc>
        <w:tc>
          <w:tcPr>
            <w:tcW w:type="dxa" w:w="4680"/>
          </w:tcPr>
          <w:p>
            <w:r>
              <w:rPr>
                <w:sz w:val="20"/>
              </w:rPr>
              <w:t>Button shows "Notified" state. Prevents repeat.</w:t>
            </w:r>
          </w:p>
        </w:tc>
      </w:tr>
      <w:tr>
        <w:tc>
          <w:tcPr>
            <w:tcW w:type="dxa" w:w="4680"/>
          </w:tcPr>
          <w:p>
            <w:r>
              <w:rPr>
                <w:sz w:val="20"/>
              </w:rPr>
              <w:t>Operator system crashes during alert</w:t>
            </w:r>
          </w:p>
        </w:tc>
        <w:tc>
          <w:tcPr>
            <w:tcW w:type="dxa" w:w="4680"/>
          </w:tcPr>
          <w:p>
            <w:r>
              <w:rPr>
                <w:sz w:val="20"/>
              </w:rPr>
              <w:t>Alert returns to queue after 60 seconds of inactivity. Supervisor notified.</w:t>
            </w:r>
          </w:p>
        </w:tc>
      </w:tr>
      <w:tr>
        <w:tc>
          <w:tcPr>
            <w:tcW w:type="dxa" w:w="4680"/>
          </w:tcPr>
          <w:p>
            <w:r>
              <w:rPr>
                <w:sz w:val="20"/>
              </w:rPr>
              <w:t>Shift ends with active alert</w:t>
            </w:r>
          </w:p>
        </w:tc>
        <w:tc>
          <w:tcPr>
            <w:tcW w:type="dxa" w:w="4680"/>
          </w:tcPr>
          <w:p>
            <w:r>
              <w:rPr>
                <w:sz w:val="20"/>
              </w:rPr>
              <w:t>Cannot sign out. Must handover or close alert first.</w:t>
            </w:r>
          </w:p>
        </w:tc>
      </w:tr>
      <w:tr>
        <w:tc>
          <w:tcPr>
            <w:tcW w:type="dxa" w:w="4680"/>
          </w:tcPr>
          <w:p>
            <w:r>
              <w:rPr>
                <w:sz w:val="20"/>
              </w:rPr>
              <w:t>Mixed severity in group (blue + red)</w:t>
            </w:r>
          </w:p>
        </w:tc>
        <w:tc>
          <w:tcPr>
            <w:tcW w:type="dxa" w:w="4680"/>
          </w:tcPr>
          <w:p>
            <w:r>
              <w:rPr>
                <w:sz w:val="20"/>
              </w:rPr>
              <w:t>Group inherits highest severity. Red banner displayed.</w:t>
            </w:r>
          </w:p>
        </w:tc>
      </w:tr>
      <w:tr>
        <w:tc>
          <w:tcPr>
            <w:tcW w:type="dxa" w:w="4680"/>
          </w:tcPr>
          <w:p>
            <w:r>
              <w:rPr>
                <w:sz w:val="20"/>
              </w:rPr>
              <w:t>User calls 999 independently</w:t>
            </w:r>
          </w:p>
        </w:tc>
        <w:tc>
          <w:tcPr>
            <w:tcW w:type="dxa" w:w="4680"/>
          </w:tcPr>
          <w:p>
            <w:r>
              <w:rPr>
                <w:sz w:val="20"/>
              </w:rPr>
              <w:t>No automatic coordination. Future: user can flag "I have called 999" in app.</w:t>
            </w:r>
          </w:p>
        </w:tc>
      </w:tr>
      <w:tr>
        <w:tc>
          <w:tcPr>
            <w:tcW w:type="dxa" w:w="4680"/>
          </w:tcPr>
          <w:p>
            <w:r>
              <w:rPr>
                <w:sz w:val="20"/>
              </w:rPr>
              <w:t>Camera offline at alert location</w:t>
            </w:r>
          </w:p>
        </w:tc>
        <w:tc>
          <w:tcPr>
            <w:tcW w:type="dxa" w:w="4680"/>
          </w:tcPr>
          <w:p>
            <w:r>
              <w:rPr>
                <w:sz w:val="20"/>
              </w:rPr>
              <w:t>Flagged to operator: "Camera X is offline." Suggest adjacent cameras.</w:t>
            </w:r>
          </w:p>
        </w:tc>
      </w:tr>
      <w:tr>
        <w:tc>
          <w:tcPr>
            <w:tcW w:type="dxa" w:w="4680"/>
          </w:tcPr>
          <w:p>
            <w:r>
              <w:rPr>
                <w:sz w:val="20"/>
              </w:rPr>
              <w:t>Control room loses internet</w:t>
            </w:r>
          </w:p>
        </w:tc>
        <w:tc>
          <w:tcPr>
            <w:tcW w:type="dxa" w:w="4680"/>
          </w:tcPr>
          <w:p>
            <w:r>
              <w:rPr>
                <w:sz w:val="20"/>
              </w:rPr>
              <w:t>Alert stays in Firebase. Alert queue persists. Reconnect shows all pending.</w:t>
            </w:r>
          </w:p>
        </w:tc>
      </w:tr>
    </w:tbl>
    <w:p/>
    <w:p>
      <w:r>
        <w:br w:type="page"/>
      </w:r>
    </w:p>
    <w:p>
      <w:pPr>
        <w:pStyle w:val="Heading1"/>
      </w:pPr>
      <w:r>
        <w:t>27. Rollout Strategy</w:t>
      </w:r>
    </w:p>
    <w:p>
      <w:pPr>
        <w:spacing w:after="40"/>
      </w:pPr>
      <w:r>
        <w:rPr>
          <w:b/>
          <w:color w:val="DC2626"/>
          <w:sz w:val="18"/>
        </w:rPr>
        <w:t xml:space="preserve">  [NEW]  </w:t>
      </w:r>
    </w:p>
    <w:p>
      <w:pPr>
        <w:pStyle w:val="Heading2"/>
      </w:pPr>
      <w:r>
        <w:t>Phase 1: Foundation</w:t>
      </w:r>
    </w:p>
    <w:p>
      <w:pPr>
        <w:spacing w:after="120"/>
      </w:pPr>
      <w:r>
        <w:rPr>
          <w:b w:val="0"/>
          <w:i w:val="0"/>
        </w:rPr>
        <w:t>Build the production infrastructure. No public users.</w:t>
      </w:r>
    </w:p>
    <w:p>
      <w:pPr>
        <w:pStyle w:val="ListBullet"/>
        <w:ind w:left="720"/>
      </w:pPr>
      <w:r>
        <w:t>Fix concurrent alert architecture</w:t>
      </w:r>
    </w:p>
    <w:p>
      <w:pPr>
        <w:pStyle w:val="ListBullet"/>
        <w:ind w:left="720"/>
      </w:pPr>
      <w:r>
        <w:t>Implement authentication (all apps)</w:t>
      </w:r>
    </w:p>
    <w:p>
      <w:pPr>
        <w:pStyle w:val="ListBullet"/>
        <w:ind w:left="720"/>
      </w:pPr>
      <w:r>
        <w:t>Build API layer with server-side validation</w:t>
      </w:r>
    </w:p>
    <w:p>
      <w:pPr>
        <w:pStyle w:val="ListBullet"/>
        <w:ind w:left="720"/>
      </w:pPr>
      <w:r>
        <w:t>Implement real GPS location capture and tracking</w:t>
      </w:r>
    </w:p>
    <w:p>
      <w:pPr>
        <w:pStyle w:val="ListBullet"/>
        <w:ind w:left="720"/>
      </w:pPr>
      <w:r>
        <w:t>Firebase Security Rules</w:t>
      </w:r>
    </w:p>
    <w:p>
      <w:pPr>
        <w:pStyle w:val="ListBullet"/>
        <w:ind w:left="720"/>
      </w:pPr>
      <w:r>
        <w:t>Basic incident database</w:t>
      </w:r>
    </w:p>
    <w:p>
      <w:pPr>
        <w:pStyle w:val="ListBullet"/>
        <w:ind w:left="720"/>
      </w:pPr>
      <w:r>
        <w:t>Environment setup (dev, staging, production)</w:t>
      </w:r>
    </w:p>
    <w:p>
      <w:pPr>
        <w:pStyle w:val="Heading2"/>
      </w:pPr>
      <w:r>
        <w:t>Phase 2: Pilot Preparation</w:t>
      </w:r>
    </w:p>
    <w:p>
      <w:pPr>
        <w:spacing w:after="120"/>
      </w:pPr>
      <w:r>
        <w:rPr>
          <w:b w:val="0"/>
          <w:i w:val="0"/>
        </w:rPr>
        <w:t>Everything needed for a single control room pilot.</w:t>
      </w:r>
    </w:p>
    <w:p>
      <w:pPr>
        <w:pStyle w:val="ListBullet"/>
        <w:ind w:left="720"/>
      </w:pPr>
      <w:r>
        <w:t>SMS gateway integration</w:t>
      </w:r>
    </w:p>
    <w:p>
      <w:pPr>
        <w:pStyle w:val="ListBullet"/>
        <w:ind w:left="720"/>
      </w:pPr>
      <w:r>
        <w:t>Control room audio alerts</w:t>
      </w:r>
    </w:p>
    <w:p>
      <w:pPr>
        <w:pStyle w:val="ListBullet"/>
        <w:ind w:left="720"/>
      </w:pPr>
      <w:r>
        <w:t>Offline / connectivity handling</w:t>
      </w:r>
    </w:p>
    <w:p>
      <w:pPr>
        <w:pStyle w:val="ListBullet"/>
        <w:ind w:left="720"/>
      </w:pPr>
      <w:r>
        <w:t>Camera database for pilot control room</w:t>
      </w:r>
    </w:p>
    <w:p>
      <w:pPr>
        <w:pStyle w:val="ListBullet"/>
        <w:ind w:left="720"/>
      </w:pPr>
      <w:r>
        <w:t>Operator authentication and identity tracking</w:t>
      </w:r>
    </w:p>
    <w:p>
      <w:pPr>
        <w:pStyle w:val="ListBullet"/>
        <w:ind w:left="720"/>
      </w:pPr>
      <w:r>
        <w:t>Basic admin panel</w:t>
      </w:r>
    </w:p>
    <w:p>
      <w:pPr>
        <w:pStyle w:val="ListBullet"/>
        <w:ind w:left="720"/>
      </w:pPr>
      <w:r>
        <w:t>Complete DPIA</w:t>
      </w:r>
    </w:p>
    <w:p>
      <w:pPr>
        <w:pStyle w:val="ListBullet"/>
        <w:ind w:left="720"/>
      </w:pPr>
      <w:r>
        <w:t>Safeguarding policy</w:t>
      </w:r>
    </w:p>
    <w:p>
      <w:pPr>
        <w:pStyle w:val="ListBullet"/>
        <w:ind w:left="720"/>
      </w:pPr>
      <w:r>
        <w:t>Operator SOPs and training</w:t>
      </w:r>
    </w:p>
    <w:p>
      <w:pPr>
        <w:pStyle w:val="ListBullet"/>
        <w:ind w:left="720"/>
      </w:pPr>
      <w:r>
        <w:t>Penetration testing</w:t>
      </w:r>
    </w:p>
    <w:p>
      <w:pPr>
        <w:pStyle w:val="ListBullet"/>
        <w:ind w:left="720"/>
      </w:pPr>
      <w:r>
        <w:t>Legal review of T&amp;Cs</w:t>
      </w:r>
    </w:p>
    <w:p>
      <w:pPr>
        <w:pStyle w:val="Heading2"/>
      </w:pPr>
      <w:r>
        <w:t>Phase 3: Pilot (Herts CCTV Partnership)</w:t>
      </w:r>
    </w:p>
    <w:p>
      <w:pPr>
        <w:spacing w:after="120"/>
      </w:pPr>
      <w:r>
        <w:rPr>
          <w:b w:val="0"/>
          <w:i w:val="0"/>
        </w:rPr>
        <w:t>Limited public deployment with first partner.</w:t>
      </w:r>
    </w:p>
    <w:p>
      <w:pPr>
        <w:pStyle w:val="ListBullet"/>
        <w:ind w:left="720"/>
      </w:pPr>
      <w:r>
        <w:t>Onboard Herts CCTV Partnership (cameras, operators, training)</w:t>
      </w:r>
    </w:p>
    <w:p>
      <w:pPr>
        <w:pStyle w:val="ListBullet"/>
        <w:ind w:left="720"/>
      </w:pPr>
      <w:r>
        <w:t>Invite-only user rollout (100 users)</w:t>
      </w:r>
    </w:p>
    <w:p>
      <w:pPr>
        <w:pStyle w:val="ListBullet"/>
        <w:ind w:left="720"/>
      </w:pPr>
      <w:r>
        <w:t>Monitor alert volume, response times, system stability</w:t>
      </w:r>
    </w:p>
    <w:p>
      <w:pPr>
        <w:pStyle w:val="ListBullet"/>
        <w:ind w:left="720"/>
      </w:pPr>
      <w:r>
        <w:t>Iterate based on operator and user feedback</w:t>
      </w:r>
    </w:p>
    <w:p>
      <w:pPr>
        <w:pStyle w:val="ListBullet"/>
        <w:ind w:left="720"/>
      </w:pPr>
      <w:r>
        <w:t>Expand to open registration for Hertfordshire</w:t>
      </w:r>
    </w:p>
    <w:p>
      <w:pPr>
        <w:pStyle w:val="Heading2"/>
      </w:pPr>
      <w:r>
        <w:t>Phase 4: Public Launch</w:t>
      </w:r>
    </w:p>
    <w:p>
      <w:pPr>
        <w:spacing w:after="120"/>
      </w:pPr>
      <w:r>
        <w:rPr>
          <w:b w:val="0"/>
          <w:i w:val="0"/>
        </w:rPr>
        <w:t>Full feature set for public availability.</w:t>
      </w:r>
    </w:p>
    <w:p>
      <w:pPr>
        <w:pStyle w:val="ListBullet"/>
        <w:ind w:left="720"/>
      </w:pPr>
      <w:r>
        <w:t>Full accessibility (WCAG 2.1 AA)</w:t>
      </w:r>
    </w:p>
    <w:p>
      <w:pPr>
        <w:pStyle w:val="ListBullet"/>
        <w:ind w:left="720"/>
      </w:pPr>
      <w:r>
        <w:t>Account management and GDPR workflows</w:t>
      </w:r>
    </w:p>
    <w:p>
      <w:pPr>
        <w:pStyle w:val="ListBullet"/>
        <w:ind w:left="720"/>
      </w:pPr>
      <w:r>
        <w:t>Reporting and analytics</w:t>
      </w:r>
    </w:p>
    <w:p>
      <w:pPr>
        <w:pStyle w:val="ListBullet"/>
        <w:ind w:left="720"/>
      </w:pPr>
      <w:r>
        <w:t>Welfare system backend</w:t>
      </w:r>
    </w:p>
    <w:p>
      <w:pPr>
        <w:pStyle w:val="ListBullet"/>
        <w:ind w:left="720"/>
      </w:pPr>
      <w:r>
        <w:t>Load testing at scale</w:t>
      </w:r>
    </w:p>
    <w:p>
      <w:pPr>
        <w:pStyle w:val="ListBullet"/>
        <w:ind w:left="720"/>
      </w:pPr>
      <w:r>
        <w:t>ICO registration</w:t>
      </w:r>
    </w:p>
    <w:p>
      <w:pPr>
        <w:pStyle w:val="ListBullet"/>
        <w:ind w:left="720"/>
      </w:pPr>
      <w:r>
        <w:t>Insurance</w:t>
      </w:r>
    </w:p>
    <w:p>
      <w:pPr>
        <w:pStyle w:val="ListBullet"/>
        <w:ind w:left="720"/>
      </w:pPr>
      <w:r>
        <w:t>Support model operational</w:t>
      </w:r>
    </w:p>
    <w:p>
      <w:pPr>
        <w:pStyle w:val="ListBullet"/>
        <w:ind w:left="720"/>
      </w:pPr>
      <w:r>
        <w:t>Public launch for pilot area</w:t>
      </w:r>
    </w:p>
    <w:p>
      <w:pPr>
        <w:pStyle w:val="Heading2"/>
      </w:pPr>
      <w:r>
        <w:t>Phase 5: National Scale</w:t>
      </w:r>
    </w:p>
    <w:p>
      <w:pPr>
        <w:spacing w:after="120"/>
      </w:pPr>
      <w:r>
        <w:rPr>
          <w:b w:val="0"/>
          <w:i w:val="0"/>
        </w:rPr>
        <w:t>Multi-control room expansion.</w:t>
      </w:r>
    </w:p>
    <w:p>
      <w:pPr>
        <w:pStyle w:val="ListBullet"/>
        <w:ind w:left="720"/>
      </w:pPr>
      <w:r>
        <w:t>Full postcode routing database</w:t>
      </w:r>
    </w:p>
    <w:p>
      <w:pPr>
        <w:pStyle w:val="ListBullet"/>
        <w:ind w:left="720"/>
      </w:pPr>
      <w:r>
        <w:t>Multi-control room admin</w:t>
      </w:r>
    </w:p>
    <w:p>
      <w:pPr>
        <w:pStyle w:val="ListBullet"/>
        <w:ind w:left="720"/>
      </w:pPr>
      <w:r>
        <w:t>Operator shift management</w:t>
      </w:r>
    </w:p>
    <w:p>
      <w:pPr>
        <w:pStyle w:val="ListBullet"/>
        <w:ind w:left="720"/>
      </w:pPr>
      <w:r>
        <w:t>Cross-jurisdiction user handoff</w:t>
      </w:r>
    </w:p>
    <w:p>
      <w:pPr>
        <w:pStyle w:val="ListBullet"/>
        <w:ind w:left="720"/>
      </w:pPr>
      <w:r>
        <w:t>Control room onboarding playbook</w:t>
      </w:r>
    </w:p>
    <w:p>
      <w:pPr>
        <w:pStyle w:val="ListBullet"/>
        <w:ind w:left="720"/>
      </w:pPr>
      <w:r>
        <w:t>Native mobile app evaluation</w:t>
      </w:r>
    </w:p>
    <w:p>
      <w:pPr>
        <w:pStyle w:val="ListBullet"/>
        <w:ind w:left="720"/>
      </w:pPr>
      <w:r>
        <w:t>Emergency services data sharing agreements</w:t>
      </w:r>
    </w:p>
    <w:p>
      <w:pPr>
        <w:pStyle w:val="ListBullet"/>
        <w:ind w:left="720"/>
      </w:pPr>
      <w:r>
        <w:t>National reporting framework</w:t>
      </w:r>
    </w:p>
    <w:p>
      <w:r>
        <w:br w:type="page"/>
      </w:r>
    </w:p>
    <w:p>
      <w:pPr>
        <w:pStyle w:val="Heading1"/>
      </w:pPr>
      <w:r>
        <w:t>28. Appendices</w:t>
      </w:r>
    </w:p>
    <w:p>
      <w:pPr>
        <w:pStyle w:val="Heading2"/>
      </w:pPr>
      <w:r>
        <w:t>Appendix A: Key Functions (Passenger App — From Prototype)</w:t>
      </w:r>
    </w:p>
    <w:tbl>
      <w:tblPr>
        <w:tblStyle w:val="LightGrid-Accent1"/>
        <w:tblW w:type="auto" w:w="0"/>
        <w:jc w:val="left"/>
        <w:tblLook w:firstColumn="1" w:firstRow="1" w:lastColumn="0" w:lastRow="0" w:noHBand="0" w:noVBand="1" w:val="04A0"/>
      </w:tblPr>
      <w:tblGrid>
        <w:gridCol w:w="4680"/>
        <w:gridCol w:w="4680"/>
      </w:tblGrid>
      <w:tr>
        <w:tc>
          <w:tcPr>
            <w:tcW w:type="dxa" w:w="4680"/>
          </w:tcPr>
          <w:p>
            <w:r/>
            <w:r>
              <w:rPr>
                <w:b/>
                <w:sz w:val="20"/>
              </w:rPr>
              <w:t>Function</w:t>
            </w:r>
          </w:p>
        </w:tc>
        <w:tc>
          <w:tcPr>
            <w:tcW w:type="dxa" w:w="4680"/>
          </w:tcPr>
          <w:p>
            <w:r/>
            <w:r>
              <w:rPr>
                <w:b/>
                <w:sz w:val="20"/>
              </w:rPr>
              <w:t>Purpose</w:t>
            </w:r>
          </w:p>
        </w:tc>
      </w:tr>
      <w:tr>
        <w:tc>
          <w:tcPr>
            <w:tcW w:type="dxa" w:w="4680"/>
          </w:tcPr>
          <w:p>
            <w:r>
              <w:rPr>
                <w:sz w:val="20"/>
              </w:rPr>
              <w:t>goToScreen(num)</w:t>
            </w:r>
          </w:p>
        </w:tc>
        <w:tc>
          <w:tcPr>
            <w:tcW w:type="dxa" w:w="4680"/>
          </w:tcPr>
          <w:p>
            <w:r>
              <w:rPr>
                <w:sz w:val="20"/>
              </w:rPr>
              <w:t>Navigate between screens</w:t>
            </w:r>
          </w:p>
        </w:tc>
      </w:tr>
      <w:tr>
        <w:tc>
          <w:tcPr>
            <w:tcW w:type="dxa" w:w="4680"/>
          </w:tcPr>
          <w:p>
            <w:r>
              <w:rPr>
                <w:sz w:val="20"/>
              </w:rPr>
              <w:t>startHold()</w:t>
            </w:r>
          </w:p>
        </w:tc>
        <w:tc>
          <w:tcPr>
            <w:tcW w:type="dxa" w:w="4680"/>
          </w:tcPr>
          <w:p>
            <w:r>
              <w:rPr>
                <w:sz w:val="20"/>
              </w:rPr>
              <w:t>Begin 3-second alert countdown</w:t>
            </w:r>
          </w:p>
        </w:tc>
      </w:tr>
      <w:tr>
        <w:tc>
          <w:tcPr>
            <w:tcW w:type="dxa" w:w="4680"/>
          </w:tcPr>
          <w:p>
            <w:r>
              <w:rPr>
                <w:sz w:val="20"/>
              </w:rPr>
              <w:t>cancelHold()</w:t>
            </w:r>
          </w:p>
        </w:tc>
        <w:tc>
          <w:tcPr>
            <w:tcW w:type="dxa" w:w="4680"/>
          </w:tcPr>
          <w:p>
            <w:r>
              <w:rPr>
                <w:sz w:val="20"/>
              </w:rPr>
              <w:t>Cancel alert if released early</w:t>
            </w:r>
          </w:p>
        </w:tc>
      </w:tr>
      <w:tr>
        <w:tc>
          <w:tcPr>
            <w:tcW w:type="dxa" w:w="4680"/>
          </w:tcPr>
          <w:p>
            <w:r>
              <w:rPr>
                <w:sz w:val="20"/>
              </w:rPr>
              <w:t>activateAlert(type)</w:t>
            </w:r>
          </w:p>
        </w:tc>
        <w:tc>
          <w:tcPr>
            <w:tcW w:type="dxa" w:w="4680"/>
          </w:tcPr>
          <w:p>
            <w:r>
              <w:rPr>
                <w:sz w:val="20"/>
              </w:rPr>
              <w:t>Process alert, sync to Firebase</w:t>
            </w:r>
          </w:p>
        </w:tc>
      </w:tr>
      <w:tr>
        <w:tc>
          <w:tcPr>
            <w:tcW w:type="dxa" w:w="4680"/>
          </w:tcPr>
          <w:p>
            <w:r>
              <w:rPr>
                <w:sz w:val="20"/>
              </w:rPr>
              <w:t>progressWorkflow()</w:t>
            </w:r>
          </w:p>
        </w:tc>
        <w:tc>
          <w:tcPr>
            <w:tcW w:type="dxa" w:w="4680"/>
          </w:tcPr>
          <w:p>
            <w:r>
              <w:rPr>
                <w:sz w:val="20"/>
              </w:rPr>
              <w:t>Advance timeline steps</w:t>
            </w:r>
          </w:p>
        </w:tc>
      </w:tr>
      <w:tr>
        <w:tc>
          <w:tcPr>
            <w:tcW w:type="dxa" w:w="4680"/>
          </w:tcPr>
          <w:p>
            <w:r>
              <w:rPr>
                <w:sz w:val="20"/>
              </w:rPr>
              <w:t>updateWorkflowFromOperator()</w:t>
            </w:r>
          </w:p>
        </w:tc>
        <w:tc>
          <w:tcPr>
            <w:tcW w:type="dxa" w:w="4680"/>
          </w:tcPr>
          <w:p>
            <w:r>
              <w:rPr>
                <w:sz w:val="20"/>
              </w:rPr>
              <w:t>Handle Firebase operator status changes</w:t>
            </w:r>
          </w:p>
        </w:tc>
      </w:tr>
      <w:tr>
        <w:tc>
          <w:tcPr>
            <w:tcW w:type="dxa" w:w="4680"/>
          </w:tcPr>
          <w:p>
            <w:r>
              <w:rPr>
                <w:sz w:val="20"/>
              </w:rPr>
              <w:t>sendAdditionalInfo()</w:t>
            </w:r>
          </w:p>
        </w:tc>
        <w:tc>
          <w:tcPr>
            <w:tcW w:type="dxa" w:w="4680"/>
          </w:tcPr>
          <w:p>
            <w:r>
              <w:rPr>
                <w:sz w:val="20"/>
              </w:rPr>
              <w:t>Send user message to operator via Firebase</w:t>
            </w:r>
          </w:p>
        </w:tc>
      </w:tr>
      <w:tr>
        <w:tc>
          <w:tcPr>
            <w:tcW w:type="dxa" w:w="4680"/>
          </w:tcPr>
          <w:p>
            <w:r>
              <w:rPr>
                <w:sz w:val="20"/>
              </w:rPr>
              <w:t>feelSafeNow()</w:t>
            </w:r>
          </w:p>
        </w:tc>
        <w:tc>
          <w:tcPr>
            <w:tcW w:type="dxa" w:w="4680"/>
          </w:tcPr>
          <w:p>
            <w:r>
              <w:rPr>
                <w:sz w:val="20"/>
              </w:rPr>
              <w:t>Trigger incident closure with confirmation</w:t>
            </w:r>
          </w:p>
        </w:tc>
      </w:tr>
      <w:tr>
        <w:tc>
          <w:tcPr>
            <w:tcW w:type="dxa" w:w="4680"/>
          </w:tcPr>
          <w:p>
            <w:r>
              <w:rPr>
                <w:sz w:val="20"/>
              </w:rPr>
              <w:t>checkPostcode()</w:t>
            </w:r>
          </w:p>
        </w:tc>
        <w:tc>
          <w:tcPr>
            <w:tcW w:type="dxa" w:w="4680"/>
          </w:tcPr>
          <w:p>
            <w:r>
              <w:rPr>
                <w:sz w:val="20"/>
              </w:rPr>
              <w:t>Validate postcode, route to control room</w:t>
            </w:r>
          </w:p>
        </w:tc>
      </w:tr>
      <w:tr>
        <w:tc>
          <w:tcPr>
            <w:tcW w:type="dxa" w:w="4680"/>
          </w:tcPr>
          <w:p>
            <w:r>
              <w:rPr>
                <w:sz w:val="20"/>
              </w:rPr>
              <w:t>selectDay() / selectTime()</w:t>
            </w:r>
          </w:p>
        </w:tc>
        <w:tc>
          <w:tcPr>
            <w:tcW w:type="dxa" w:w="4680"/>
          </w:tcPr>
          <w:p>
            <w:r>
              <w:rPr>
                <w:sz w:val="20"/>
              </w:rPr>
              <w:t>Welfare scheduling selection</w:t>
            </w:r>
          </w:p>
        </w:tc>
      </w:tr>
      <w:tr>
        <w:tc>
          <w:tcPr>
            <w:tcW w:type="dxa" w:w="4680"/>
          </w:tcPr>
          <w:p>
            <w:r>
              <w:rPr>
                <w:sz w:val="20"/>
              </w:rPr>
              <w:t>bookWelfare()</w:t>
            </w:r>
          </w:p>
        </w:tc>
        <w:tc>
          <w:tcPr>
            <w:tcW w:type="dxa" w:w="4680"/>
          </w:tcPr>
          <w:p>
            <w:r>
              <w:rPr>
                <w:sz w:val="20"/>
              </w:rPr>
              <w:t>Confirm welfare check-in booking</w:t>
            </w:r>
          </w:p>
        </w:tc>
      </w:tr>
      <w:tr>
        <w:tc>
          <w:tcPr>
            <w:tcW w:type="dxa" w:w="4680"/>
          </w:tcPr>
          <w:p>
            <w:r>
              <w:rPr>
                <w:sz w:val="20"/>
              </w:rPr>
              <w:t>finishAndReturn()</w:t>
            </w:r>
          </w:p>
        </w:tc>
        <w:tc>
          <w:tcPr>
            <w:tcW w:type="dxa" w:w="4680"/>
          </w:tcPr>
          <w:p>
            <w:r>
              <w:rPr>
                <w:sz w:val="20"/>
              </w:rPr>
              <w:t>Reset app state after incident</w:t>
            </w:r>
          </w:p>
        </w:tc>
      </w:tr>
      <w:tr>
        <w:tc>
          <w:tcPr>
            <w:tcW w:type="dxa" w:w="4680"/>
          </w:tcPr>
          <w:p>
            <w:r>
              <w:rPr>
                <w:sz w:val="20"/>
              </w:rPr>
              <w:t>quickLogin()</w:t>
            </w:r>
          </w:p>
        </w:tc>
        <w:tc>
          <w:tcPr>
            <w:tcW w:type="dxa" w:w="4680"/>
          </w:tcPr>
          <w:p>
            <w:r>
              <w:rPr>
                <w:sz w:val="20"/>
              </w:rPr>
              <w:t>Returning user fast path to alert screen</w:t>
            </w:r>
          </w:p>
        </w:tc>
      </w:tr>
      <w:tr>
        <w:tc>
          <w:tcPr>
            <w:tcW w:type="dxa" w:w="4680"/>
          </w:tcPr>
          <w:p>
            <w:r>
              <w:rPr>
                <w:sz w:val="20"/>
              </w:rPr>
              <w:t>updateTCButton()</w:t>
            </w:r>
          </w:p>
        </w:tc>
        <w:tc>
          <w:tcPr>
            <w:tcW w:type="dxa" w:w="4680"/>
          </w:tcPr>
          <w:p>
            <w:r>
              <w:rPr>
                <w:sz w:val="20"/>
              </w:rPr>
              <w:t>T&amp;C validation state management</w:t>
            </w:r>
          </w:p>
        </w:tc>
      </w:tr>
      <w:tr>
        <w:tc>
          <w:tcPr>
            <w:tcW w:type="dxa" w:w="4680"/>
          </w:tcPr>
          <w:p>
            <w:r>
              <w:rPr>
                <w:sz w:val="20"/>
              </w:rPr>
              <w:t>checkScroll()</w:t>
            </w:r>
          </w:p>
        </w:tc>
        <w:tc>
          <w:tcPr>
            <w:tcW w:type="dxa" w:w="4680"/>
          </w:tcPr>
          <w:p>
            <w:r>
              <w:rPr>
                <w:sz w:val="20"/>
              </w:rPr>
              <w:t>Enforce T&amp;C scroll-to-bottom requirement</w:t>
            </w:r>
          </w:p>
        </w:tc>
      </w:tr>
    </w:tbl>
    <w:p/>
    <w:p>
      <w:pPr>
        <w:pStyle w:val="Heading2"/>
      </w:pPr>
      <w:r>
        <w:t>Appendix B: Contact Points</w:t>
      </w:r>
    </w:p>
    <w:tbl>
      <w:tblPr>
        <w:tblStyle w:val="LightGrid-Accent1"/>
        <w:tblW w:type="auto" w:w="0"/>
        <w:jc w:val="left"/>
        <w:tblLook w:firstColumn="1" w:firstRow="1" w:lastColumn="0" w:lastRow="0" w:noHBand="0" w:noVBand="1" w:val="04A0"/>
      </w:tblPr>
      <w:tblGrid>
        <w:gridCol w:w="4680"/>
        <w:gridCol w:w="4680"/>
      </w:tblGrid>
      <w:tr>
        <w:tc>
          <w:tcPr>
            <w:tcW w:type="dxa" w:w="4680"/>
          </w:tcPr>
          <w:p>
            <w:r/>
            <w:r>
              <w:rPr>
                <w:b/>
                <w:sz w:val="20"/>
              </w:rPr>
              <w:t>Purpose</w:t>
            </w:r>
          </w:p>
        </w:tc>
        <w:tc>
          <w:tcPr>
            <w:tcW w:type="dxa" w:w="4680"/>
          </w:tcPr>
          <w:p>
            <w:r/>
            <w:r>
              <w:rPr>
                <w:b/>
                <w:sz w:val="20"/>
              </w:rPr>
              <w:t>Contact</w:t>
            </w:r>
          </w:p>
        </w:tc>
      </w:tr>
      <w:tr>
        <w:tc>
          <w:tcPr>
            <w:tcW w:type="dxa" w:w="4680"/>
          </w:tcPr>
          <w:p>
            <w:r>
              <w:rPr>
                <w:sz w:val="20"/>
              </w:rPr>
              <w:t>Data access / rectification / erasure</w:t>
            </w:r>
          </w:p>
        </w:tc>
        <w:tc>
          <w:tcPr>
            <w:tcW w:type="dxa" w:w="4680"/>
          </w:tcPr>
          <w:p>
            <w:r>
              <w:rPr>
                <w:sz w:val="20"/>
              </w:rPr>
              <w:t>data@esaf.co.uk</w:t>
            </w:r>
          </w:p>
        </w:tc>
      </w:tr>
      <w:tr>
        <w:tc>
          <w:tcPr>
            <w:tcW w:type="dxa" w:w="4680"/>
          </w:tcPr>
          <w:p>
            <w:r>
              <w:rPr>
                <w:sz w:val="20"/>
              </w:rPr>
              <w:t>Misuse appeals</w:t>
            </w:r>
          </w:p>
        </w:tc>
        <w:tc>
          <w:tcPr>
            <w:tcW w:type="dxa" w:w="4680"/>
          </w:tcPr>
          <w:p>
            <w:r>
              <w:rPr>
                <w:sz w:val="20"/>
              </w:rPr>
              <w:t>compliance@esaf.co.uk</w:t>
            </w:r>
          </w:p>
        </w:tc>
      </w:tr>
      <w:tr>
        <w:tc>
          <w:tcPr>
            <w:tcW w:type="dxa" w:w="4680"/>
          </w:tcPr>
          <w:p>
            <w:r>
              <w:rPr>
                <w:sz w:val="20"/>
              </w:rPr>
              <w:t>User support</w:t>
            </w:r>
          </w:p>
        </w:tc>
        <w:tc>
          <w:tcPr>
            <w:tcW w:type="dxa" w:w="4680"/>
          </w:tcPr>
          <w:p>
            <w:r>
              <w:rPr>
                <w:sz w:val="20"/>
              </w:rPr>
              <w:t>support@esaf.co.uk</w:t>
            </w:r>
          </w:p>
        </w:tc>
      </w:tr>
      <w:tr>
        <w:tc>
          <w:tcPr>
            <w:tcW w:type="dxa" w:w="4680"/>
          </w:tcPr>
          <w:p>
            <w:r>
              <w:rPr>
                <w:sz w:val="20"/>
              </w:rPr>
              <w:t>Control room technical support</w:t>
            </w:r>
          </w:p>
        </w:tc>
        <w:tc>
          <w:tcPr>
            <w:tcW w:type="dxa" w:w="4680"/>
          </w:tcPr>
          <w:p>
            <w:r>
              <w:rPr>
                <w:sz w:val="20"/>
              </w:rPr>
              <w:t>TBD (phone + email)</w:t>
            </w:r>
          </w:p>
        </w:tc>
      </w:tr>
      <w:tr>
        <w:tc>
          <w:tcPr>
            <w:tcW w:type="dxa" w:w="4680"/>
          </w:tcPr>
          <w:p>
            <w:r>
              <w:rPr>
                <w:sz w:val="20"/>
              </w:rPr>
              <w:t>IP Owner</w:t>
            </w:r>
          </w:p>
        </w:tc>
        <w:tc>
          <w:tcPr>
            <w:tcW w:type="dxa" w:w="4680"/>
          </w:tcPr>
          <w:p>
            <w:r>
              <w:rPr>
                <w:sz w:val="20"/>
              </w:rPr>
              <w:t>E-SAF Systems Ltd</w:t>
            </w:r>
          </w:p>
        </w:tc>
      </w:tr>
    </w:tbl>
    <w:p/>
    <w:p>
      <w:pPr>
        <w:pStyle w:val="Heading2"/>
      </w:pPr>
      <w:r>
        <w:t>Appendix C: Glossary</w:t>
      </w:r>
    </w:p>
    <w:tbl>
      <w:tblPr>
        <w:tblStyle w:val="LightGrid-Accent1"/>
        <w:tblW w:type="auto" w:w="0"/>
        <w:jc w:val="left"/>
        <w:tblLook w:firstColumn="1" w:firstRow="1" w:lastColumn="0" w:lastRow="0" w:noHBand="0" w:noVBand="1" w:val="04A0"/>
      </w:tblPr>
      <w:tblGrid>
        <w:gridCol w:w="4680"/>
        <w:gridCol w:w="4680"/>
      </w:tblGrid>
      <w:tr>
        <w:tc>
          <w:tcPr>
            <w:tcW w:type="dxa" w:w="4680"/>
          </w:tcPr>
          <w:p>
            <w:r/>
            <w:r>
              <w:rPr>
                <w:b/>
                <w:sz w:val="20"/>
              </w:rPr>
              <w:t>Term</w:t>
            </w:r>
          </w:p>
        </w:tc>
        <w:tc>
          <w:tcPr>
            <w:tcW w:type="dxa" w:w="4680"/>
          </w:tcPr>
          <w:p>
            <w:r/>
            <w:r>
              <w:rPr>
                <w:b/>
                <w:sz w:val="20"/>
              </w:rPr>
              <w:t>Definition</w:t>
            </w:r>
          </w:p>
        </w:tc>
      </w:tr>
      <w:tr>
        <w:tc>
          <w:tcPr>
            <w:tcW w:type="dxa" w:w="4680"/>
          </w:tcPr>
          <w:p>
            <w:r>
              <w:rPr>
                <w:sz w:val="20"/>
              </w:rPr>
              <w:t>Blue Alert</w:t>
            </w:r>
          </w:p>
        </w:tc>
        <w:tc>
          <w:tcPr>
            <w:tcW w:type="dxa" w:w="4680"/>
          </w:tcPr>
          <w:p>
            <w:r>
              <w:rPr>
                <w:sz w:val="20"/>
              </w:rPr>
              <w:t>Lower-severity alert indicating the user feels unsafe. User identity not shared with operator.</w:t>
            </w:r>
          </w:p>
        </w:tc>
      </w:tr>
      <w:tr>
        <w:tc>
          <w:tcPr>
            <w:tcW w:type="dxa" w:w="4680"/>
          </w:tcPr>
          <w:p>
            <w:r>
              <w:rPr>
                <w:sz w:val="20"/>
              </w:rPr>
              <w:t>Red Alert</w:t>
            </w:r>
          </w:p>
        </w:tc>
        <w:tc>
          <w:tcPr>
            <w:tcW w:type="dxa" w:w="4680"/>
          </w:tcPr>
          <w:p>
            <w:r>
              <w:rPr>
                <w:sz w:val="20"/>
              </w:rPr>
              <w:t>Higher-severity alert indicating the user is in danger. User identity shared with operator.</w:t>
            </w:r>
          </w:p>
        </w:tc>
      </w:tr>
      <w:tr>
        <w:tc>
          <w:tcPr>
            <w:tcW w:type="dxa" w:w="4680"/>
          </w:tcPr>
          <w:p>
            <w:r>
              <w:rPr>
                <w:sz w:val="20"/>
              </w:rPr>
              <w:t>Safety Zone</w:t>
            </w:r>
          </w:p>
        </w:tc>
        <w:tc>
          <w:tcPr>
            <w:tcW w:type="dxa" w:w="4680"/>
          </w:tcPr>
          <w:p>
            <w:r>
              <w:rPr>
                <w:sz w:val="20"/>
              </w:rPr>
              <w:t>The geographic area where a user has registered for CCTV monitoring coverage.</w:t>
            </w:r>
          </w:p>
        </w:tc>
      </w:tr>
      <w:tr>
        <w:tc>
          <w:tcPr>
            <w:tcW w:type="dxa" w:w="4680"/>
          </w:tcPr>
          <w:p>
            <w:r>
              <w:rPr>
                <w:sz w:val="20"/>
              </w:rPr>
              <w:t>Control Room</w:t>
            </w:r>
          </w:p>
        </w:tc>
        <w:tc>
          <w:tcPr>
            <w:tcW w:type="dxa" w:w="4680"/>
          </w:tcPr>
          <w:p>
            <w:r>
              <w:rPr>
                <w:sz w:val="20"/>
              </w:rPr>
              <w:t>A CCTV monitoring facility operated by or on behalf of a local authority.</w:t>
            </w:r>
          </w:p>
        </w:tc>
      </w:tr>
      <w:tr>
        <w:tc>
          <w:tcPr>
            <w:tcW w:type="dxa" w:w="4680"/>
          </w:tcPr>
          <w:p>
            <w:r>
              <w:rPr>
                <w:sz w:val="20"/>
              </w:rPr>
              <w:t>VMS</w:t>
            </w:r>
          </w:p>
        </w:tc>
        <w:tc>
          <w:tcPr>
            <w:tcW w:type="dxa" w:w="4680"/>
          </w:tcPr>
          <w:p>
            <w:r>
              <w:rPr>
                <w:sz w:val="20"/>
              </w:rPr>
              <w:t>Video Management System — the software used by control rooms to manage camera feeds.</w:t>
            </w:r>
          </w:p>
        </w:tc>
      </w:tr>
      <w:tr>
        <w:tc>
          <w:tcPr>
            <w:tcW w:type="dxa" w:w="4680"/>
          </w:tcPr>
          <w:p>
            <w:r>
              <w:rPr>
                <w:sz w:val="20"/>
              </w:rPr>
              <w:t>What3Words</w:t>
            </w:r>
          </w:p>
        </w:tc>
        <w:tc>
          <w:tcPr>
            <w:tcW w:type="dxa" w:w="4680"/>
          </w:tcPr>
          <w:p>
            <w:r>
              <w:rPr>
                <w:sz w:val="20"/>
              </w:rPr>
              <w:t>A geocoding system that divides the world into 3m squares, each with a unique three-word address.</w:t>
            </w:r>
          </w:p>
        </w:tc>
      </w:tr>
      <w:tr>
        <w:tc>
          <w:tcPr>
            <w:tcW w:type="dxa" w:w="4680"/>
          </w:tcPr>
          <w:p>
            <w:r>
              <w:rPr>
                <w:sz w:val="20"/>
              </w:rPr>
              <w:t>DPIA</w:t>
            </w:r>
          </w:p>
        </w:tc>
        <w:tc>
          <w:tcPr>
            <w:tcW w:type="dxa" w:w="4680"/>
          </w:tcPr>
          <w:p>
            <w:r>
              <w:rPr>
                <w:sz w:val="20"/>
              </w:rPr>
              <w:t>Data Protection Impact Assessment — a legal requirement under UK GDPR for high-risk processing.</w:t>
            </w:r>
          </w:p>
        </w:tc>
      </w:tr>
      <w:tr>
        <w:tc>
          <w:tcPr>
            <w:tcW w:type="dxa" w:w="4680"/>
          </w:tcPr>
          <w:p>
            <w:r>
              <w:rPr>
                <w:sz w:val="20"/>
              </w:rPr>
              <w:t>DBS</w:t>
            </w:r>
          </w:p>
        </w:tc>
        <w:tc>
          <w:tcPr>
            <w:tcW w:type="dxa" w:w="4680"/>
          </w:tcPr>
          <w:p>
            <w:r>
              <w:rPr>
                <w:sz w:val="20"/>
              </w:rPr>
              <w:t>Disclosure and Barring Service — UK background check system for people working with vulnerable groups.</w:t>
            </w:r>
          </w:p>
        </w:tc>
      </w:tr>
      <w:tr>
        <w:tc>
          <w:tcPr>
            <w:tcW w:type="dxa" w:w="4680"/>
          </w:tcPr>
          <w:p>
            <w:r>
              <w:rPr>
                <w:sz w:val="20"/>
              </w:rPr>
              <w:t>CAD</w:t>
            </w:r>
          </w:p>
        </w:tc>
        <w:tc>
          <w:tcPr>
            <w:tcW w:type="dxa" w:w="4680"/>
          </w:tcPr>
          <w:p>
            <w:r>
              <w:rPr>
                <w:sz w:val="20"/>
              </w:rPr>
              <w:t>Computer Aided Dispatch — system used by emergency services to manage incident response.</w:t>
            </w:r>
          </w:p>
        </w:tc>
      </w:tr>
      <w:tr>
        <w:tc>
          <w:tcPr>
            <w:tcW w:type="dxa" w:w="4680"/>
          </w:tcPr>
          <w:p>
            <w:r>
              <w:rPr>
                <w:sz w:val="20"/>
              </w:rPr>
              <w:t>RTDB</w:t>
            </w:r>
          </w:p>
        </w:tc>
        <w:tc>
          <w:tcPr>
            <w:tcW w:type="dxa" w:w="4680"/>
          </w:tcPr>
          <w:p>
            <w:r>
              <w:rPr>
                <w:sz w:val="20"/>
              </w:rPr>
              <w:t>Firebase Realtime Database — used for live alert state synchronisation.</w:t>
            </w:r>
          </w:p>
        </w:tc>
      </w:tr>
      <w:tr>
        <w:tc>
          <w:tcPr>
            <w:tcW w:type="dxa" w:w="4680"/>
          </w:tcPr>
          <w:p>
            <w:r>
              <w:rPr>
                <w:sz w:val="20"/>
              </w:rPr>
              <w:t>DSL</w:t>
            </w:r>
          </w:p>
        </w:tc>
        <w:tc>
          <w:tcPr>
            <w:tcW w:type="dxa" w:w="4680"/>
          </w:tcPr>
          <w:p>
            <w:r>
              <w:rPr>
                <w:sz w:val="20"/>
              </w:rPr>
              <w:t>Designated Safeguarding Lead — the named individual responsible for safeguarding within an organisation.</w:t>
            </w:r>
          </w:p>
        </w:tc>
      </w:tr>
    </w:tbl>
    <w:p/>
    <w:p>
      <w:pPr>
        <w:pStyle w:val="Heading2"/>
      </w:pPr>
      <w:r>
        <w:t>Appendix D: Document History</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r/>
            <w:r>
              <w:rPr>
                <w:b/>
                <w:sz w:val="20"/>
              </w:rPr>
              <w:t>Version</w:t>
            </w:r>
          </w:p>
        </w:tc>
        <w:tc>
          <w:tcPr>
            <w:tcW w:type="dxa" w:w="2340"/>
          </w:tcPr>
          <w:p>
            <w:r/>
            <w:r>
              <w:rPr>
                <w:b/>
                <w:sz w:val="20"/>
              </w:rPr>
              <w:t>Date</w:t>
            </w:r>
          </w:p>
        </w:tc>
        <w:tc>
          <w:tcPr>
            <w:tcW w:type="dxa" w:w="2340"/>
          </w:tcPr>
          <w:p>
            <w:r/>
            <w:r>
              <w:rPr>
                <w:b/>
                <w:sz w:val="20"/>
              </w:rPr>
              <w:t>Author</w:t>
            </w:r>
          </w:p>
        </w:tc>
        <w:tc>
          <w:tcPr>
            <w:tcW w:type="dxa" w:w="2340"/>
          </w:tcPr>
          <w:p>
            <w:r/>
            <w:r>
              <w:rPr>
                <w:b/>
                <w:sz w:val="20"/>
              </w:rPr>
              <w:t>Changes</w:t>
            </w:r>
          </w:p>
        </w:tc>
      </w:tr>
      <w:tr>
        <w:tc>
          <w:tcPr>
            <w:tcW w:type="dxa" w:w="2340"/>
          </w:tcPr>
          <w:p>
            <w:r>
              <w:rPr>
                <w:sz w:val="20"/>
              </w:rPr>
              <w:t>1.0</w:t>
            </w:r>
          </w:p>
        </w:tc>
        <w:tc>
          <w:tcPr>
            <w:tcW w:type="dxa" w:w="2340"/>
          </w:tcPr>
          <w:p>
            <w:r>
              <w:rPr>
                <w:sz w:val="20"/>
              </w:rPr>
              <w:t>2026-02-18</w:t>
            </w:r>
          </w:p>
        </w:tc>
        <w:tc>
          <w:tcPr>
            <w:tcW w:type="dxa" w:w="2340"/>
          </w:tcPr>
          <w:p>
            <w:r>
              <w:rPr>
                <w:sz w:val="20"/>
              </w:rPr>
              <w:t>Claude (reverse-engineered from prototype)</w:t>
            </w:r>
          </w:p>
        </w:tc>
        <w:tc>
          <w:tcPr>
            <w:tcW w:type="dxa" w:w="2340"/>
          </w:tcPr>
          <w:p>
            <w:r>
              <w:rPr>
                <w:sz w:val="20"/>
              </w:rPr>
              <w:t>Initial reverse-engineered PRD from Ash's concept</w:t>
            </w:r>
          </w:p>
        </w:tc>
      </w:tr>
      <w:tr>
        <w:tc>
          <w:tcPr>
            <w:tcW w:type="dxa" w:w="2340"/>
          </w:tcPr>
          <w:p>
            <w:r>
              <w:rPr>
                <w:sz w:val="20"/>
              </w:rPr>
              <w:t>1.1</w:t>
            </w:r>
          </w:p>
        </w:tc>
        <w:tc>
          <w:tcPr>
            <w:tcW w:type="dxa" w:w="2340"/>
          </w:tcPr>
          <w:p>
            <w:r>
              <w:rPr>
                <w:sz w:val="20"/>
              </w:rPr>
              <w:t>2026-02-18</w:t>
            </w:r>
          </w:p>
        </w:tc>
        <w:tc>
          <w:tcPr>
            <w:tcW w:type="dxa" w:w="2340"/>
          </w:tcPr>
          <w:p>
            <w:r>
              <w:rPr>
                <w:sz w:val="20"/>
              </w:rPr>
              <w:t>Claude (redline review)</w:t>
            </w:r>
          </w:p>
        </w:tc>
        <w:tc>
          <w:tcPr>
            <w:tcW w:type="dxa" w:w="2340"/>
          </w:tcPr>
          <w:p>
            <w:r>
              <w:rPr>
                <w:sz w:val="20"/>
              </w:rPr>
              <w:t>Gap analysis identifying 25 areas needing attention</w:t>
            </w:r>
          </w:p>
        </w:tc>
      </w:tr>
      <w:tr>
        <w:tc>
          <w:tcPr>
            <w:tcW w:type="dxa" w:w="2340"/>
          </w:tcPr>
          <w:p>
            <w:r>
              <w:rPr>
                <w:sz w:val="20"/>
              </w:rPr>
              <w:t>2.0</w:t>
            </w:r>
          </w:p>
        </w:tc>
        <w:tc>
          <w:tcPr>
            <w:tcW w:type="dxa" w:w="2340"/>
          </w:tcPr>
          <w:p>
            <w:r>
              <w:rPr>
                <w:sz w:val="20"/>
              </w:rPr>
              <w:t>2026-02-18</w:t>
            </w:r>
          </w:p>
        </w:tc>
        <w:tc>
          <w:tcPr>
            <w:tcW w:type="dxa" w:w="2340"/>
          </w:tcPr>
          <w:p>
            <w:r>
              <w:rPr>
                <w:sz w:val="20"/>
              </w:rPr>
              <w:t>Signal One</w:t>
            </w:r>
          </w:p>
        </w:tc>
        <w:tc>
          <w:tcPr>
            <w:tcW w:type="dxa" w:w="2340"/>
          </w:tcPr>
          <w:p>
            <w:r>
              <w:rPr>
                <w:sz w:val="20"/>
              </w:rPr>
              <w:t>Merged production PRD incorporating all redline findings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172A"/>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172A"/>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172A"/>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F172A"/>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