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25" w:rsidRDefault="00A85A25">
      <w:r>
        <w:t>Iron Devils Scouting App</w:t>
      </w:r>
    </w:p>
    <w:p w:rsidR="00A85A25" w:rsidRDefault="00A85A25" w:rsidP="00A85A25">
      <w:r>
        <w:t>1. Prerequisites:</w:t>
      </w:r>
    </w:p>
    <w:p w:rsidR="00A85A25" w:rsidRDefault="00A85A25" w:rsidP="00A85A25">
      <w:pPr>
        <w:pStyle w:val="ListParagraph"/>
        <w:numPr>
          <w:ilvl w:val="0"/>
          <w:numId w:val="4"/>
        </w:numPr>
      </w:pPr>
      <w:r>
        <w:t>Windows + MS Excel</w:t>
      </w:r>
    </w:p>
    <w:p w:rsidR="00A85A25" w:rsidRDefault="00A85A25" w:rsidP="00A85A25">
      <w:pPr>
        <w:pStyle w:val="ListParagraph"/>
        <w:numPr>
          <w:ilvl w:val="0"/>
          <w:numId w:val="4"/>
        </w:numPr>
      </w:pPr>
      <w:r>
        <w:t xml:space="preserve">Android devices and </w:t>
      </w:r>
      <w:proofErr w:type="spellStart"/>
      <w:r>
        <w:t>usb</w:t>
      </w:r>
      <w:proofErr w:type="spellEnd"/>
      <w:r>
        <w:t xml:space="preserve"> cables with </w:t>
      </w:r>
      <w:r w:rsidRPr="00A85A25">
        <w:rPr>
          <w:b/>
        </w:rPr>
        <w:t xml:space="preserve">USB </w:t>
      </w:r>
      <w:proofErr w:type="spellStart"/>
      <w:r w:rsidRPr="00A85A25">
        <w:rPr>
          <w:b/>
        </w:rPr>
        <w:t>dedugging</w:t>
      </w:r>
      <w:proofErr w:type="spellEnd"/>
      <w:r w:rsidRPr="00A85A25">
        <w:rPr>
          <w:b/>
        </w:rPr>
        <w:t xml:space="preserve"> enabled</w:t>
      </w:r>
    </w:p>
    <w:p w:rsidR="00A85A25" w:rsidRDefault="00A85A25" w:rsidP="00A85A25">
      <w:pPr>
        <w:pStyle w:val="ListParagraph"/>
        <w:numPr>
          <w:ilvl w:val="0"/>
          <w:numId w:val="4"/>
        </w:numPr>
      </w:pPr>
      <w:r>
        <w:t>Iron Devils scripts/Excel documents</w:t>
      </w:r>
    </w:p>
    <w:p w:rsidR="00A85A25" w:rsidRDefault="00A85A25" w:rsidP="00A85A25">
      <w:pPr>
        <w:pStyle w:val="ListParagraph"/>
        <w:numPr>
          <w:ilvl w:val="0"/>
          <w:numId w:val="4"/>
        </w:numPr>
      </w:pPr>
      <w:proofErr w:type="spellStart"/>
      <w:r>
        <w:t>adb</w:t>
      </w:r>
      <w:proofErr w:type="spellEnd"/>
      <w:r>
        <w:t xml:space="preserve"> installed/</w:t>
      </w:r>
      <w:r w:rsidRPr="007C13EF">
        <w:rPr>
          <w:b/>
        </w:rPr>
        <w:t>able to use</w:t>
      </w:r>
      <w:r w:rsidRPr="007C13EF">
        <w:rPr>
          <w:b/>
        </w:rPr>
        <w:t xml:space="preserve"> as environment variable</w:t>
      </w:r>
      <w:r>
        <w:t xml:space="preserve"> - see getadt.bat for download link, we cannot include the it due to Google's terms</w:t>
      </w:r>
    </w:p>
    <w:p w:rsidR="00A85A25" w:rsidRDefault="00A85A25" w:rsidP="00A85A25">
      <w:pPr>
        <w:pStyle w:val="ListParagraph"/>
        <w:numPr>
          <w:ilvl w:val="1"/>
          <w:numId w:val="4"/>
        </w:numPr>
      </w:pPr>
      <w:r>
        <w:t xml:space="preserve"> </w:t>
      </w:r>
      <w:r>
        <w:t>(see http://www.redmondpie.com/how-to-set-up-android-adb-and-fastboot-on-windows-tutorial/ for a good tutorial)</w:t>
      </w:r>
    </w:p>
    <w:p w:rsidR="00A85A25" w:rsidRDefault="00A85A25" w:rsidP="00A85A25">
      <w:pPr>
        <w:pStyle w:val="ListParagraph"/>
        <w:numPr>
          <w:ilvl w:val="1"/>
          <w:numId w:val="4"/>
        </w:numPr>
      </w:pPr>
      <w:r>
        <w:t>test by opening command prompt and typing "</w:t>
      </w:r>
      <w:proofErr w:type="spellStart"/>
      <w:r>
        <w:t>adb</w:t>
      </w:r>
      <w:proofErr w:type="spellEnd"/>
      <w:r>
        <w:t xml:space="preserve"> devices" (no quotes), should display a device if connected</w:t>
      </w:r>
    </w:p>
    <w:p w:rsidR="00296CCB" w:rsidRDefault="009C5FF8">
      <w:pPr>
        <w:rPr>
          <w:noProof/>
        </w:rPr>
      </w:pPr>
      <w:r>
        <w:t>After downloading from the Iron Devils website, the zip file can be extracted anywhere. You will have a folder similar to this.</w:t>
      </w:r>
      <w:r w:rsidRPr="009C5F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5FEEB" wp14:editId="0B3A8B89">
            <wp:extent cx="5943600" cy="483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F8" w:rsidRDefault="009C5FF8">
      <w:pPr>
        <w:rPr>
          <w:noProof/>
        </w:rPr>
      </w:pPr>
      <w:r>
        <w:rPr>
          <w:noProof/>
        </w:rPr>
        <w:t>To start, get the app installed on your devices. Sources are/will be Google Play and this folder.</w:t>
      </w:r>
    </w:p>
    <w:p w:rsidR="009C5FF8" w:rsidRDefault="009C5FF8" w:rsidP="009C5FF8">
      <w:pPr>
        <w:pStyle w:val="ListParagraph"/>
        <w:numPr>
          <w:ilvl w:val="0"/>
          <w:numId w:val="1"/>
        </w:numPr>
      </w:pPr>
      <w:r>
        <w:t xml:space="preserve">Connect a tablet via USB, to pull data open the pullXML.bat. Be sure to let the file run. </w:t>
      </w:r>
    </w:p>
    <w:p w:rsidR="009C5FF8" w:rsidRDefault="009C5FF8" w:rsidP="009C5FF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1562100</wp:posOffset>
                </wp:positionV>
                <wp:extent cx="171450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7pt;margin-top:123pt;width:13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" strokecolor="#ed7d31 [3205]" strokeweight="1.5pt">
                <v:stroke endarrow="open" joinstyle="miter"/>
              </v:shape>
            </w:pict>
          </mc:Fallback>
        </mc:AlternateContent>
      </w:r>
      <w:r>
        <w:t>Press a key to get started. In this case, an error occurred.</w:t>
      </w:r>
      <w:r w:rsidRPr="009C5F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26283D" wp14:editId="4E4F7342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Right above the big error message is the type/reason an error occurred.</w:t>
      </w:r>
    </w:p>
    <w:p w:rsidR="009C5FF8" w:rsidRDefault="009C5FF8" w:rsidP="009C5FF8">
      <w:pPr>
        <w:pStyle w:val="ListParagraph"/>
        <w:numPr>
          <w:ilvl w:val="0"/>
          <w:numId w:val="1"/>
        </w:numPr>
      </w:pPr>
      <w:r>
        <w:rPr>
          <w:noProof/>
        </w:rPr>
        <w:t>After a successful data pull, a window will open as follows. This can also be accessed by opening the exe file in the scouting folder.</w:t>
      </w:r>
      <w:r w:rsidRPr="009C5FF8">
        <w:rPr>
          <w:noProof/>
        </w:rPr>
        <w:t xml:space="preserve"> </w:t>
      </w:r>
      <w:r w:rsidR="001464C7">
        <w:rPr>
          <w:noProof/>
        </w:rPr>
        <w:drawing>
          <wp:inline distT="0" distB="0" distL="0" distR="0" wp14:anchorId="0E6D28B4" wp14:editId="6AED031E">
            <wp:extent cx="5943600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If you are coming from the batch file, these </w:t>
      </w:r>
      <w:r w:rsidR="001464C7">
        <w:rPr>
          <w:noProof/>
        </w:rPr>
        <w:t>will</w:t>
      </w:r>
      <w:r>
        <w:rPr>
          <w:noProof/>
        </w:rPr>
        <w:t xml:space="preserve"> be preloaded. Just hit merge and be ready. Otherwise, select the XMLFiles directory up top and the Competition.xml file for the bottom.</w:t>
      </w:r>
    </w:p>
    <w:p w:rsidR="009C5FF8" w:rsidRDefault="009C5FF8" w:rsidP="009C5FF8">
      <w:pPr>
        <w:pStyle w:val="ListParagraph"/>
        <w:numPr>
          <w:ilvl w:val="0"/>
          <w:numId w:val="1"/>
        </w:numPr>
      </w:pPr>
      <w:r>
        <w:rPr>
          <w:noProof/>
        </w:rPr>
        <w:t xml:space="preserve">Continuing with the batch execution, Excel will open. It will open an Excel file called scouting.xlsm </w:t>
      </w:r>
      <w:r w:rsidRPr="009C5FF8">
        <w:rPr>
          <w:b/>
          <w:noProof/>
        </w:rPr>
        <w:t>ONLY</w:t>
      </w:r>
      <w:r>
        <w:rPr>
          <w:noProof/>
        </w:rPr>
        <w:t>. No file is currently called that, rename one to be scouting.xlsm (macro-enabled). When Excel opens, there may be a few security warnings. Enable editing, then macros. A window like the following will appear to select the Competition.xml file.</w:t>
      </w:r>
      <w:r w:rsidR="00C646F4">
        <w:rPr>
          <w:noProof/>
        </w:rPr>
        <w:t xml:space="preserve"> Excel will be doing many calculations, please expect it to be slow.</w:t>
      </w:r>
      <w:r w:rsidR="001464C7">
        <w:rPr>
          <w:noProof/>
        </w:rPr>
        <w:t xml:space="preserve"> During our tests, the Excel screen stopped </w:t>
      </w:r>
      <w:r w:rsidR="00822AB7">
        <w:rPr>
          <w:noProof/>
        </w:rPr>
        <w:lastRenderedPageBreak/>
        <w:t>responding for a bit, appeared to have no file open, and then the data appeared.</w:t>
      </w:r>
      <w:bookmarkStart w:id="0" w:name="_GoBack"/>
      <w:bookmarkEnd w:id="0"/>
      <w:r>
        <w:rPr>
          <w:noProof/>
        </w:rPr>
        <w:drawing>
          <wp:inline distT="0" distB="0" distL="0" distR="0" wp14:anchorId="5915A3EF" wp14:editId="3EAE998F">
            <wp:extent cx="5943600" cy="419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F8" w:rsidRDefault="009C5FF8" w:rsidP="009C5FF8">
      <w:pPr>
        <w:pStyle w:val="ListParagraph"/>
        <w:numPr>
          <w:ilvl w:val="0"/>
          <w:numId w:val="1"/>
        </w:numPr>
      </w:pPr>
      <w:r>
        <w:rPr>
          <w:noProof/>
        </w:rPr>
        <w:t>Go to the 3</w:t>
      </w:r>
      <w:r w:rsidRPr="009C5FF8">
        <w:rPr>
          <w:noProof/>
          <w:vertAlign w:val="superscript"/>
        </w:rPr>
        <w:t>rd</w:t>
      </w:r>
      <w:r>
        <w:rPr>
          <w:noProof/>
        </w:rPr>
        <w:t xml:space="preserve"> tab in Excel and customize the weightings. Hit the button to get customized rankings for what teams you should pick for alliances.</w:t>
      </w:r>
    </w:p>
    <w:p w:rsidR="00C646F4" w:rsidRDefault="00C646F4" w:rsidP="00C646F4">
      <w:r>
        <w:t>More information regarding setup</w:t>
      </w:r>
      <w:r w:rsidR="007C13EF">
        <w:t>/troubleshooting</w:t>
      </w:r>
      <w:r>
        <w:t xml:space="preserve"> is available in the readme document.</w:t>
      </w:r>
    </w:p>
    <w:sectPr w:rsidR="00C6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93EB0"/>
    <w:multiLevelType w:val="hybridMultilevel"/>
    <w:tmpl w:val="25A45BF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6F30CBB"/>
    <w:multiLevelType w:val="hybridMultilevel"/>
    <w:tmpl w:val="311686B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769489B"/>
    <w:multiLevelType w:val="hybridMultilevel"/>
    <w:tmpl w:val="41549A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CF33C5A"/>
    <w:multiLevelType w:val="hybridMultilevel"/>
    <w:tmpl w:val="3AB0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F8"/>
    <w:rsid w:val="00004E32"/>
    <w:rsid w:val="001464C7"/>
    <w:rsid w:val="00296CCB"/>
    <w:rsid w:val="006873A8"/>
    <w:rsid w:val="007C13EF"/>
    <w:rsid w:val="00822AB7"/>
    <w:rsid w:val="009C5FF8"/>
    <w:rsid w:val="00A85A25"/>
    <w:rsid w:val="00C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A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32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A8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32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A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32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A8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32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Campbell</dc:creator>
  <cp:lastModifiedBy>Steven Campbell</cp:lastModifiedBy>
  <cp:revision>2</cp:revision>
  <dcterms:created xsi:type="dcterms:W3CDTF">2014-02-26T02:39:00Z</dcterms:created>
  <dcterms:modified xsi:type="dcterms:W3CDTF">2014-02-26T03:39:00Z</dcterms:modified>
</cp:coreProperties>
</file>