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unresolved LockReview contract stays BLOCK,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