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INFO-01-OBJ-INFERENCE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non-FACT classification + supporting fact/evidence refs + scope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