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GOV-REV-20260920-CROSS-STAGE-MATERIALIZATION-CONSUMER-READINESS-HARDENING</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steven-gold/orange-one-ai-viedo-v1.0 / rebuild-v2.1.1</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t>ConfirmAssetCandidateRequest</w:t>
            </w:r>
          </w:p>
        </w:tc>
        <w:tc>
          <w:tcPr>
            <w:tcW w:type="dxa" w:w="864"/>
          </w:tcPr>
          <w:p>
            <w:r>
              <w:rPr>
                <w:sz w:val="10"/>
              </w:rPr>
              <w:t>—</w:t>
            </w:r>
          </w:p>
        </w:tc>
        <w:tc>
          <w:tcPr>
            <w:tcW w:type="dxa" w:w="864"/>
          </w:tcPr>
          <w:p>
            <w:r>
              <w:t>POST /v1/asset-runtime-runs/{runId}/candidates/{assetVersionId}/confirm</w:t>
            </w:r>
          </w:p>
        </w:tc>
        <w:tc>
          <w:tcPr>
            <w:tcW w:type="dxa" w:w="864"/>
          </w:tcPr>
          <w:p>
            <w:r>
              <w:rPr>
                <w:sz w:val="10"/>
              </w:rPr>
              <w:t>—</w:t>
            </w:r>
          </w:p>
        </w:tc>
        <w:tc>
          <w:tcPr>
            <w:tcW w:type="dxa" w:w="864"/>
          </w:tcPr>
          <w:p>
            <w:r>
              <w:t>System 05 / AssetVersion Confirmed State + Decision/Audit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t>ApproveAssetCorrectionScriptCandidateRequest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t>ExecuteAssetCorrectionRequest</w:t>
            </w:r>
          </w:p>
        </w:tc>
        <w:tc>
          <w:tcPr>
            <w:tcW w:type="dxa" w:w="864"/>
          </w:tcPr>
          <w:p>
            <w:r>
              <w:rPr>
                <w:sz w:val="10"/>
              </w:rPr>
              <w:t>—</w:t>
            </w:r>
          </w:p>
        </w:tc>
        <w:tc>
          <w:tcPr>
            <w:tcW w:type="dxa" w:w="864"/>
          </w:tcPr>
          <w:p>
            <w:r>
              <w:t>POST /v1/asset-runtime-runs/{runId}/corrections/execute</w:t>
            </w:r>
          </w:p>
        </w:tc>
        <w:tc>
          <w:tcPr>
            <w:tcW w:type="dxa" w:w="864"/>
          </w:tcPr>
          <w:p>
            <w:r>
              <w:t>SHARED_PRODUCTION_OPERATION_RUNTIME</w:t>
            </w:r>
          </w:p>
        </w:tc>
        <w:tc>
          <w:tcPr>
            <w:tcW w:type="dxa" w:w="864"/>
          </w:tcPr>
          <w:p>
            <w:r>
              <w:t>System 05 / AssetVersion + PatchVersion/Delta Lineage + Audit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t>EvaluateAssetCandidateRequest</w:t>
            </w:r>
          </w:p>
        </w:tc>
        <w:tc>
          <w:tcPr>
            <w:tcW w:type="dxa" w:w="864"/>
          </w:tcPr>
          <w:p>
            <w:r>
              <w:rPr>
                <w:sz w:val="10"/>
              </w:rPr>
              <w:t>—</w:t>
            </w:r>
          </w:p>
        </w:tc>
        <w:tc>
          <w:tcPr>
            <w:tcW w:type="dxa" w:w="864"/>
          </w:tcPr>
          <w:p>
            <w:r>
              <w:t>POST /v1/asset-runtime-runs/{runId}/candidates/{assetVersionId}/evaluations</w:t>
            </w:r>
          </w:p>
        </w:tc>
        <w:tc>
          <w:tcPr>
            <w:tcW w:type="dxa" w:w="864"/>
          </w:tcPr>
          <w:p>
            <w:r>
              <w:rPr>
                <w:sz w:val="10"/>
              </w:rPr>
              <w:t>—</w:t>
            </w:r>
          </w:p>
        </w:tc>
        <w:tc>
          <w:tcPr>
            <w:tcW w:type="dxa" w:w="864"/>
          </w:tcPr>
          <w:p>
            <w:r>
              <w:t>System 05 / EvaluationResult + Asset Evidence/Audit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t>StartAssetProductionFlowRequest</w:t>
            </w:r>
          </w:p>
        </w:tc>
        <w:tc>
          <w:tcPr>
            <w:tcW w:type="dxa" w:w="864"/>
          </w:tcPr>
          <w:p>
            <w:r>
              <w:rPr>
                <w:sz w:val="10"/>
              </w:rPr>
              <w:t>—</w:t>
            </w:r>
          </w:p>
        </w:tc>
        <w:tc>
          <w:tcPr>
            <w:tcW w:type="dxa" w:w="864"/>
          </w:tcPr>
          <w:p>
            <w:r>
              <w:t>POST /v1/asset-runtime-runs</w:t>
            </w:r>
          </w:p>
        </w:tc>
        <w:tc>
          <w:tcPr>
            <w:tcW w:type="dxa" w:w="864"/>
          </w:tcPr>
          <w:p>
            <w:r>
              <w:rPr>
                <w:sz w:val="10"/>
              </w:rPr>
              <w:t>—</w:t>
            </w:r>
          </w:p>
        </w:tc>
        <w:tc>
          <w:tcPr>
            <w:tcW w:type="dxa" w:w="864"/>
          </w:tcPr>
          <w:p>
            <w:r>
              <w:t>System 05 / ProductionWorkItem + AssetVersion Generation Lineage + Audit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t>HandoffAssetToVideoRequest</w:t>
            </w:r>
          </w:p>
        </w:tc>
        <w:tc>
          <w:tcPr>
            <w:tcW w:type="dxa" w:w="864"/>
          </w:tcPr>
          <w:p>
            <w:r>
              <w:rPr>
                <w:sz w:val="10"/>
              </w:rPr>
              <w:t>—</w:t>
            </w:r>
          </w:p>
        </w:tc>
        <w:tc>
          <w:tcPr>
            <w:tcW w:type="dxa" w:w="864"/>
          </w:tcPr>
          <w:p>
            <w:r>
              <w:t>POST /v1/asset-runtime-runs/{runId}/handoff-to-video</w:t>
            </w:r>
          </w:p>
        </w:tc>
        <w:tc>
          <w:tcPr>
            <w:tcW w:type="dxa" w:w="864"/>
          </w:tcPr>
          <w:p>
            <w:r>
              <w:rPr>
                <w:sz w:val="10"/>
              </w:rPr>
              <w:t>—</w:t>
            </w:r>
          </w:p>
        </w:tc>
        <w:tc>
          <w:tcPr>
            <w:tcW w:type="dxa" w:w="864"/>
          </w:tcPr>
          <w:p>
            <w:r>
              <w:t>System 05 / HandoffManifest + AssetVersion Provenance/Audit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t>AddAssetLayerRequest</w:t>
            </w:r>
          </w:p>
        </w:tc>
        <w:tc>
          <w:tcPr>
            <w:tcW w:type="dxa" w:w="864"/>
          </w:tcPr>
          <w:p>
            <w:r>
              <w:rPr>
                <w:sz w:val="10"/>
              </w:rPr>
              <w:t>—</w:t>
            </w:r>
          </w:p>
        </w:tc>
        <w:tc>
          <w:tcPr>
            <w:tcW w:type="dxa" w:w="864"/>
          </w:tcPr>
          <w:p>
            <w:r>
              <w:t>POST /v1/asset-runtime-runs/{runId}/layer-documents/{compositionDocumentId}/layers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t>DeleteAssetLayerRequest</w:t>
            </w:r>
          </w:p>
        </w:tc>
        <w:tc>
          <w:tcPr>
            <w:tcW w:type="dxa" w:w="864"/>
          </w:tcPr>
          <w:p>
            <w:r>
              <w:rPr>
                <w:sz w:val="10"/>
              </w:rPr>
              <w:t>—</w:t>
            </w:r>
          </w:p>
        </w:tc>
        <w:tc>
          <w:tcPr>
            <w:tcW w:type="dxa" w:w="864"/>
          </w:tcPr>
          <w:p>
            <w:r>
              <w:t>DELETE /v1/asset-runtime-runs/{runId}/layer-documents/{compositionDocumentId}/layers/{layerId}</w:t>
            </w:r>
          </w:p>
        </w:tc>
        <w:tc>
          <w:tcPr>
            <w:tcW w:type="dxa" w:w="864"/>
          </w:tcPr>
          <w:p>
            <w:r>
              <w:rPr>
                <w:sz w:val="10"/>
              </w:rPr>
              <w:t>—</w:t>
            </w:r>
          </w:p>
        </w:tc>
        <w:tc>
          <w:tcPr>
            <w:tcW w:type="dxa" w:w="864"/>
          </w:tcPr>
          <w:p>
            <w:r>
              <w:t>System 05 / LayerVersion Tombstone + CompositionVersion</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t>CreateAssetLayerDocumentRequest</w:t>
            </w:r>
          </w:p>
        </w:tc>
        <w:tc>
          <w:tcPr>
            <w:tcW w:type="dxa" w:w="864"/>
          </w:tcPr>
          <w:p>
            <w:r>
              <w:rPr>
                <w:sz w:val="10"/>
              </w:rPr>
              <w:t>—</w:t>
            </w:r>
          </w:p>
        </w:tc>
        <w:tc>
          <w:tcPr>
            <w:tcW w:type="dxa" w:w="864"/>
          </w:tcPr>
          <w:p>
            <w:r>
              <w:t>POST /v1/asset-runtime-runs/{runId}/layer-documents</w:t>
            </w:r>
          </w:p>
        </w:tc>
        <w:tc>
          <w:tcPr>
            <w:tcW w:type="dxa" w:w="864"/>
          </w:tcPr>
          <w:p>
            <w:r>
              <w:rPr>
                <w:sz w:val="10"/>
              </w:rPr>
              <w:t>—</w:t>
            </w:r>
          </w:p>
        </w:tc>
        <w:tc>
          <w:tcPr>
            <w:tcW w:type="dxa" w:w="864"/>
          </w:tcPr>
          <w:p>
            <w:r>
              <w:t>System 05 / CompositionDocument + CompositionVersion</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t>UpdateAssetLayerDocumentRequest</w:t>
            </w:r>
          </w:p>
        </w:tc>
        <w:tc>
          <w:tcPr>
            <w:tcW w:type="dxa" w:w="864"/>
          </w:tcPr>
          <w:p>
            <w:r>
              <w:rPr>
                <w:sz w:val="10"/>
              </w:rPr>
              <w:t>—</w:t>
            </w:r>
          </w:p>
        </w:tc>
        <w:tc>
          <w:tcPr>
            <w:tcW w:type="dxa" w:w="864"/>
          </w:tcPr>
          <w:p>
            <w:r>
              <w:t>PATCH /v1/asset-runtime-runs/{runId}/layer-documents/{compositionDocumentId}</w:t>
            </w:r>
          </w:p>
        </w:tc>
        <w:tc>
          <w:tcPr>
            <w:tcW w:type="dxa" w:w="864"/>
          </w:tcPr>
          <w:p>
            <w:r>
              <w:rPr>
                <w:sz w:val="10"/>
              </w:rPr>
              <w:t>—</w:t>
            </w:r>
          </w:p>
        </w:tc>
        <w:tc>
          <w:tcPr>
            <w:tcW w:type="dxa" w:w="864"/>
          </w:tcPr>
          <w:p>
            <w:r>
              <w:t>System 05 / CompositionDocument + New CompositionVersion Lineage</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t>DuplicateAssetLayerRequest</w:t>
            </w:r>
          </w:p>
        </w:tc>
        <w:tc>
          <w:tcPr>
            <w:tcW w:type="dxa" w:w="864"/>
          </w:tcPr>
          <w:p>
            <w:r>
              <w:rPr>
                <w:sz w:val="10"/>
              </w:rPr>
              <w:t>—</w:t>
            </w:r>
          </w:p>
        </w:tc>
        <w:tc>
          <w:tcPr>
            <w:tcW w:type="dxa" w:w="864"/>
          </w:tcPr>
          <w:p>
            <w:r>
              <w:t>POST /v1/asset-runtime-runs/{runId}/layer-documents/{compositionDocumentId}/layers/{layerId}/duplicate</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t>ReorderAssetLayersRequest</w:t>
            </w:r>
          </w:p>
        </w:tc>
        <w:tc>
          <w:tcPr>
            <w:tcW w:type="dxa" w:w="864"/>
          </w:tcPr>
          <w:p>
            <w:r>
              <w:rPr>
                <w:sz w:val="10"/>
              </w:rPr>
              <w:t>—</w:t>
            </w:r>
          </w:p>
        </w:tc>
        <w:tc>
          <w:tcPr>
            <w:tcW w:type="dxa" w:w="864"/>
          </w:tcPr>
          <w:p>
            <w:r>
              <w:t>POST /v1/asset-runtime-runs/{runId}/layer-documents/{compositionDocumentId}/layers/reorder</w:t>
            </w:r>
          </w:p>
        </w:tc>
        <w:tc>
          <w:tcPr>
            <w:tcW w:type="dxa" w:w="864"/>
          </w:tcPr>
          <w:p>
            <w:r>
              <w:rPr>
                <w:sz w:val="10"/>
              </w:rPr>
              <w:t>—</w:t>
            </w:r>
          </w:p>
        </w:tc>
        <w:tc>
          <w:tcPr>
            <w:tcW w:type="dxa" w:w="864"/>
          </w:tcPr>
          <w:p>
            <w:r>
              <w:t>System 05 / CompositionVersion + Layer Ordering Lineage</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t>LockAssetVersionRequest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t>AcceptAssetPatchRequest</w:t>
            </w:r>
          </w:p>
        </w:tc>
        <w:tc>
          <w:tcPr>
            <w:tcW w:type="dxa" w:w="864"/>
          </w:tcPr>
          <w:p>
            <w:r>
              <w:rPr>
                <w:sz w:val="10"/>
              </w:rPr>
              <w:t>—</w:t>
            </w:r>
          </w:p>
        </w:tc>
        <w:tc>
          <w:tcPr>
            <w:tcW w:type="dxa" w:w="864"/>
          </w:tcPr>
          <w:p>
            <w:r>
              <w:t>POST /v1/asset-runtime-runs/{runId}/layer-documents/{compositionDocumentId}/patches/{patchVersionId}/accept</w:t>
            </w:r>
          </w:p>
        </w:tc>
        <w:tc>
          <w:tcPr>
            <w:tcW w:type="dxa" w:w="864"/>
          </w:tcPr>
          <w:p>
            <w:r>
              <w:rPr>
                <w:sz w:val="10"/>
              </w:rPr>
              <w:t>—</w:t>
            </w:r>
          </w:p>
        </w:tc>
        <w:tc>
          <w:tcPr>
            <w:tcW w:type="dxa" w:w="864"/>
          </w:tcPr>
          <w:p>
            <w:r>
              <w:t>System 05 / PatchVersion + LayerVersion + CompositionVersion</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t>CreateAssetPatchRequest</w:t>
            </w:r>
          </w:p>
        </w:tc>
        <w:tc>
          <w:tcPr>
            <w:tcW w:type="dxa" w:w="864"/>
          </w:tcPr>
          <w:p>
            <w:r>
              <w:rPr>
                <w:sz w:val="10"/>
              </w:rPr>
              <w:t>—</w:t>
            </w:r>
          </w:p>
        </w:tc>
        <w:tc>
          <w:tcPr>
            <w:tcW w:type="dxa" w:w="864"/>
          </w:tcPr>
          <w:p>
            <w:r>
              <w:t>POST /v1/asset-runtime-runs/{runId}/layer-documents/{compositionDocumentId}/patches</w:t>
            </w:r>
          </w:p>
        </w:tc>
        <w:tc>
          <w:tcPr>
            <w:tcW w:type="dxa" w:w="864"/>
          </w:tcPr>
          <w:p>
            <w:r>
              <w:rPr>
                <w:sz w:val="10"/>
              </w:rPr>
              <w:t>—</w:t>
            </w:r>
          </w:p>
        </w:tc>
        <w:tc>
          <w:tcPr>
            <w:tcW w:type="dxa" w:w="864"/>
          </w:tcPr>
          <w:p>
            <w:r>
              <w:t>System 05 / PatchVersion + SourceBinding</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t>PreviewAssetPatchRequest</w:t>
            </w:r>
          </w:p>
        </w:tc>
        <w:tc>
          <w:tcPr>
            <w:tcW w:type="dxa" w:w="864"/>
          </w:tcPr>
          <w:p>
            <w:r>
              <w:rPr>
                <w:sz w:val="10"/>
              </w:rPr>
              <w:t>—</w:t>
            </w:r>
          </w:p>
        </w:tc>
        <w:tc>
          <w:tcPr>
            <w:tcW w:type="dxa" w:w="864"/>
          </w:tcPr>
          <w:p>
            <w:r>
              <w:t>POST /v1/asset-runtime-runs/{runId}/layer-documents/{compositionDocumentId}/patches/{patchVersionId}/preview</w:t>
            </w:r>
          </w:p>
        </w:tc>
        <w:tc>
          <w:tcPr>
            <w:tcW w:type="dxa" w:w="864"/>
          </w:tcPr>
          <w:p>
            <w:r>
              <w:rPr>
                <w:sz w:val="10"/>
              </w:rPr>
              <w:t>—</w:t>
            </w:r>
          </w:p>
        </w:tc>
        <w:tc>
          <w:tcPr>
            <w:tcW w:type="dxa" w:w="864"/>
          </w:tcPr>
          <w:p>
            <w:r>
              <w:t>System 05 / PatchVersion Candidate + Preview Evidence (non-applied)</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t>RejectAssetPatchRequest</w:t>
            </w:r>
          </w:p>
        </w:tc>
        <w:tc>
          <w:tcPr>
            <w:tcW w:type="dxa" w:w="864"/>
          </w:tcPr>
          <w:p>
            <w:r>
              <w:rPr>
                <w:sz w:val="10"/>
              </w:rPr>
              <w:t>—</w:t>
            </w:r>
          </w:p>
        </w:tc>
        <w:tc>
          <w:tcPr>
            <w:tcW w:type="dxa" w:w="864"/>
          </w:tcPr>
          <w:p>
            <w:r>
              <w:t>POST /v1/asset-runtime-runs/{runId}/layer-documents/{compositionDocumentId}/patches/{patchVersionId}/reject</w:t>
            </w:r>
          </w:p>
        </w:tc>
        <w:tc>
          <w:tcPr>
            <w:tcW w:type="dxa" w:w="864"/>
          </w:tcPr>
          <w:p>
            <w:r>
              <w:rPr>
                <w:sz w:val="10"/>
              </w:rPr>
              <w:t>—</w:t>
            </w:r>
          </w:p>
        </w:tc>
        <w:tc>
          <w:tcPr>
            <w:tcW w:type="dxa" w:w="864"/>
          </w:tcPr>
          <w:p>
            <w:r>
              <w:t>System 05 / PatchVersion Rejected State + Decision/Audit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t>RestoreAssetVersionAsNewDraftRequest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t>RetryAssetTaskRequest</w:t>
            </w:r>
          </w:p>
        </w:tc>
        <w:tc>
          <w:tcPr>
            <w:tcW w:type="dxa" w:w="864"/>
          </w:tcPr>
          <w:p>
            <w:r>
              <w:rPr>
                <w:sz w:val="10"/>
              </w:rPr>
              <w:t>—</w:t>
            </w:r>
          </w:p>
        </w:tc>
        <w:tc>
          <w:tcPr>
            <w:tcW w:type="dxa" w:w="864"/>
          </w:tcPr>
          <w:p>
            <w:r>
              <w:t>POST /v1/asset-runtime-runs/{runId}/tasks/{taskId}/retry</w:t>
            </w:r>
          </w:p>
        </w:tc>
        <w:tc>
          <w:tcPr>
            <w:tcW w:type="dxa" w:w="864"/>
          </w:tcPr>
          <w:p>
            <w:r>
              <w:rPr>
                <w:sz w:val="10"/>
              </w:rPr>
              <w:t>—</w:t>
            </w:r>
          </w:p>
        </w:tc>
        <w:tc>
          <w:tcPr>
            <w:tcW w:type="dxa" w:w="864"/>
          </w:tcPr>
          <w:p>
            <w:r>
              <w:t>System 05 / ProductionWorkItem Retry Attempt + Asset Runtime Audit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t>UpdateAssetLayerMaskRequest</w:t>
            </w:r>
          </w:p>
        </w:tc>
        <w:tc>
          <w:tcPr>
            <w:tcW w:type="dxa" w:w="864"/>
          </w:tcPr>
          <w:p>
            <w:r>
              <w:rPr>
                <w:sz w:val="10"/>
              </w:rPr>
              <w:t>—</w:t>
            </w:r>
          </w:p>
        </w:tc>
        <w:tc>
          <w:tcPr>
            <w:tcW w:type="dxa" w:w="864"/>
          </w:tcPr>
          <w:p>
            <w:r>
              <w:t>PUT /v1/asset-runtime-runs/{runId}/layer-documents/{compositionDocumentId}/layers/{layerId}/mask</w:t>
            </w:r>
          </w:p>
        </w:tc>
        <w:tc>
          <w:tcPr>
            <w:tcW w:type="dxa" w:w="864"/>
          </w:tcPr>
          <w:p>
            <w:r>
              <w:rPr>
                <w:sz w:val="10"/>
              </w:rPr>
              <w:t>—</w:t>
            </w:r>
          </w:p>
        </w:tc>
        <w:tc>
          <w:tcPr>
            <w:tcW w:type="dxa" w:w="864"/>
          </w:tcPr>
          <w:p>
            <w:r>
              <w:t>System 05 / LayerVersion + SpatialRegion + CompositionVersion</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t>UpdateAssetLayerPropertiesRequest</w:t>
            </w:r>
          </w:p>
        </w:tc>
        <w:tc>
          <w:tcPr>
            <w:tcW w:type="dxa" w:w="864"/>
          </w:tcPr>
          <w:p>
            <w:r>
              <w:rPr>
                <w:sz w:val="10"/>
              </w:rPr>
              <w:t>—</w:t>
            </w:r>
          </w:p>
        </w:tc>
        <w:tc>
          <w:tcPr>
            <w:tcW w:type="dxa" w:w="864"/>
          </w:tcPr>
          <w:p>
            <w:r>
              <w:t>PATCH /v1/asset-runtime-runs/{runId}/layer-documents/{compositionDocumentId}/layers/{layerId}/properties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t>ApproveVideoCorrectionScriptCandidateRequest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t>ConfirmVideoCandidateRequest</w:t>
            </w:r>
          </w:p>
        </w:tc>
        <w:tc>
          <w:tcPr>
            <w:tcW w:type="dxa" w:w="864"/>
          </w:tcPr>
          <w:p>
            <w:r>
              <w:rPr>
                <w:sz w:val="10"/>
              </w:rPr>
              <w:t>—</w:t>
            </w:r>
          </w:p>
        </w:tc>
        <w:tc>
          <w:tcPr>
            <w:tcW w:type="dxa" w:w="864"/>
          </w:tcPr>
          <w:p>
            <w:r>
              <w:t>POST /v1/video-runtime-runs/{runId}/candidates/{videoOutputVersionId}/confirm</w:t>
            </w:r>
          </w:p>
        </w:tc>
        <w:tc>
          <w:tcPr>
            <w:tcW w:type="dxa" w:w="864"/>
          </w:tcPr>
          <w:p>
            <w:r>
              <w:rPr>
                <w:sz w:val="10"/>
              </w:rPr>
              <w:t>VIDEO/DECISION</w:t>
            </w:r>
          </w:p>
        </w:tc>
        <w:tc>
          <w:tcPr>
            <w:tcW w:type="dxa" w:w="864"/>
          </w:tcPr>
          <w:p>
            <w:r>
              <w:t>System 05 / VideoOutputVersion Confirmed State + Decision Evidence/Audit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t>EvaluateVideoCandidateRequest</w:t>
            </w:r>
          </w:p>
        </w:tc>
        <w:tc>
          <w:tcPr>
            <w:tcW w:type="dxa" w:w="864"/>
          </w:tcPr>
          <w:p>
            <w:r>
              <w:rPr>
                <w:sz w:val="10"/>
              </w:rPr>
              <w:t>—</w:t>
            </w:r>
          </w:p>
        </w:tc>
        <w:tc>
          <w:tcPr>
            <w:tcW w:type="dxa" w:w="864"/>
          </w:tcPr>
          <w:p>
            <w:r>
              <w:t>POST /v1/video-runtime-runs/{runId}/candidates/{videoOutputVersionId}/evaluations</w:t>
            </w:r>
          </w:p>
        </w:tc>
        <w:tc>
          <w:tcPr>
            <w:tcW w:type="dxa" w:w="864"/>
          </w:tcPr>
          <w:p>
            <w:r>
              <w:rPr>
                <w:sz w:val="10"/>
              </w:rPr>
              <w:t>VIDEO/EVALUATION</w:t>
            </w:r>
          </w:p>
        </w:tc>
        <w:tc>
          <w:tcPr>
            <w:tcW w:type="dxa" w:w="864"/>
          </w:tcPr>
          <w:p>
            <w:r>
              <w:t>System 05 / EvaluationResult + Video Evidence/Audit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t>ExecuteVideoCorrectionRequest</w:t>
            </w:r>
          </w:p>
        </w:tc>
        <w:tc>
          <w:tcPr>
            <w:tcW w:type="dxa" w:w="864"/>
          </w:tcPr>
          <w:p>
            <w:r>
              <w:rPr>
                <w:sz w:val="10"/>
              </w:rPr>
              <w:t>—</w:t>
            </w:r>
          </w:p>
        </w:tc>
        <w:tc>
          <w:tcPr>
            <w:tcW w:type="dxa" w:w="864"/>
          </w:tcPr>
          <w:p>
            <w:r>
              <w:t>POST /v1/video-runtime-runs/{runId}/corrections/execute</w:t>
            </w:r>
          </w:p>
        </w:tc>
        <w:tc>
          <w:tcPr>
            <w:tcW w:type="dxa" w:w="864"/>
          </w:tcPr>
          <w:p>
            <w:r>
              <w:rPr>
                <w:sz w:val="10"/>
              </w:rPr>
              <w:t>VIDEO/RUNTIME</w:t>
            </w:r>
          </w:p>
        </w:tc>
        <w:tc>
          <w:tcPr>
            <w:tcW w:type="dxa" w:w="864"/>
          </w:tcPr>
          <w:p>
            <w:r>
              <w:t>System 05 / VideoOutputVersion + Correction/Delta Lineage + Audit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t>StartVideoGenerationFlowRequest</w:t>
            </w:r>
          </w:p>
        </w:tc>
        <w:tc>
          <w:tcPr>
            <w:tcW w:type="dxa" w:w="864"/>
          </w:tcPr>
          <w:p>
            <w:r>
              <w:rPr>
                <w:sz w:val="10"/>
              </w:rPr>
              <w:t>—</w:t>
            </w:r>
          </w:p>
        </w:tc>
        <w:tc>
          <w:tcPr>
            <w:tcW w:type="dxa" w:w="864"/>
          </w:tcPr>
          <w:p>
            <w:r>
              <w:t>POST /v1/video-runtime-runs</w:t>
            </w:r>
          </w:p>
        </w:tc>
        <w:tc>
          <w:tcPr>
            <w:tcW w:type="dxa" w:w="864"/>
          </w:tcPr>
          <w:p>
            <w:r>
              <w:rPr>
                <w:sz w:val="10"/>
              </w:rPr>
              <w:t>VIDEO/RUNTIME</w:t>
            </w:r>
          </w:p>
        </w:tc>
        <w:tc>
          <w:tcPr>
            <w:tcW w:type="dxa" w:w="864"/>
          </w:tcPr>
          <w:p>
            <w:r>
              <w:t>System 05 / ProductionWorkItem + VideoOutputVersion Generation Lineage + Audit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t>CreateVideoFindingRequest</w:t>
            </w:r>
          </w:p>
        </w:tc>
        <w:tc>
          <w:tcPr>
            <w:tcW w:type="dxa" w:w="864"/>
          </w:tcPr>
          <w:p>
            <w:r>
              <w:rPr>
                <w:sz w:val="10"/>
              </w:rPr>
              <w:t>—</w:t>
            </w:r>
          </w:p>
        </w:tc>
        <w:tc>
          <w:tcPr>
            <w:tcW w:type="dxa" w:w="864"/>
          </w:tcPr>
          <w:p>
            <w:r>
              <w:t>POST /v1/video-runtime-runs/{runId}/candidates/{videoOutputVersionId}/findings</w:t>
            </w:r>
          </w:p>
        </w:tc>
        <w:tc>
          <w:tcPr>
            <w:tcW w:type="dxa" w:w="864"/>
          </w:tcPr>
          <w:p>
            <w:r>
              <w:rPr>
                <w:sz w:val="10"/>
              </w:rPr>
              <w:t>VIDEO/EVALUATION</w:t>
            </w:r>
          </w:p>
        </w:tc>
        <w:tc>
          <w:tcPr>
            <w:tcW w:type="dxa" w:w="864"/>
          </w:tcPr>
          <w:p>
            <w:r>
              <w:t>System 05 / Finding + Video Evidence/Audit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t>GenerateVideoCorrectionScriptCandidateRequest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t>public.correction_script_versions</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t>HandoffVideoToEditRequest</w:t>
            </w:r>
          </w:p>
        </w:tc>
        <w:tc>
          <w:tcPr>
            <w:tcW w:type="dxa" w:w="864"/>
          </w:tcPr>
          <w:p>
            <w:r>
              <w:rPr>
                <w:sz w:val="10"/>
              </w:rPr>
              <w:t>—</w:t>
            </w:r>
          </w:p>
        </w:tc>
        <w:tc>
          <w:tcPr>
            <w:tcW w:type="dxa" w:w="864"/>
          </w:tcPr>
          <w:p>
            <w:r>
              <w:t>POST /v1/video-runtime-runs/{runId}/handoff-to-edit</w:t>
            </w:r>
          </w:p>
        </w:tc>
        <w:tc>
          <w:tcPr>
            <w:tcW w:type="dxa" w:w="864"/>
          </w:tcPr>
          <w:p>
            <w:r>
              <w:rPr>
                <w:sz w:val="10"/>
              </w:rPr>
              <w:t>VIDEO/HANDOFF</w:t>
            </w:r>
          </w:p>
        </w:tc>
        <w:tc>
          <w:tcPr>
            <w:tcW w:type="dxa" w:w="864"/>
          </w:tcPr>
          <w:p>
            <w:r>
              <w:t>System 05 / HandoffManifest + VideoOutputVersion Provenance/Audit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t>LockVideoVersionRequest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t>RetryVideoTaskRequest</w:t>
            </w:r>
          </w:p>
        </w:tc>
        <w:tc>
          <w:tcPr>
            <w:tcW w:type="dxa" w:w="864"/>
          </w:tcPr>
          <w:p>
            <w:r>
              <w:rPr>
                <w:sz w:val="10"/>
              </w:rPr>
              <w:t>—</w:t>
            </w:r>
          </w:p>
        </w:tc>
        <w:tc>
          <w:tcPr>
            <w:tcW w:type="dxa" w:w="864"/>
          </w:tcPr>
          <w:p>
            <w:r>
              <w:t>POST /v1/video-runtime-runs/{runId}/tasks/{taskId}/retry</w:t>
            </w:r>
          </w:p>
        </w:tc>
        <w:tc>
          <w:tcPr>
            <w:tcW w:type="dxa" w:w="864"/>
          </w:tcPr>
          <w:p>
            <w:r>
              <w:rPr>
                <w:sz w:val="10"/>
              </w:rPr>
              <w:t>VIDEO/RUNTIME</w:t>
            </w:r>
          </w:p>
        </w:tc>
        <w:tc>
          <w:tcPr>
            <w:tcW w:type="dxa" w:w="864"/>
          </w:tcPr>
          <w:p>
            <w:r>
              <w:t>System 05 / ProductionWorkItem Retry Attempt + Video Generation Audit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EditingFlowStartContinueDispatchContext</w:t>
            </w:r>
          </w:p>
        </w:tc>
        <w:tc>
          <w:tcPr>
            <w:tcW w:type="dxa" w:w="864"/>
          </w:tcPr>
          <w:p>
            <w:r>
              <w:t>dispatchEditingFlowStartContinue</w:t>
            </w:r>
          </w:p>
        </w:tc>
        <w:tc>
          <w:tcPr>
            <w:tcW w:type="dxa" w:w="864"/>
          </w:tcPr>
          <w:p>
            <w:r>
              <w:t>NO_PUBLIC_API_BY_AUTHORITY</w:t>
            </w:r>
          </w:p>
        </w:tc>
        <w:tc>
          <w:tcPr>
            <w:tcW w:type="dxa" w:w="864"/>
          </w:tcPr>
          <w:p>
            <w:r>
              <w:rPr>
                <w:sz w:val="10"/>
              </w:rPr>
              <w:t>EDITING/ORCHESTRATION</w:t>
            </w:r>
          </w:p>
        </w:tc>
        <w:tc>
          <w:tcPr>
            <w:tcW w:type="dxa" w:w="864"/>
          </w:tcPr>
          <w:p>
            <w:r>
              <w:t>DELEGATED_TO_SELECTED_EDIT_PORT_PERSISTENCE</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t>StartAutoTopicQaReviewRequest</w:t>
            </w:r>
          </w:p>
        </w:tc>
        <w:tc>
          <w:tcPr>
            <w:tcW w:type="dxa" w:w="864"/>
          </w:tcPr>
          <w:p>
            <w:r>
              <w:rPr>
                <w:sz w:val="10"/>
              </w:rPr>
              <w:t>startAutoTopicQaReview</w:t>
            </w:r>
          </w:p>
        </w:tc>
        <w:tc>
          <w:tcPr>
            <w:tcW w:type="dxa" w:w="864"/>
          </w:tcPr>
          <w:p>
            <w:r>
              <w:t>POST /v1/qa/reviews/auto</w:t>
            </w:r>
          </w:p>
        </w:tc>
        <w:tc>
          <w:tcPr>
            <w:tcW w:type="dxa" w:w="864"/>
          </w:tcPr>
          <w:p>
            <w:r>
              <w:rPr>
                <w:sz w:val="10"/>
              </w:rPr>
              <w:t>QAService</w:t>
            </w:r>
          </w:p>
        </w:tc>
        <w:tc>
          <w:tcPr>
            <w:tcW w:type="dxa" w:w="864"/>
          </w:tcPr>
          <w:p>
            <w:r>
              <w:t>QAService / AutoQAReviewCase + QAScorecard + Evaluation Evidence</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t>CreateCorrectionRequestPayload</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t>SetQAEvidenceRangeInCommand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t>SetQAEvidenceRangeOutCommand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t>CreateFindingRequest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t>SetQAFindingPointCommand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t>ModifyManualReviewRequest</w:t>
            </w:r>
          </w:p>
        </w:tc>
        <w:tc>
          <w:tcPr>
            <w:tcW w:type="dxa" w:w="864"/>
          </w:tcPr>
          <w:p>
            <w:r>
              <w:t>modifyManualReview</w:t>
            </w:r>
          </w:p>
        </w:tc>
        <w:tc>
          <w:tcPr>
            <w:tcW w:type="dxa" w:w="864"/>
          </w:tcPr>
          <w:p>
            <w:r>
              <w:t>POST /v1/qa/manual-reviews/{reviewCaseId}/modify</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t>PassManualReviewRequest</w:t>
            </w:r>
          </w:p>
        </w:tc>
        <w:tc>
          <w:tcPr>
            <w:tcW w:type="dxa" w:w="864"/>
          </w:tcPr>
          <w:p>
            <w:r>
              <w:t>passManualReview</w:t>
            </w:r>
          </w:p>
        </w:tc>
        <w:tc>
          <w:tcPr>
            <w:tcW w:type="dxa" w:w="864"/>
          </w:tcPr>
          <w:p>
            <w:r>
              <w:t>POST /v1/qa/manual-reviews/{reviewCaseId}/pass</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t>StartQaRecheckRequest</w:t>
            </w:r>
          </w:p>
        </w:tc>
        <w:tc>
          <w:tcPr>
            <w:tcW w:type="dxa" w:w="864"/>
          </w:tcPr>
          <w:p>
            <w:r>
              <w:rPr>
                <w:sz w:val="10"/>
              </w:rPr>
              <w:t>startRecheck</w:t>
            </w:r>
          </w:p>
        </w:tc>
        <w:tc>
          <w:tcPr>
            <w:tcW w:type="dxa" w:w="864"/>
          </w:tcPr>
          <w:p>
            <w:r>
              <w:t>POST /v1/qa/reviews/{reviewId}/rechecks</w:t>
            </w:r>
          </w:p>
        </w:tc>
        <w:tc>
          <w:tcPr>
            <w:tcW w:type="dxa" w:w="864"/>
          </w:tcPr>
          <w:p>
            <w:r>
              <w:rPr>
                <w:sz w:val="10"/>
              </w:rPr>
              <w:t>QAService</w:t>
            </w:r>
          </w:p>
        </w:tc>
        <w:tc>
          <w:tcPr>
            <w:tcW w:type="dxa" w:w="864"/>
          </w:tcPr>
          <w:p>
            <w:r>
              <w:t>QAService / QARecheckCase + QAScorecard + Audit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t>CreateReleaseCandidateRequest</w:t>
            </w:r>
          </w:p>
        </w:tc>
        <w:tc>
          <w:tcPr>
            <w:tcW w:type="dxa" w:w="864"/>
          </w:tcPr>
          <w:p>
            <w:r>
              <w:rPr>
                <w:sz w:val="10"/>
              </w:rPr>
              <w:t>createReleasePackage</w:t>
            </w:r>
          </w:p>
        </w:tc>
        <w:tc>
          <w:tcPr>
            <w:tcW w:type="dxa" w:w="864"/>
          </w:tcPr>
          <w:p>
            <w:r>
              <w:t>POST /v1/qa/release-candidates</w:t>
            </w:r>
          </w:p>
        </w:tc>
        <w:tc>
          <w:tcPr>
            <w:tcW w:type="dxa" w:w="864"/>
          </w:tcPr>
          <w:p>
            <w:r>
              <w:rPr>
                <w:sz w:val="10"/>
              </w:rPr>
              <w:t>ReleaseService</w:t>
            </w:r>
          </w:p>
        </w:tc>
        <w:tc>
          <w:tcPr>
            <w:tcW w:type="dxa" w:w="864"/>
          </w:tcPr>
          <w:p>
            <w:r>
              <w:t>ReleaseService / ReleaseCandidate + Provenance/Audit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t>StartQaReviewRequest</w:t>
            </w:r>
          </w:p>
        </w:tc>
        <w:tc>
          <w:tcPr>
            <w:tcW w:type="dxa" w:w="864"/>
          </w:tcPr>
          <w:p>
            <w:r>
              <w:rPr>
                <w:sz w:val="10"/>
              </w:rPr>
              <w:t>startQaReview</w:t>
            </w:r>
          </w:p>
        </w:tc>
        <w:tc>
          <w:tcPr>
            <w:tcW w:type="dxa" w:w="864"/>
          </w:tcPr>
          <w:p>
            <w:r>
              <w:t>POST /v1/qa/reviews</w:t>
            </w:r>
          </w:p>
        </w:tc>
        <w:tc>
          <w:tcPr>
            <w:tcW w:type="dxa" w:w="864"/>
          </w:tcPr>
          <w:p>
            <w:r>
              <w:rPr>
                <w:sz w:val="10"/>
              </w:rPr>
              <w:t>QAService</w:t>
            </w:r>
          </w:p>
        </w:tc>
        <w:tc>
          <w:tcPr>
            <w:tcW w:type="dxa" w:w="864"/>
          </w:tcPr>
          <w:p>
            <w:r>
              <w:t>QAService / QAReviewCase + QAScorecard + Audit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r>
              <w:t>dispatchEditingFlowStartContinue</w:t>
            </w:r>
          </w:p>
        </w:tc>
        <w:tc>
          <w:tcPr>
            <w:tcW w:type="dxa" w:w="2506"/>
          </w:tcPr>
          <w:p>
            <w:r>
              <w:t>NO_PUBLIC_API_BY_AUTHORITY</w:t>
            </w:r>
          </w:p>
        </w:tc>
        <w:tc>
          <w:tcPr>
            <w:tcW w:type="dxa" w:w="2506"/>
          </w:tcPr>
          <w:p>
            <w:r>
              <w:t>EditingFlowStartContinueDispatchContext</w:t>
            </w:r>
          </w:p>
        </w:tc>
        <w:tc>
          <w:tcPr>
            <w:tcW w:type="dxa" w:w="2506"/>
          </w:tcPr>
          <w:p>
            <w:r>
              <w:t>DELEGATED_TO_SELECTED_EDIT_PORT_PERSISTENCE</w:t>
            </w:r>
          </w:p>
        </w:tc>
        <w:tc>
          <w:tcPr>
            <w:tcW w:type="dxa" w:w="2506"/>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p>
      <w:pPr>
        <w:sectPr>
          <w:pgSz w:w="15840" w:h="12240" w:orient="landscape"/>
          <w:pgMar w:top="475" w:right="403" w:bottom="475" w:left="403" w:header="360" w:footer="360" w:gutter="0"/>
          <w:cols w:space="720"/>
          <w:docGrid w:linePitch="360"/>
        </w:sectPr>
      </w:pPr>
    </w:p>
    <w:p>
      <w:pPr>
        <w:pStyle w:val="Heading1"/>
      </w:pPr>
      <w:r>
        <w:t>Batch 54 · QA Canonical Contract Registry</w:t>
      </w:r>
    </w:p>
    <w:p>
      <w:r>
        <w:t>[ACPOS-20260922-BATCH-54-QA-CONTRACT-REMEDIATION-V1::SYSTEM05] QA contracts preserve exact source/version/criteria/evidence boundaries. Machine score cannot bypass manual review. ReleaseCandidate is not published truth. CLIENT/QA evidence-point/range mutations are LOCAL LOCAL session-draft operations and do not fabricate server APIs or canonical Findings.</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QA-01-BTN-START-REVIEW</w:t>
            </w:r>
          </w:p>
        </w:tc>
        <w:tc>
          <w:tcPr>
            <w:tcW w:type="dxa" w:w="1906"/>
          </w:tcPr>
          <w:p>
            <w:pPr>
              <w:spacing w:after="0"/>
            </w:pPr>
            <w:r>
              <w:rPr>
                <w:sz w:val="6"/>
              </w:rPr>
              <w:t>startQaReview</w:t>
            </w:r>
          </w:p>
        </w:tc>
        <w:tc>
          <w:tcPr>
            <w:tcW w:type="dxa" w:w="1906"/>
          </w:tcPr>
          <w:p>
            <w:pPr>
              <w:spacing w:after="0"/>
            </w:pPr>
            <w:r>
              <w:rPr>
                <w:sz w:val="6"/>
              </w:rPr>
              <w:t>POST /v1/qa/reviews</w:t>
            </w:r>
          </w:p>
        </w:tc>
        <w:tc>
          <w:tcPr>
            <w:tcW w:type="dxa" w:w="1906"/>
          </w:tcPr>
          <w:p>
            <w:pPr>
              <w:spacing w:after="0"/>
            </w:pPr>
            <w:r>
              <w:rPr>
                <w:sz w:val="6"/>
              </w:rPr>
              <w:t>StartQaReviewRequest</w:t>
            </w:r>
          </w:p>
        </w:tc>
        <w:tc>
          <w:tcPr>
            <w:tcW w:type="dxa" w:w="1906"/>
          </w:tcPr>
          <w:p>
            <w:pPr>
              <w:spacing w:after="0"/>
            </w:pPr>
            <w:r>
              <w:rPr>
                <w:sz w:val="6"/>
              </w:rPr>
              <w:t>QAService / QAReviewCase + QAScorecard + Audit</w:t>
            </w:r>
          </w:p>
        </w:tc>
        <w:tc>
          <w:tcPr>
            <w:tcW w:type="dxa" w:w="1906"/>
          </w:tcPr>
          <w:p>
            <w:pPr>
              <w:spacing w:after="0"/>
            </w:pPr>
            <w:r>
              <w:rPr>
                <w:sz w:val="6"/>
              </w:rPr>
              <w:t>Starts QA only from ExactOutputVersion + QAValidationScriptView + approved CriteriaVersion/QualityGatePolicy + Evidence + Rights/Policy + checksum/provenance. Missing required criterion/evidence is BLOCK.</w:t>
            </w:r>
          </w:p>
        </w:tc>
      </w:tr>
      <w:tr>
        <w:tc>
          <w:tcPr>
            <w:tcW w:type="dxa" w:w="1906"/>
          </w:tcPr>
          <w:p>
            <w:pPr>
              <w:spacing w:after="0"/>
            </w:pPr>
            <w:r>
              <w:rPr>
                <w:sz w:val="6"/>
              </w:rPr>
              <w:t>QA-01-BTN-FINDING-CREATE</w:t>
            </w:r>
          </w:p>
        </w:tc>
        <w:tc>
          <w:tcPr>
            <w:tcW w:type="dxa" w:w="1906"/>
          </w:tcPr>
          <w:p>
            <w:pPr>
              <w:spacing w:after="0"/>
            </w:pPr>
            <w:r>
              <w:rPr>
                <w:sz w:val="6"/>
              </w:rPr>
              <w:t>createFinding</w:t>
            </w:r>
          </w:p>
        </w:tc>
        <w:tc>
          <w:tcPr>
            <w:tcW w:type="dxa" w:w="1906"/>
          </w:tcPr>
          <w:p>
            <w:pPr>
              <w:spacing w:after="0"/>
            </w:pPr>
            <w:r>
              <w:rPr>
                <w:sz w:val="6"/>
              </w:rPr>
              <w:t>POST /v1/findings</w:t>
            </w:r>
          </w:p>
        </w:tc>
        <w:tc>
          <w:tcPr>
            <w:tcW w:type="dxa" w:w="1906"/>
          </w:tcPr>
          <w:p>
            <w:pPr>
              <w:spacing w:after="0"/>
            </w:pPr>
            <w:r>
              <w:rPr>
                <w:sz w:val="6"/>
              </w:rPr>
              <w:t>CreateFindingRequest</w:t>
            </w:r>
          </w:p>
        </w:tc>
        <w:tc>
          <w:tcPr>
            <w:tcW w:type="dxa" w:w="1906"/>
          </w:tcPr>
          <w:p>
            <w:pPr>
              <w:spacing w:after="0"/>
            </w:pPr>
            <w:r>
              <w:rPr>
                <w:sz w:val="6"/>
              </w:rPr>
              <w:t>public.findings</w:t>
            </w:r>
          </w:p>
        </w:tc>
        <w:tc>
          <w:tcPr>
            <w:tcW w:type="dxa" w:w="1906"/>
          </w:tcPr>
          <w:p>
            <w:pPr>
              <w:spacing w:after="0"/>
            </w:pPr>
            <w:r>
              <w:rPr>
                <w:sz w:val="6"/>
              </w:rPr>
              <w:t>Finding must bind owning domain, exact source version, evidence, severity and expected correction; route/persistence are existing Current authority.</w:t>
            </w:r>
          </w:p>
        </w:tc>
      </w:tr>
      <w:tr>
        <w:tc>
          <w:tcPr>
            <w:tcW w:type="dxa" w:w="1906"/>
          </w:tcPr>
          <w:p>
            <w:pPr>
              <w:spacing w:after="0"/>
            </w:pPr>
            <w:r>
              <w:rPr>
                <w:sz w:val="6"/>
              </w:rPr>
              <w:t>QA-01-BTN-CORRECTION</w:t>
            </w:r>
          </w:p>
        </w:tc>
        <w:tc>
          <w:tcPr>
            <w:tcW w:type="dxa" w:w="1906"/>
          </w:tcPr>
          <w:p>
            <w:pPr>
              <w:spacing w:after="0"/>
            </w:pPr>
            <w:r>
              <w:rPr>
                <w:sz w:val="6"/>
              </w:rPr>
              <w:t>createCorrectionRequest</w:t>
            </w:r>
          </w:p>
        </w:tc>
        <w:tc>
          <w:tcPr>
            <w:tcW w:type="dxa" w:w="1906"/>
          </w:tcPr>
          <w:p>
            <w:pPr>
              <w:spacing w:after="0"/>
            </w:pPr>
            <w:r>
              <w:rPr>
                <w:sz w:val="6"/>
              </w:rPr>
              <w:t>POST /v1/correction-requests</w:t>
            </w:r>
          </w:p>
        </w:tc>
        <w:tc>
          <w:tcPr>
            <w:tcW w:type="dxa" w:w="1906"/>
          </w:tcPr>
          <w:p>
            <w:pPr>
              <w:spacing w:after="0"/>
            </w:pPr>
            <w:r>
              <w:rPr>
                <w:sz w:val="6"/>
              </w:rPr>
              <w:t>CreateCorrectionRequestPayload</w:t>
            </w:r>
          </w:p>
        </w:tc>
        <w:tc>
          <w:tcPr>
            <w:tcW w:type="dxa" w:w="1906"/>
          </w:tcPr>
          <w:p>
            <w:pPr>
              <w:spacing w:after="0"/>
            </w:pPr>
            <w:r>
              <w:rPr>
                <w:sz w:val="6"/>
              </w:rPr>
              <w:t>public.correction_requests</w:t>
            </w:r>
          </w:p>
        </w:tc>
        <w:tc>
          <w:tcPr>
            <w:tcW w:type="dxa" w:w="1906"/>
          </w:tcPr>
          <w:p>
            <w:pPr>
              <w:spacing w:after="0"/>
            </w:pPr>
            <w:r>
              <w:rPr>
                <w:sz w:val="6"/>
              </w:rPr>
              <w:t>CorrectionRequest routes to the original canonical owner with exact source + required delta/evidence. QA does not directly edit upstream output.</w:t>
            </w:r>
          </w:p>
        </w:tc>
      </w:tr>
      <w:tr>
        <w:tc>
          <w:tcPr>
            <w:tcW w:type="dxa" w:w="1906"/>
          </w:tcPr>
          <w:p>
            <w:pPr>
              <w:spacing w:after="0"/>
            </w:pPr>
            <w:r>
              <w:rPr>
                <w:sz w:val="6"/>
              </w:rPr>
              <w:t>QA-01-BTN-RECHECK</w:t>
            </w:r>
          </w:p>
        </w:tc>
        <w:tc>
          <w:tcPr>
            <w:tcW w:type="dxa" w:w="1906"/>
          </w:tcPr>
          <w:p>
            <w:pPr>
              <w:spacing w:after="0"/>
            </w:pPr>
            <w:r>
              <w:rPr>
                <w:sz w:val="6"/>
              </w:rPr>
              <w:t>startRecheck</w:t>
            </w:r>
          </w:p>
        </w:tc>
        <w:tc>
          <w:tcPr>
            <w:tcW w:type="dxa" w:w="1906"/>
          </w:tcPr>
          <w:p>
            <w:pPr>
              <w:spacing w:after="0"/>
            </w:pPr>
            <w:r>
              <w:rPr>
                <w:sz w:val="6"/>
              </w:rPr>
              <w:t>POST /v1/qa/reviews/{reviewId}/rechecks</w:t>
            </w:r>
          </w:p>
        </w:tc>
        <w:tc>
          <w:tcPr>
            <w:tcW w:type="dxa" w:w="1906"/>
          </w:tcPr>
          <w:p>
            <w:pPr>
              <w:spacing w:after="0"/>
            </w:pPr>
            <w:r>
              <w:rPr>
                <w:sz w:val="6"/>
              </w:rPr>
              <w:t>StartQaRecheckRequest</w:t>
            </w:r>
          </w:p>
        </w:tc>
        <w:tc>
          <w:tcPr>
            <w:tcW w:type="dxa" w:w="1906"/>
          </w:tcPr>
          <w:p>
            <w:pPr>
              <w:spacing w:after="0"/>
            </w:pPr>
            <w:r>
              <w:rPr>
                <w:sz w:val="6"/>
              </w:rPr>
              <w:t>QAService / QARecheckCase + QAScorecard + Audit</w:t>
            </w:r>
          </w:p>
        </w:tc>
        <w:tc>
          <w:tcPr>
            <w:tcW w:type="dxa" w:w="1906"/>
          </w:tcPr>
          <w:p>
            <w:pPr>
              <w:spacing w:after="0"/>
            </w:pPr>
            <w:r>
              <w:rPr>
                <w:sz w:val="6"/>
              </w:rPr>
              <w:t>Recheck is only against a new exact corrected version; historical PASS cannot close a finding on a newer revision.</w:t>
            </w:r>
          </w:p>
        </w:tc>
      </w:tr>
      <w:tr>
        <w:tc>
          <w:tcPr>
            <w:tcW w:type="dxa" w:w="1906"/>
          </w:tcPr>
          <w:p>
            <w:pPr>
              <w:spacing w:after="0"/>
            </w:pPr>
            <w:r>
              <w:rPr>
                <w:sz w:val="6"/>
              </w:rPr>
              <w:t>QA-01-BTN-RELEASE-CREATE</w:t>
            </w:r>
          </w:p>
        </w:tc>
        <w:tc>
          <w:tcPr>
            <w:tcW w:type="dxa" w:w="1906"/>
          </w:tcPr>
          <w:p>
            <w:pPr>
              <w:spacing w:after="0"/>
            </w:pPr>
            <w:r>
              <w:rPr>
                <w:sz w:val="6"/>
              </w:rPr>
              <w:t>createReleasePackage</w:t>
            </w:r>
          </w:p>
        </w:tc>
        <w:tc>
          <w:tcPr>
            <w:tcW w:type="dxa" w:w="1906"/>
          </w:tcPr>
          <w:p>
            <w:pPr>
              <w:spacing w:after="0"/>
            </w:pPr>
            <w:r>
              <w:rPr>
                <w:sz w:val="6"/>
              </w:rPr>
              <w:t>POST /v1/qa/release-candidates</w:t>
            </w:r>
          </w:p>
        </w:tc>
        <w:tc>
          <w:tcPr>
            <w:tcW w:type="dxa" w:w="1906"/>
          </w:tcPr>
          <w:p>
            <w:pPr>
              <w:spacing w:after="0"/>
            </w:pPr>
            <w:r>
              <w:rPr>
                <w:sz w:val="6"/>
              </w:rPr>
              <w:t>CreateReleaseCandidateRequest</w:t>
            </w:r>
          </w:p>
        </w:tc>
        <w:tc>
          <w:tcPr>
            <w:tcW w:type="dxa" w:w="1906"/>
          </w:tcPr>
          <w:p>
            <w:pPr>
              <w:spacing w:after="0"/>
            </w:pPr>
            <w:r>
              <w:rPr>
                <w:sz w:val="6"/>
              </w:rPr>
              <w:t>ReleaseService / ReleaseCandidate + Provenance/Audit</w:t>
            </w:r>
          </w:p>
        </w:tc>
        <w:tc>
          <w:tcPr>
            <w:tcW w:type="dxa" w:w="1906"/>
          </w:tcPr>
          <w:p>
            <w:pPr>
              <w:spacing w:after="0"/>
            </w:pPr>
            <w:r>
              <w:rPr>
                <w:sz w:val="6"/>
              </w:rPr>
              <w:t>Creates ReleaseCandidate only from exact QA PASS/version/checksum/provenance. ReleaseCandidate is not published/released-to-channel truth.</w:t>
            </w:r>
          </w:p>
        </w:tc>
      </w:tr>
      <w:tr>
        <w:tc>
          <w:tcPr>
            <w:tcW w:type="dxa" w:w="1906"/>
          </w:tcPr>
          <w:p>
            <w:pPr>
              <w:spacing w:after="0"/>
            </w:pPr>
            <w:r>
              <w:rPr>
                <w:sz w:val="6"/>
              </w:rPr>
              <w:t>QA-01-BTN-AUTO-START</w:t>
            </w:r>
          </w:p>
        </w:tc>
        <w:tc>
          <w:tcPr>
            <w:tcW w:type="dxa" w:w="1906"/>
          </w:tcPr>
          <w:p>
            <w:pPr>
              <w:spacing w:after="0"/>
            </w:pPr>
            <w:r>
              <w:rPr>
                <w:sz w:val="6"/>
              </w:rPr>
              <w:t>startAutoTopicQaReview</w:t>
            </w:r>
          </w:p>
        </w:tc>
        <w:tc>
          <w:tcPr>
            <w:tcW w:type="dxa" w:w="1906"/>
          </w:tcPr>
          <w:p>
            <w:pPr>
              <w:spacing w:after="0"/>
            </w:pPr>
            <w:r>
              <w:rPr>
                <w:sz w:val="6"/>
              </w:rPr>
              <w:t>POST /v1/qa/reviews/auto</w:t>
            </w:r>
          </w:p>
        </w:tc>
        <w:tc>
          <w:tcPr>
            <w:tcW w:type="dxa" w:w="1906"/>
          </w:tcPr>
          <w:p>
            <w:pPr>
              <w:spacing w:after="0"/>
            </w:pPr>
            <w:r>
              <w:rPr>
                <w:sz w:val="6"/>
              </w:rPr>
              <w:t>StartAutoTopicQaReviewRequest</w:t>
            </w:r>
          </w:p>
        </w:tc>
        <w:tc>
          <w:tcPr>
            <w:tcW w:type="dxa" w:w="1906"/>
          </w:tcPr>
          <w:p>
            <w:pPr>
              <w:spacing w:after="0"/>
            </w:pPr>
            <w:r>
              <w:rPr>
                <w:sz w:val="6"/>
              </w:rPr>
              <w:t>QAService / AutoQAReviewCase + QAScorecard + Evaluation Evidence</w:t>
            </w:r>
          </w:p>
        </w:tc>
        <w:tc>
          <w:tcPr>
            <w:tcW w:type="dxa" w:w="1906"/>
          </w:tcPr>
          <w:p>
            <w:pPr>
              <w:spacing w:after="0"/>
            </w:pPr>
            <w:r>
              <w:rPr>
                <w:sz w:val="6"/>
              </w:rPr>
              <w:t>AUTO review evaluates exact output against approved criteria/evidence. Machine score cannot bypass required manual review or auto-release.</w:t>
            </w:r>
          </w:p>
        </w:tc>
      </w:tr>
      <w:tr>
        <w:tc>
          <w:tcPr>
            <w:tcW w:type="dxa" w:w="1906"/>
          </w:tcPr>
          <w:p>
            <w:pPr>
              <w:spacing w:after="0"/>
            </w:pPr>
            <w:r>
              <w:rPr>
                <w:sz w:val="6"/>
              </w:rPr>
              <w:t>QA-01-BTN-FINDING-POINT</w:t>
            </w:r>
          </w:p>
        </w:tc>
        <w:tc>
          <w:tcPr>
            <w:tcW w:type="dxa" w:w="1906"/>
          </w:tcPr>
          <w:p>
            <w:pPr>
              <w:spacing w:after="0"/>
            </w:pPr>
            <w:r>
              <w:rPr>
                <w:sz w:val="6"/>
              </w:rPr>
              <w:t>setQAFindingPoint</w:t>
            </w:r>
          </w:p>
        </w:tc>
        <w:tc>
          <w:tcPr>
            <w:tcW w:type="dxa" w:w="1906"/>
          </w:tcPr>
          <w:p>
            <w:pPr>
              <w:spacing w:after="0"/>
            </w:pPr>
            <w:r>
              <w:rPr>
                <w:sz w:val="6"/>
              </w:rPr>
              <w:t>LOCAL LOCAL</w:t>
            </w:r>
          </w:p>
        </w:tc>
        <w:tc>
          <w:tcPr>
            <w:tcW w:type="dxa" w:w="1906"/>
          </w:tcPr>
          <w:p>
            <w:pPr>
              <w:spacing w:after="0"/>
            </w:pPr>
            <w:r>
              <w:rPr>
                <w:sz w:val="6"/>
              </w:rPr>
              <w:t>SetQAFindingPointCommand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evidence marker mutation. It records a local draft point bound to the current exact output; it does not create a Finding until the governed Finding create command is submitted.</w:t>
            </w:r>
          </w:p>
        </w:tc>
      </w:tr>
      <w:tr>
        <w:tc>
          <w:tcPr>
            <w:tcW w:type="dxa" w:w="1906"/>
          </w:tcPr>
          <w:p>
            <w:pPr>
              <w:spacing w:after="0"/>
            </w:pPr>
            <w:r>
              <w:rPr>
                <w:sz w:val="6"/>
              </w:rPr>
              <w:t>QA-01-BTN-EVIDENCE-IN</w:t>
            </w:r>
          </w:p>
        </w:tc>
        <w:tc>
          <w:tcPr>
            <w:tcW w:type="dxa" w:w="1906"/>
          </w:tcPr>
          <w:p>
            <w:pPr>
              <w:spacing w:after="0"/>
            </w:pPr>
            <w:r>
              <w:rPr>
                <w:sz w:val="6"/>
              </w:rPr>
              <w:t>setQAEvidenceRangeIn</w:t>
            </w:r>
          </w:p>
        </w:tc>
        <w:tc>
          <w:tcPr>
            <w:tcW w:type="dxa" w:w="1906"/>
          </w:tcPr>
          <w:p>
            <w:pPr>
              <w:spacing w:after="0"/>
            </w:pPr>
            <w:r>
              <w:rPr>
                <w:sz w:val="6"/>
              </w:rPr>
              <w:t>LOCAL LOCAL</w:t>
            </w:r>
          </w:p>
        </w:tc>
        <w:tc>
          <w:tcPr>
            <w:tcW w:type="dxa" w:w="1906"/>
          </w:tcPr>
          <w:p>
            <w:pPr>
              <w:spacing w:after="0"/>
            </w:pPr>
            <w:r>
              <w:rPr>
                <w:sz w:val="6"/>
              </w:rPr>
              <w:t>SetQAEvidenceRangeInCommand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range-start capture. No server API or canonical QA decision is implied.</w:t>
            </w:r>
          </w:p>
        </w:tc>
      </w:tr>
      <w:tr>
        <w:tc>
          <w:tcPr>
            <w:tcW w:type="dxa" w:w="1906"/>
          </w:tcPr>
          <w:p>
            <w:pPr>
              <w:spacing w:after="0"/>
            </w:pPr>
            <w:r>
              <w:rPr>
                <w:sz w:val="6"/>
              </w:rPr>
              <w:t>QA-01-BTN-EVIDENCE-OUT</w:t>
            </w:r>
          </w:p>
        </w:tc>
        <w:tc>
          <w:tcPr>
            <w:tcW w:type="dxa" w:w="1906"/>
          </w:tcPr>
          <w:p>
            <w:pPr>
              <w:spacing w:after="0"/>
            </w:pPr>
            <w:r>
              <w:rPr>
                <w:sz w:val="6"/>
              </w:rPr>
              <w:t>setQAEvidenceRangeOut</w:t>
            </w:r>
          </w:p>
        </w:tc>
        <w:tc>
          <w:tcPr>
            <w:tcW w:type="dxa" w:w="1906"/>
          </w:tcPr>
          <w:p>
            <w:pPr>
              <w:spacing w:after="0"/>
            </w:pPr>
            <w:r>
              <w:rPr>
                <w:sz w:val="6"/>
              </w:rPr>
              <w:t>LOCAL LOCAL</w:t>
            </w:r>
          </w:p>
        </w:tc>
        <w:tc>
          <w:tcPr>
            <w:tcW w:type="dxa" w:w="1906"/>
          </w:tcPr>
          <w:p>
            <w:pPr>
              <w:spacing w:after="0"/>
            </w:pPr>
            <w:r>
              <w:rPr>
                <w:sz w:val="6"/>
              </w:rPr>
              <w:t>SetQAEvidenceRangeOutCommand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range-end capture. Range remains a draft until bound into a governed Finding/evidence submission.</w:t>
            </w:r>
          </w:p>
        </w:tc>
      </w:tr>
      <w:tr>
        <w:tc>
          <w:tcPr>
            <w:tcW w:type="dxa" w:w="1906"/>
          </w:tcPr>
          <w:p>
            <w:pPr>
              <w:spacing w:after="0"/>
            </w:pPr>
            <w:r>
              <w:rPr>
                <w:sz w:val="6"/>
              </w:rPr>
              <w:t>QA-01-BTN-MANUAL-MODIFY</w:t>
            </w:r>
          </w:p>
        </w:tc>
        <w:tc>
          <w:tcPr>
            <w:tcW w:type="dxa" w:w="1906"/>
          </w:tcPr>
          <w:p>
            <w:pPr>
              <w:spacing w:after="0"/>
            </w:pPr>
            <w:r>
              <w:rPr>
                <w:sz w:val="6"/>
              </w:rPr>
              <w:t>modifyManualReview</w:t>
            </w:r>
          </w:p>
        </w:tc>
        <w:tc>
          <w:tcPr>
            <w:tcW w:type="dxa" w:w="1906"/>
          </w:tcPr>
          <w:p>
            <w:pPr>
              <w:spacing w:after="0"/>
            </w:pPr>
            <w:r>
              <w:rPr>
                <w:sz w:val="6"/>
              </w:rPr>
              <w:t>POST /v1/qa/manual-reviews/{reviewCaseId}/modify</w:t>
            </w:r>
          </w:p>
        </w:tc>
        <w:tc>
          <w:tcPr>
            <w:tcW w:type="dxa" w:w="1906"/>
          </w:tcPr>
          <w:p>
            <w:pPr>
              <w:spacing w:after="0"/>
            </w:pPr>
            <w:r>
              <w:rPr>
                <w:sz w:val="6"/>
              </w:rPr>
              <w:t>ModifyManualReviewRequest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Modifies the exact manual review case under an authorized reviewer. Required manual review cannot be bypassed; unresolved case/reviewer/state fails closed.</w:t>
            </w:r>
          </w:p>
        </w:tc>
      </w:tr>
      <w:tr>
        <w:tc>
          <w:tcPr>
            <w:tcW w:type="dxa" w:w="1906"/>
          </w:tcPr>
          <w:p>
            <w:pPr>
              <w:spacing w:after="0"/>
            </w:pPr>
            <w:r>
              <w:rPr>
                <w:sz w:val="6"/>
              </w:rPr>
              <w:t>QA-01-BTN-MANUAL-PASS</w:t>
            </w:r>
          </w:p>
        </w:tc>
        <w:tc>
          <w:tcPr>
            <w:tcW w:type="dxa" w:w="1906"/>
          </w:tcPr>
          <w:p>
            <w:pPr>
              <w:spacing w:after="0"/>
            </w:pPr>
            <w:r>
              <w:rPr>
                <w:sz w:val="6"/>
              </w:rPr>
              <w:t>passManualReview</w:t>
            </w:r>
          </w:p>
        </w:tc>
        <w:tc>
          <w:tcPr>
            <w:tcW w:type="dxa" w:w="1906"/>
          </w:tcPr>
          <w:p>
            <w:pPr>
              <w:spacing w:after="0"/>
            </w:pPr>
            <w:r>
              <w:rPr>
                <w:sz w:val="6"/>
              </w:rPr>
              <w:t>POST /v1/qa/manual-reviews/{reviewCaseId}/pass</w:t>
            </w:r>
          </w:p>
        </w:tc>
        <w:tc>
          <w:tcPr>
            <w:tcW w:type="dxa" w:w="1906"/>
          </w:tcPr>
          <w:p>
            <w:pPr>
              <w:spacing w:after="0"/>
            </w:pPr>
            <w:r>
              <w:rPr>
                <w:sz w:val="6"/>
              </w:rPr>
              <w:t>PassManualReviewRequest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Records authorized manual-review PASS for exact case/output/version. Machine score alone is insufficient and cannot substitute reviewer evidence.</w:t>
            </w:r>
          </w:p>
        </w:tc>
      </w:tr>
    </w:tbl>
    <w:p>
      <w:pPr>
        <w:sectPr>
          <w:pgSz w:w="12240" w:h="15840" w:orient="landscape"/>
          <w:pgMar w:top="475" w:right="403" w:bottom="475" w:left="403" w:header="360" w:footer="360" w:gutter="0"/>
          <w:cols w:space="720"/>
          <w:docGrid w:linePitch="360"/>
        </w:sectPr>
      </w:pPr>
    </w:p>
    <w:p>
      <w:pPr>
        <w:pStyle w:val="Heading1"/>
      </w:pPr>
      <w:r>
        <w:t>Batch 55 · VIDEO Canonical Contract Registry</w:t>
      </w:r>
    </w:p>
    <w:p>
      <w:r>
        <w:t>[ACPOS-20260922-BATCH-55-VIDEO-CONTRACT-REMEDIATION-V1::SYSTEM05] Existing Video lock and correction-script state-command routes are preserved. Seven previously undefined VIDEO routes are formal System 05 design contracts. VideoOutputVersion remains immutable/versioned; correction creates new lineage; evaluation cannot auto-confirm; handoff requires exact successor-consumable provenance. No provider/runtime deployment is claimed.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6"/>
              </w:rPr>
              <w:t>Control UID</w:t>
            </w:r>
          </w:p>
        </w:tc>
        <w:tc>
          <w:tcPr>
            <w:tcW w:type="dxa" w:w="2506"/>
            <w:shd w:fill="EDE9FE"/>
          </w:tcPr>
          <w:p>
            <w:pPr>
              <w:spacing w:after="0"/>
            </w:pPr>
            <w:r>
              <w:rPr>
                <w:sz w:val="6"/>
              </w:rPr>
              <w:t>Operation</w:t>
            </w:r>
          </w:p>
        </w:tc>
        <w:tc>
          <w:tcPr>
            <w:tcW w:type="dxa" w:w="2506"/>
            <w:shd w:fill="EDE9FE"/>
          </w:tcPr>
          <w:p>
            <w:pPr>
              <w:spacing w:after="0"/>
            </w:pPr>
            <w:r>
              <w:rPr>
                <w:sz w:val="6"/>
              </w:rPr>
              <w:t>Method / Path</w:t>
            </w:r>
          </w:p>
        </w:tc>
        <w:tc>
          <w:tcPr>
            <w:tcW w:type="dxa" w:w="2506"/>
            <w:shd w:fill="EDE9FE"/>
          </w:tcPr>
          <w:p>
            <w:pPr>
              <w:spacing w:after="0"/>
            </w:pPr>
            <w:r>
              <w:rPr>
                <w:sz w:val="6"/>
              </w:rPr>
              <w:t>Payload / Schema</w:t>
            </w:r>
          </w:p>
        </w:tc>
        <w:tc>
          <w:tcPr>
            <w:tcW w:type="dxa" w:w="2506"/>
            <w:shd w:fill="EDE9FE"/>
          </w:tcPr>
          <w:p>
            <w:pPr>
              <w:spacing w:after="0"/>
            </w:pPr>
            <w:r>
              <w:rPr>
                <w:sz w:val="6"/>
              </w:rPr>
              <w:t>Persistence Owner</w:t>
            </w:r>
          </w:p>
        </w:tc>
        <w:tc>
          <w:tcPr>
            <w:tcW w:type="dxa" w:w="2506"/>
            <w:shd w:fill="EDE9FE"/>
          </w:tcPr>
          <w:p>
            <w:pPr>
              <w:spacing w:after="0"/>
            </w:pPr>
            <w:r>
              <w:rPr>
                <w:sz w:val="6"/>
              </w:rPr>
              <w:t>Semantics</w:t>
            </w:r>
          </w:p>
        </w:tc>
      </w:tr>
      <w:tr>
        <w:tc>
          <w:tcPr>
            <w:tcW w:type="dxa" w:w="2506"/>
          </w:tcPr>
          <w:p>
            <w:pPr>
              <w:spacing w:after="0"/>
            </w:pPr>
            <w:r>
              <w:rPr>
                <w:sz w:val="6"/>
              </w:rPr>
              <w:t>VIDEO-01-BTN-EXECUTE</w:t>
            </w:r>
          </w:p>
        </w:tc>
        <w:tc>
          <w:tcPr>
            <w:tcW w:type="dxa" w:w="2506"/>
          </w:tcPr>
          <w:p>
            <w:pPr>
              <w:spacing w:after="0"/>
            </w:pPr>
            <w:r>
              <w:rPr>
                <w:sz w:val="6"/>
              </w:rPr>
              <w:t>startVideoGenerationFlow</w:t>
            </w:r>
          </w:p>
        </w:tc>
        <w:tc>
          <w:tcPr>
            <w:tcW w:type="dxa" w:w="2506"/>
          </w:tcPr>
          <w:p>
            <w:pPr>
              <w:spacing w:after="0"/>
            </w:pPr>
            <w:r>
              <w:rPr>
                <w:sz w:val="6"/>
              </w:rPr>
              <w:t>POST /v1/video-runtime-runs</w:t>
            </w:r>
          </w:p>
        </w:tc>
        <w:tc>
          <w:tcPr>
            <w:tcW w:type="dxa" w:w="2506"/>
          </w:tcPr>
          <w:p>
            <w:pPr>
              <w:spacing w:after="0"/>
            </w:pPr>
            <w:r>
              <w:rPr>
                <w:sz w:val="6"/>
              </w:rPr>
              <w:t>StartVideoGenerationFlowRequest</w:t>
            </w:r>
          </w:p>
        </w:tc>
        <w:tc>
          <w:tcPr>
            <w:tcW w:type="dxa" w:w="2506"/>
          </w:tcPr>
          <w:p>
            <w:pPr>
              <w:spacing w:after="0"/>
            </w:pPr>
            <w:r>
              <w:rPr>
                <w:sz w:val="6"/>
              </w:rPr>
              <w:t>System 05 / ProductionWorkItem + VideoOutputVersion Generation Lineage + Audit</w:t>
            </w:r>
          </w:p>
        </w:tc>
        <w:tc>
          <w:tcPr>
            <w:tcW w:type="dxa" w:w="2506"/>
          </w:tcPr>
          <w:p>
            <w:pPr>
              <w:spacing w:after="0"/>
            </w:pPr>
            <w:r>
              <w:rPr>
                <w:sz w:val="6"/>
              </w:rPr>
              <w:t>Starts generation only from exact admitted production input/bindings. Job/run creation is not output confirmation; provider/runtime success requires separate evidence.</w:t>
            </w:r>
          </w:p>
        </w:tc>
      </w:tr>
      <w:tr>
        <w:tc>
          <w:tcPr>
            <w:tcW w:type="dxa" w:w="2506"/>
          </w:tcPr>
          <w:p>
            <w:pPr>
              <w:spacing w:after="0"/>
            </w:pPr>
            <w:r>
              <w:rPr>
                <w:sz w:val="6"/>
              </w:rPr>
              <w:t>VIDEO-01-BTN-CONFIRM</w:t>
            </w:r>
          </w:p>
        </w:tc>
        <w:tc>
          <w:tcPr>
            <w:tcW w:type="dxa" w:w="2506"/>
          </w:tcPr>
          <w:p>
            <w:pPr>
              <w:spacing w:after="0"/>
            </w:pPr>
            <w:r>
              <w:rPr>
                <w:sz w:val="6"/>
              </w:rPr>
              <w:t>confirmVideoCandidate</w:t>
            </w:r>
          </w:p>
        </w:tc>
        <w:tc>
          <w:tcPr>
            <w:tcW w:type="dxa" w:w="2506"/>
          </w:tcPr>
          <w:p>
            <w:pPr>
              <w:spacing w:after="0"/>
            </w:pPr>
            <w:r>
              <w:rPr>
                <w:sz w:val="6"/>
              </w:rPr>
              <w:t>POST /v1/video-runtime-runs/{runId}/candidates/{videoOutputVersionId}/confirm</w:t>
            </w:r>
          </w:p>
        </w:tc>
        <w:tc>
          <w:tcPr>
            <w:tcW w:type="dxa" w:w="2506"/>
          </w:tcPr>
          <w:p>
            <w:pPr>
              <w:spacing w:after="0"/>
            </w:pPr>
            <w:r>
              <w:rPr>
                <w:sz w:val="6"/>
              </w:rPr>
              <w:t>ConfirmVideoCandidateRequest</w:t>
            </w:r>
          </w:p>
        </w:tc>
        <w:tc>
          <w:tcPr>
            <w:tcW w:type="dxa" w:w="2506"/>
          </w:tcPr>
          <w:p>
            <w:pPr>
              <w:spacing w:after="0"/>
            </w:pPr>
            <w:r>
              <w:rPr>
                <w:sz w:val="6"/>
              </w:rPr>
              <w:t>System 05 / VideoOutputVersion Confirmed State + Decision Evidence/Audit</w:t>
            </w:r>
          </w:p>
        </w:tc>
        <w:tc>
          <w:tcPr>
            <w:tcW w:type="dxa" w:w="2506"/>
          </w:tcPr>
          <w:p>
            <w:pPr>
              <w:spacing w:after="0"/>
            </w:pPr>
            <w:r>
              <w:rPr>
                <w:sz w:val="6"/>
              </w:rPr>
              <w:t>Confirmation binds exact candidate/output version and authorized decision evidence, producing immutable confirmed lineage without overwriting prior VideoOutputVersion.</w:t>
            </w:r>
          </w:p>
        </w:tc>
      </w:tr>
      <w:tr>
        <w:tc>
          <w:tcPr>
            <w:tcW w:type="dxa" w:w="2506"/>
          </w:tcPr>
          <w:p>
            <w:pPr>
              <w:spacing w:after="0"/>
            </w:pPr>
            <w:r>
              <w:rPr>
                <w:sz w:val="6"/>
              </w:rPr>
              <w:t>VIDEO-01-BTN-LOCK</w:t>
            </w:r>
          </w:p>
        </w:tc>
        <w:tc>
          <w:tcPr>
            <w:tcW w:type="dxa" w:w="2506"/>
          </w:tcPr>
          <w:p>
            <w:pPr>
              <w:spacing w:after="0"/>
            </w:pPr>
            <w:r>
              <w:rPr>
                <w:sz w:val="6"/>
              </w:rPr>
              <w:t>lockVideoVersion</w:t>
            </w:r>
          </w:p>
        </w:tc>
        <w:tc>
          <w:tcPr>
            <w:tcW w:type="dxa" w:w="2506"/>
          </w:tcPr>
          <w:p>
            <w:pPr>
              <w:spacing w:after="0"/>
            </w:pPr>
            <w:r>
              <w:rPr>
                <w:sz w:val="6"/>
              </w:rPr>
              <w:t>POST /v1/state-commands/videoversion/lock</w:t>
            </w:r>
          </w:p>
        </w:tc>
        <w:tc>
          <w:tcPr>
            <w:tcW w:type="dxa" w:w="2506"/>
          </w:tcPr>
          <w:p>
            <w:pPr>
              <w:spacing w:after="0"/>
            </w:pPr>
            <w:r>
              <w:rPr>
                <w:sz w:val="6"/>
              </w:rPr>
              <w:t>LockVideoVersionRequest</w:t>
            </w:r>
          </w:p>
        </w:tc>
        <w:tc>
          <w:tcPr>
            <w:tcW w:type="dxa" w:w="2506"/>
          </w:tcPr>
          <w:p>
            <w:pPr>
              <w:spacing w:after="0"/>
            </w:pPr>
            <w:r>
              <w:rPr>
                <w:sz w:val="6"/>
              </w:rPr>
              <w:t>public.production_output_version_locks</w:t>
            </w:r>
          </w:p>
        </w:tc>
        <w:tc>
          <w:tcPr>
            <w:tcW w:type="dxa" w:w="2506"/>
          </w:tcPr>
          <w:p>
            <w:pPr>
              <w:spacing w:after="0"/>
            </w:pPr>
            <w:r>
              <w:rPr>
                <w:sz w:val="6"/>
              </w:rPr>
              <w:t>Reuses exact Current lock route/persistence. Lock binds exact video output version/hash and governed decision evidence; request/command is not self-approval.</w:t>
            </w:r>
          </w:p>
        </w:tc>
      </w:tr>
      <w:tr>
        <w:tc>
          <w:tcPr>
            <w:tcW w:type="dxa" w:w="2506"/>
          </w:tcPr>
          <w:p>
            <w:pPr>
              <w:spacing w:after="0"/>
            </w:pPr>
            <w:r>
              <w:rPr>
                <w:sz w:val="6"/>
              </w:rPr>
              <w:t>VIDEO-01-BTN-HANDOFF</w:t>
            </w:r>
          </w:p>
        </w:tc>
        <w:tc>
          <w:tcPr>
            <w:tcW w:type="dxa" w:w="2506"/>
          </w:tcPr>
          <w:p>
            <w:pPr>
              <w:spacing w:after="0"/>
            </w:pPr>
            <w:r>
              <w:rPr>
                <w:sz w:val="6"/>
              </w:rPr>
              <w:t>handoffVideoToEdit</w:t>
            </w:r>
          </w:p>
        </w:tc>
        <w:tc>
          <w:tcPr>
            <w:tcW w:type="dxa" w:w="2506"/>
          </w:tcPr>
          <w:p>
            <w:pPr>
              <w:spacing w:after="0"/>
            </w:pPr>
            <w:r>
              <w:rPr>
                <w:sz w:val="6"/>
              </w:rPr>
              <w:t>POST /v1/video-runtime-runs/{runId}/handoff-to-edit</w:t>
            </w:r>
          </w:p>
        </w:tc>
        <w:tc>
          <w:tcPr>
            <w:tcW w:type="dxa" w:w="2506"/>
          </w:tcPr>
          <w:p>
            <w:pPr>
              <w:spacing w:after="0"/>
            </w:pPr>
            <w:r>
              <w:rPr>
                <w:sz w:val="6"/>
              </w:rPr>
              <w:t>HandoffVideoToEditRequest</w:t>
            </w:r>
          </w:p>
        </w:tc>
        <w:tc>
          <w:tcPr>
            <w:tcW w:type="dxa" w:w="2506"/>
          </w:tcPr>
          <w:p>
            <w:pPr>
              <w:spacing w:after="0"/>
            </w:pPr>
            <w:r>
              <w:rPr>
                <w:sz w:val="6"/>
              </w:rPr>
              <w:t>System 05 / HandoffManifest + VideoOutputVersion Provenance/Audit</w:t>
            </w:r>
          </w:p>
        </w:tc>
        <w:tc>
          <w:tcPr>
            <w:tcW w:type="dxa" w:w="2506"/>
          </w:tcPr>
          <w:p>
            <w:pPr>
              <w:spacing w:after="0"/>
            </w:pPr>
            <w:r>
              <w:rPr>
                <w:sz w:val="6"/>
              </w:rPr>
              <w:t>VIDEO→EDIT handoff must include exact VideoOutputVersion + Scene/Shot lineage + Asset/Script/DNA refs + continuity + rights/policy; successor admission remains separate.</w:t>
            </w:r>
          </w:p>
        </w:tc>
      </w:tr>
      <w:tr>
        <w:tc>
          <w:tcPr>
            <w:tcW w:type="dxa" w:w="2506"/>
          </w:tcPr>
          <w:p>
            <w:pPr>
              <w:spacing w:after="0"/>
            </w:pPr>
            <w:r>
              <w:rPr>
                <w:sz w:val="6"/>
              </w:rPr>
              <w:t>VIDEO-01-BTN-GEN-CORRECTION</w:t>
            </w:r>
          </w:p>
        </w:tc>
        <w:tc>
          <w:tcPr>
            <w:tcW w:type="dxa" w:w="2506"/>
          </w:tcPr>
          <w:p>
            <w:pPr>
              <w:spacing w:after="0"/>
            </w:pPr>
            <w:r>
              <w:rPr>
                <w:sz w:val="6"/>
              </w:rPr>
              <w:t>generateCorrectionScriptCandidate</w:t>
            </w:r>
          </w:p>
        </w:tc>
        <w:tc>
          <w:tcPr>
            <w:tcW w:type="dxa" w:w="2506"/>
          </w:tcPr>
          <w:p>
            <w:pPr>
              <w:spacing w:after="0"/>
            </w:pPr>
            <w:r>
              <w:rPr>
                <w:sz w:val="6"/>
              </w:rPr>
              <w:t>POST /v1/state-commands/correctionscript/generate</w:t>
            </w:r>
          </w:p>
        </w:tc>
        <w:tc>
          <w:tcPr>
            <w:tcW w:type="dxa" w:w="2506"/>
          </w:tcPr>
          <w:p>
            <w:pPr>
              <w:spacing w:after="0"/>
            </w:pPr>
            <w:r>
              <w:rPr>
                <w:sz w:val="6"/>
              </w:rPr>
              <w:t>GenerateVideoCorrectionScriptCandidateRequest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correction-script generation route. Persists a candidate/version with exact source/output/findings/context refs; candidate is not approved correction authority.</w:t>
            </w:r>
          </w:p>
        </w:tc>
      </w:tr>
      <w:tr>
        <w:tc>
          <w:tcPr>
            <w:tcW w:type="dxa" w:w="2506"/>
          </w:tcPr>
          <w:p>
            <w:pPr>
              <w:spacing w:after="0"/>
            </w:pPr>
            <w:r>
              <w:rPr>
                <w:sz w:val="6"/>
              </w:rPr>
              <w:t>VIDEO-01-BTN-APPROVE-CORRECTION</w:t>
            </w:r>
          </w:p>
        </w:tc>
        <w:tc>
          <w:tcPr>
            <w:tcW w:type="dxa" w:w="2506"/>
          </w:tcPr>
          <w:p>
            <w:pPr>
              <w:spacing w:after="0"/>
            </w:pPr>
            <w:r>
              <w:rPr>
                <w:sz w:val="6"/>
              </w:rPr>
              <w:t>approveCorrectionScriptCandidate</w:t>
            </w:r>
          </w:p>
        </w:tc>
        <w:tc>
          <w:tcPr>
            <w:tcW w:type="dxa" w:w="2506"/>
          </w:tcPr>
          <w:p>
            <w:pPr>
              <w:spacing w:after="0"/>
            </w:pPr>
            <w:r>
              <w:rPr>
                <w:sz w:val="6"/>
              </w:rPr>
              <w:t>POST /v1/state-commands/correctionscript/approve</w:t>
            </w:r>
          </w:p>
        </w:tc>
        <w:tc>
          <w:tcPr>
            <w:tcW w:type="dxa" w:w="2506"/>
          </w:tcPr>
          <w:p>
            <w:pPr>
              <w:spacing w:after="0"/>
            </w:pPr>
            <w:r>
              <w:rPr>
                <w:sz w:val="6"/>
              </w:rPr>
              <w:t>ApproveVideoCorrectionScriptCandidateRequest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approval route. Human/authorized approval binds exact correction script candidate/version; prior versions remain immutable.</w:t>
            </w:r>
          </w:p>
        </w:tc>
      </w:tr>
      <w:tr>
        <w:tc>
          <w:tcPr>
            <w:tcW w:type="dxa" w:w="2506"/>
          </w:tcPr>
          <w:p>
            <w:pPr>
              <w:spacing w:after="0"/>
            </w:pPr>
            <w:r>
              <w:rPr>
                <w:sz w:val="6"/>
              </w:rPr>
              <w:t>VIDEO-01-BTN-EXEC-CORRECTION</w:t>
            </w:r>
          </w:p>
        </w:tc>
        <w:tc>
          <w:tcPr>
            <w:tcW w:type="dxa" w:w="2506"/>
          </w:tcPr>
          <w:p>
            <w:pPr>
              <w:spacing w:after="0"/>
            </w:pPr>
            <w:r>
              <w:rPr>
                <w:sz w:val="6"/>
              </w:rPr>
              <w:t>executeVideoCorrection</w:t>
            </w:r>
          </w:p>
        </w:tc>
        <w:tc>
          <w:tcPr>
            <w:tcW w:type="dxa" w:w="2506"/>
          </w:tcPr>
          <w:p>
            <w:pPr>
              <w:spacing w:after="0"/>
            </w:pPr>
            <w:r>
              <w:rPr>
                <w:sz w:val="6"/>
              </w:rPr>
              <w:t>POST /v1/video-runtime-runs/{runId}/corrections/execute</w:t>
            </w:r>
          </w:p>
        </w:tc>
        <w:tc>
          <w:tcPr>
            <w:tcW w:type="dxa" w:w="2506"/>
          </w:tcPr>
          <w:p>
            <w:pPr>
              <w:spacing w:after="0"/>
            </w:pPr>
            <w:r>
              <w:rPr>
                <w:sz w:val="6"/>
              </w:rPr>
              <w:t>ExecuteVideoCorrectionRequest</w:t>
            </w:r>
          </w:p>
        </w:tc>
        <w:tc>
          <w:tcPr>
            <w:tcW w:type="dxa" w:w="2506"/>
          </w:tcPr>
          <w:p>
            <w:pPr>
              <w:spacing w:after="0"/>
            </w:pPr>
            <w:r>
              <w:rPr>
                <w:sz w:val="6"/>
              </w:rPr>
              <w:t>System 05 / VideoOutputVersion + Correction/Delta Lineage + Audit</w:t>
            </w:r>
          </w:p>
        </w:tc>
        <w:tc>
          <w:tcPr>
            <w:tcW w:type="dxa" w:w="2506"/>
          </w:tcPr>
          <w:p>
            <w:pPr>
              <w:spacing w:after="0"/>
            </w:pPr>
            <w:r>
              <w:rPr>
                <w:sz w:val="6"/>
              </w:rPr>
              <w:t>Executes only an approved correction script/delta against exact selected source version. Correction produces a new VideoOutputVersion and preserves unchanged shot lineage.</w:t>
            </w:r>
          </w:p>
        </w:tc>
      </w:tr>
      <w:tr>
        <w:tc>
          <w:tcPr>
            <w:tcW w:type="dxa" w:w="2506"/>
          </w:tcPr>
          <w:p>
            <w:pPr>
              <w:spacing w:after="0"/>
            </w:pPr>
            <w:r>
              <w:rPr>
                <w:sz w:val="6"/>
              </w:rPr>
              <w:t>VIDEO-01-BTN-RETRY</w:t>
            </w:r>
          </w:p>
        </w:tc>
        <w:tc>
          <w:tcPr>
            <w:tcW w:type="dxa" w:w="2506"/>
          </w:tcPr>
          <w:p>
            <w:pPr>
              <w:spacing w:after="0"/>
            </w:pPr>
            <w:r>
              <w:rPr>
                <w:sz w:val="6"/>
              </w:rPr>
              <w:t>retryVideoTask</w:t>
            </w:r>
          </w:p>
        </w:tc>
        <w:tc>
          <w:tcPr>
            <w:tcW w:type="dxa" w:w="2506"/>
          </w:tcPr>
          <w:p>
            <w:pPr>
              <w:spacing w:after="0"/>
            </w:pPr>
            <w:r>
              <w:rPr>
                <w:sz w:val="6"/>
              </w:rPr>
              <w:t>POST /v1/video-runtime-runs/{runId}/tasks/{taskId}/retry</w:t>
            </w:r>
          </w:p>
        </w:tc>
        <w:tc>
          <w:tcPr>
            <w:tcW w:type="dxa" w:w="2506"/>
          </w:tcPr>
          <w:p>
            <w:pPr>
              <w:spacing w:after="0"/>
            </w:pPr>
            <w:r>
              <w:rPr>
                <w:sz w:val="6"/>
              </w:rPr>
              <w:t>RetryVideoTaskRequest</w:t>
            </w:r>
          </w:p>
        </w:tc>
        <w:tc>
          <w:tcPr>
            <w:tcW w:type="dxa" w:w="2506"/>
          </w:tcPr>
          <w:p>
            <w:pPr>
              <w:spacing w:after="0"/>
            </w:pPr>
            <w:r>
              <w:rPr>
                <w:sz w:val="6"/>
              </w:rPr>
              <w:t>System 05 / ProductionWorkItem Retry Attempt + Video Generation Audit</w:t>
            </w:r>
          </w:p>
        </w:tc>
        <w:tc>
          <w:tcPr>
            <w:tcW w:type="dxa" w:w="2506"/>
          </w:tcPr>
          <w:p>
            <w:pPr>
              <w:spacing w:after="0"/>
            </w:pPr>
            <w:r>
              <w:rPr>
                <w:sz w:val="6"/>
              </w:rPr>
              <w:t>Retry binds exact failed task/attempt/version and preserves failure evidence; it cannot erase prior attempts or change scope silently.</w:t>
            </w:r>
          </w:p>
        </w:tc>
      </w:tr>
      <w:tr>
        <w:tc>
          <w:tcPr>
            <w:tcW w:type="dxa" w:w="2506"/>
          </w:tcPr>
          <w:p>
            <w:pPr>
              <w:spacing w:after="0"/>
            </w:pPr>
            <w:r>
              <w:rPr>
                <w:sz w:val="6"/>
              </w:rPr>
              <w:t>VIDEO-01-BTN-EVALUATE</w:t>
            </w:r>
          </w:p>
        </w:tc>
        <w:tc>
          <w:tcPr>
            <w:tcW w:type="dxa" w:w="2506"/>
          </w:tcPr>
          <w:p>
            <w:pPr>
              <w:spacing w:after="0"/>
            </w:pPr>
            <w:r>
              <w:rPr>
                <w:sz w:val="6"/>
              </w:rPr>
              <w:t>evaluateVideoCandidate</w:t>
            </w:r>
          </w:p>
        </w:tc>
        <w:tc>
          <w:tcPr>
            <w:tcW w:type="dxa" w:w="2506"/>
          </w:tcPr>
          <w:p>
            <w:pPr>
              <w:spacing w:after="0"/>
            </w:pPr>
            <w:r>
              <w:rPr>
                <w:sz w:val="6"/>
              </w:rPr>
              <w:t>POST /v1/video-runtime-runs/{runId}/candidates/{videoOutputVersionId}/evaluations</w:t>
            </w:r>
          </w:p>
        </w:tc>
        <w:tc>
          <w:tcPr>
            <w:tcW w:type="dxa" w:w="2506"/>
          </w:tcPr>
          <w:p>
            <w:pPr>
              <w:spacing w:after="0"/>
            </w:pPr>
            <w:r>
              <w:rPr>
                <w:sz w:val="6"/>
              </w:rPr>
              <w:t>EvaluateVideoCandidateRequest</w:t>
            </w:r>
          </w:p>
        </w:tc>
        <w:tc>
          <w:tcPr>
            <w:tcW w:type="dxa" w:w="2506"/>
          </w:tcPr>
          <w:p>
            <w:pPr>
              <w:spacing w:after="0"/>
            </w:pPr>
            <w:r>
              <w:rPr>
                <w:sz w:val="6"/>
              </w:rPr>
              <w:t>System 05 / EvaluationResult + Video Evidence/Audit</w:t>
            </w:r>
          </w:p>
        </w:tc>
        <w:tc>
          <w:tcPr>
            <w:tcW w:type="dxa" w:w="2506"/>
          </w:tcPr>
          <w:p>
            <w:pPr>
              <w:spacing w:after="0"/>
            </w:pPr>
            <w:r>
              <w:rPr>
                <w:sz w:val="6"/>
              </w:rPr>
              <w:t>Evaluation records score/evidence/findings against exact criteria and VideoOutputVersion. Score alone cannot auto-confirm, lock or handoff.</w:t>
            </w:r>
          </w:p>
        </w:tc>
      </w:tr>
      <w:tr>
        <w:tc>
          <w:tcPr>
            <w:tcW w:type="dxa" w:w="2506"/>
          </w:tcPr>
          <w:p>
            <w:pPr>
              <w:spacing w:after="0"/>
            </w:pPr>
            <w:r>
              <w:rPr>
                <w:sz w:val="6"/>
              </w:rPr>
              <w:t>VIDEO-01-BTN-FINDING</w:t>
            </w:r>
          </w:p>
        </w:tc>
        <w:tc>
          <w:tcPr>
            <w:tcW w:type="dxa" w:w="2506"/>
          </w:tcPr>
          <w:p>
            <w:pPr>
              <w:spacing w:after="0"/>
            </w:pPr>
            <w:r>
              <w:rPr>
                <w:sz w:val="6"/>
              </w:rPr>
              <w:t>createVideoFinding</w:t>
            </w:r>
          </w:p>
        </w:tc>
        <w:tc>
          <w:tcPr>
            <w:tcW w:type="dxa" w:w="2506"/>
          </w:tcPr>
          <w:p>
            <w:pPr>
              <w:spacing w:after="0"/>
            </w:pPr>
            <w:r>
              <w:rPr>
                <w:sz w:val="6"/>
              </w:rPr>
              <w:t>POST /v1/video-runtime-runs/{runId}/candidates/{videoOutputVersionId}/findings</w:t>
            </w:r>
          </w:p>
        </w:tc>
        <w:tc>
          <w:tcPr>
            <w:tcW w:type="dxa" w:w="2506"/>
          </w:tcPr>
          <w:p>
            <w:pPr>
              <w:spacing w:after="0"/>
            </w:pPr>
            <w:r>
              <w:rPr>
                <w:sz w:val="6"/>
              </w:rPr>
              <w:t>CreateVideoFindingRequest</w:t>
            </w:r>
          </w:p>
        </w:tc>
        <w:tc>
          <w:tcPr>
            <w:tcW w:type="dxa" w:w="2506"/>
          </w:tcPr>
          <w:p>
            <w:pPr>
              <w:spacing w:after="0"/>
            </w:pPr>
            <w:r>
              <w:rPr>
                <w:sz w:val="6"/>
              </w:rPr>
              <w:t>System 05 / Finding + Video Evidence/Audit</w:t>
            </w:r>
          </w:p>
        </w:tc>
        <w:tc>
          <w:tcPr>
            <w:tcW w:type="dxa" w:w="2506"/>
          </w:tcPr>
          <w:p>
            <w:pPr>
              <w:spacing w:after="0"/>
            </w:pPr>
            <w:r>
              <w:rPr>
                <w:sz w:val="6"/>
              </w:rPr>
              <w:t>Finding binds exact source VideoOutputVersion/shot or scene lineage, category, severity, evidence and expected correction; no silent acceptance.</w:t>
            </w:r>
          </w:p>
        </w:tc>
      </w:tr>
    </w:tbl>
    <w:p>
      <w:pPr>
        <w:sectPr>
          <w:pgSz w:w="15840" w:h="12240" w:orient="landscape"/>
          <w:pgMar w:top="475" w:right="403" w:bottom="475" w:left="403" w:header="360" w:footer="360" w:gutter="0"/>
          <w:cols w:space="720"/>
          <w:docGrid w:linePitch="360"/>
        </w:sectPr>
      </w:pPr>
    </w:p>
    <w:p>
      <w:pPr>
        <w:pStyle w:val="Heading1"/>
      </w:pPr>
      <w:r>
        <w:t>Batch 56 · ASSET Final Canonical Contract Registry</w:t>
      </w:r>
    </w:p>
    <w:p>
      <w:r>
        <w:t>[ACPOS-20260922-BATCH-56-ASSET-FINAL-CONTRACT-REMEDIATION-V1::SYSTEM05] Existing correction-script, restore-as-new and version-lock state-command routes are preserved. Eighteen previously undefined ASSET routes are formal System 05 design contracts. Layer/Patch/Composition/Asset versions remain immutable/versioned; preview is non-applied; source hash/version mismatch fails closed; handoff carries exact provenance. No provider/runtime deployment is claimed.</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ASSET-01-BTN-EXECUTE</w:t>
            </w:r>
          </w:p>
        </w:tc>
        <w:tc>
          <w:tcPr>
            <w:tcW w:type="dxa" w:w="1906"/>
          </w:tcPr>
          <w:p>
            <w:pPr>
              <w:spacing w:after="0"/>
            </w:pPr>
            <w:r>
              <w:rPr>
                <w:sz w:val="6"/>
              </w:rPr>
              <w:t>startAssetProductionFlow</w:t>
            </w:r>
          </w:p>
        </w:tc>
        <w:tc>
          <w:tcPr>
            <w:tcW w:type="dxa" w:w="1906"/>
          </w:tcPr>
          <w:p>
            <w:pPr>
              <w:spacing w:after="0"/>
            </w:pPr>
            <w:r>
              <w:rPr>
                <w:sz w:val="6"/>
              </w:rPr>
              <w:t>POST /v1/asset-runtime-runs</w:t>
            </w:r>
          </w:p>
        </w:tc>
        <w:tc>
          <w:tcPr>
            <w:tcW w:type="dxa" w:w="1906"/>
          </w:tcPr>
          <w:p>
            <w:pPr>
              <w:spacing w:after="0"/>
            </w:pPr>
            <w:r>
              <w:rPr>
                <w:sz w:val="6"/>
              </w:rPr>
              <w:t>StartAssetProductionFlowRequest</w:t>
            </w:r>
          </w:p>
        </w:tc>
        <w:tc>
          <w:tcPr>
            <w:tcW w:type="dxa" w:w="1906"/>
          </w:tcPr>
          <w:p>
            <w:pPr>
              <w:spacing w:after="0"/>
            </w:pPr>
            <w:r>
              <w:rPr>
                <w:sz w:val="6"/>
              </w:rPr>
              <w:t>System 05 / ProductionWorkItem + AssetVersion Generation Lineage + Audit</w:t>
            </w:r>
          </w:p>
        </w:tc>
        <w:tc>
          <w:tcPr>
            <w:tcW w:type="dxa" w:w="1906"/>
          </w:tcPr>
          <w:p>
            <w:pPr>
              <w:spacing w:after="0"/>
            </w:pPr>
            <w:r>
              <w:rPr>
                <w:sz w:val="6"/>
              </w:rPr>
              <w:t>Starts ASSET production only from exact admitted CORE/Topic/Asset inputs and bindings. Run creation is not output confirmation or provider success.</w:t>
            </w:r>
          </w:p>
        </w:tc>
      </w:tr>
      <w:tr>
        <w:tc>
          <w:tcPr>
            <w:tcW w:type="dxa" w:w="1906"/>
          </w:tcPr>
          <w:p>
            <w:pPr>
              <w:spacing w:after="0"/>
            </w:pPr>
            <w:r>
              <w:rPr>
                <w:sz w:val="6"/>
              </w:rPr>
              <w:t>ASSET-01-TXT-CORRECTION-REQUEST</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The correction request text participates in the governed correction-script candidate command; candidate/version preserves exact source, finding and context refs and is not approved correction authority.</w:t>
            </w:r>
          </w:p>
        </w:tc>
      </w:tr>
      <w:tr>
        <w:tc>
          <w:tcPr>
            <w:tcW w:type="dxa" w:w="1906"/>
          </w:tcPr>
          <w:p>
            <w:pPr>
              <w:spacing w:after="0"/>
            </w:pPr>
            <w:r>
              <w:rPr>
                <w:sz w:val="6"/>
              </w:rPr>
              <w:t>ASSET-01-BTN-CORRECTION-GENERATE</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state-command route. Generated correction script is a candidate/version only; approval remains separate.</w:t>
            </w:r>
          </w:p>
        </w:tc>
      </w:tr>
      <w:tr>
        <w:tc>
          <w:tcPr>
            <w:tcW w:type="dxa" w:w="1906"/>
          </w:tcPr>
          <w:p>
            <w:pPr>
              <w:spacing w:after="0"/>
            </w:pPr>
            <w:r>
              <w:rPr>
                <w:sz w:val="6"/>
              </w:rPr>
              <w:t>ASSET-01-BTN-CORRECTION-APPROVE</w:t>
            </w:r>
          </w:p>
        </w:tc>
        <w:tc>
          <w:tcPr>
            <w:tcW w:type="dxa" w:w="1906"/>
          </w:tcPr>
          <w:p>
            <w:pPr>
              <w:spacing w:after="0"/>
            </w:pPr>
            <w:r>
              <w:rPr>
                <w:sz w:val="6"/>
              </w:rPr>
              <w:t>approveCorrectionScriptCandidate</w:t>
            </w:r>
          </w:p>
        </w:tc>
        <w:tc>
          <w:tcPr>
            <w:tcW w:type="dxa" w:w="1906"/>
          </w:tcPr>
          <w:p>
            <w:pPr>
              <w:spacing w:after="0"/>
            </w:pPr>
            <w:r>
              <w:rPr>
                <w:sz w:val="6"/>
              </w:rPr>
              <w:t>POST /v1/state-commands/correctionscript/approve</w:t>
            </w:r>
          </w:p>
        </w:tc>
        <w:tc>
          <w:tcPr>
            <w:tcW w:type="dxa" w:w="1906"/>
          </w:tcPr>
          <w:p>
            <w:pPr>
              <w:spacing w:after="0"/>
            </w:pPr>
            <w:r>
              <w:rPr>
                <w:sz w:val="6"/>
              </w:rPr>
              <w:t>ApproveAssetCorrectionScriptCandidateRequest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approval route/persistence. Approval binds exact candidate/version and authorized human decision evidence.</w:t>
            </w:r>
          </w:p>
        </w:tc>
      </w:tr>
      <w:tr>
        <w:tc>
          <w:tcPr>
            <w:tcW w:type="dxa" w:w="1906"/>
          </w:tcPr>
          <w:p>
            <w:pPr>
              <w:spacing w:after="0"/>
            </w:pPr>
            <w:r>
              <w:rPr>
                <w:sz w:val="6"/>
              </w:rPr>
              <w:t>ASSET-01-BTN-CORRECTION-EXECUTE</w:t>
            </w:r>
          </w:p>
        </w:tc>
        <w:tc>
          <w:tcPr>
            <w:tcW w:type="dxa" w:w="1906"/>
          </w:tcPr>
          <w:p>
            <w:pPr>
              <w:spacing w:after="0"/>
            </w:pPr>
            <w:r>
              <w:rPr>
                <w:sz w:val="6"/>
              </w:rPr>
              <w:t>executeAssetCorrection</w:t>
            </w:r>
          </w:p>
        </w:tc>
        <w:tc>
          <w:tcPr>
            <w:tcW w:type="dxa" w:w="1906"/>
          </w:tcPr>
          <w:p>
            <w:pPr>
              <w:spacing w:after="0"/>
            </w:pPr>
            <w:r>
              <w:rPr>
                <w:sz w:val="6"/>
              </w:rPr>
              <w:t>POST /v1/asset-runtime-runs/{runId}/corrections/execute</w:t>
            </w:r>
          </w:p>
        </w:tc>
        <w:tc>
          <w:tcPr>
            <w:tcW w:type="dxa" w:w="1906"/>
          </w:tcPr>
          <w:p>
            <w:pPr>
              <w:spacing w:after="0"/>
            </w:pPr>
            <w:r>
              <w:rPr>
                <w:sz w:val="6"/>
              </w:rPr>
              <w:t>ExecuteAssetCorrectionRequest</w:t>
            </w:r>
          </w:p>
        </w:tc>
        <w:tc>
          <w:tcPr>
            <w:tcW w:type="dxa" w:w="1906"/>
          </w:tcPr>
          <w:p>
            <w:pPr>
              <w:spacing w:after="0"/>
            </w:pPr>
            <w:r>
              <w:rPr>
                <w:sz w:val="6"/>
              </w:rPr>
              <w:t>System 05 / AssetVersion + PatchVersion/Delta Lineage + Audit</w:t>
            </w:r>
          </w:p>
        </w:tc>
        <w:tc>
          <w:tcPr>
            <w:tcW w:type="dxa" w:w="1906"/>
          </w:tcPr>
          <w:p>
            <w:pPr>
              <w:spacing w:after="0"/>
            </w:pPr>
            <w:r>
              <w:rPr>
                <w:sz w:val="6"/>
              </w:rPr>
              <w:t>Executes only an approved correction against exact source/version/region/layer refs. Correction creates a new AssetVersion or bounded PatchVersion and never overwrites confirmed source.</w:t>
            </w:r>
          </w:p>
        </w:tc>
      </w:tr>
      <w:tr>
        <w:tc>
          <w:tcPr>
            <w:tcW w:type="dxa" w:w="1906"/>
          </w:tcPr>
          <w:p>
            <w:pPr>
              <w:spacing w:after="0"/>
            </w:pPr>
            <w:r>
              <w:rPr>
                <w:sz w:val="6"/>
              </w:rPr>
              <w:t>ASSET-01-BTN-LAYER-DOC-CREATE</w:t>
            </w:r>
          </w:p>
        </w:tc>
        <w:tc>
          <w:tcPr>
            <w:tcW w:type="dxa" w:w="1906"/>
          </w:tcPr>
          <w:p>
            <w:pPr>
              <w:spacing w:after="0"/>
            </w:pPr>
            <w:r>
              <w:rPr>
                <w:sz w:val="6"/>
              </w:rPr>
              <w:t>createAssetLayerDocument</w:t>
            </w:r>
          </w:p>
        </w:tc>
        <w:tc>
          <w:tcPr>
            <w:tcW w:type="dxa" w:w="1906"/>
          </w:tcPr>
          <w:p>
            <w:pPr>
              <w:spacing w:after="0"/>
            </w:pPr>
            <w:r>
              <w:rPr>
                <w:sz w:val="6"/>
              </w:rPr>
              <w:t>POST /v1/asset-runtime-runs/{runId}/layer-documents</w:t>
            </w:r>
          </w:p>
        </w:tc>
        <w:tc>
          <w:tcPr>
            <w:tcW w:type="dxa" w:w="1906"/>
          </w:tcPr>
          <w:p>
            <w:pPr>
              <w:spacing w:after="0"/>
            </w:pPr>
            <w:r>
              <w:rPr>
                <w:sz w:val="6"/>
              </w:rPr>
              <w:t>CreateAssetLayerDocumentRequest</w:t>
            </w:r>
          </w:p>
        </w:tc>
        <w:tc>
          <w:tcPr>
            <w:tcW w:type="dxa" w:w="1906"/>
          </w:tcPr>
          <w:p>
            <w:pPr>
              <w:spacing w:after="0"/>
            </w:pPr>
            <w:r>
              <w:rPr>
                <w:sz w:val="6"/>
              </w:rPr>
              <w:t>System 05 / CompositionDocument + CompositionVersion</w:t>
            </w:r>
          </w:p>
        </w:tc>
        <w:tc>
          <w:tcPr>
            <w:tcW w:type="dxa" w:w="1906"/>
          </w:tcPr>
          <w:p>
            <w:pPr>
              <w:spacing w:after="0"/>
            </w:pPr>
            <w:r>
              <w:rPr>
                <w:sz w:val="6"/>
              </w:rPr>
              <w:t>Creates the logical composition tree and first immutable CompositionVersion from exact source bindings.</w:t>
            </w:r>
          </w:p>
        </w:tc>
      </w:tr>
      <w:tr>
        <w:tc>
          <w:tcPr>
            <w:tcW w:type="dxa" w:w="1906"/>
          </w:tcPr>
          <w:p>
            <w:pPr>
              <w:spacing w:after="0"/>
            </w:pPr>
            <w:r>
              <w:rPr>
                <w:sz w:val="6"/>
              </w:rPr>
              <w:t>ASSET-01-BTN-LAYER-DOC-UPDATE</w:t>
            </w:r>
          </w:p>
        </w:tc>
        <w:tc>
          <w:tcPr>
            <w:tcW w:type="dxa" w:w="1906"/>
          </w:tcPr>
          <w:p>
            <w:pPr>
              <w:spacing w:after="0"/>
            </w:pPr>
            <w:r>
              <w:rPr>
                <w:sz w:val="6"/>
              </w:rPr>
              <w:t>updateAssetLayerDocument</w:t>
            </w:r>
          </w:p>
        </w:tc>
        <w:tc>
          <w:tcPr>
            <w:tcW w:type="dxa" w:w="1906"/>
          </w:tcPr>
          <w:p>
            <w:pPr>
              <w:spacing w:after="0"/>
            </w:pPr>
            <w:r>
              <w:rPr>
                <w:sz w:val="6"/>
              </w:rPr>
              <w:t>PATCH /v1/asset-runtime-runs/{runId}/layer-documents/{compositionDocumentId}</w:t>
            </w:r>
          </w:p>
        </w:tc>
        <w:tc>
          <w:tcPr>
            <w:tcW w:type="dxa" w:w="1906"/>
          </w:tcPr>
          <w:p>
            <w:pPr>
              <w:spacing w:after="0"/>
            </w:pPr>
            <w:r>
              <w:rPr>
                <w:sz w:val="6"/>
              </w:rPr>
              <w:t>UpdateAssetLayerDocumentRequest</w:t>
            </w:r>
          </w:p>
        </w:tc>
        <w:tc>
          <w:tcPr>
            <w:tcW w:type="dxa" w:w="1906"/>
          </w:tcPr>
          <w:p>
            <w:pPr>
              <w:spacing w:after="0"/>
            </w:pPr>
            <w:r>
              <w:rPr>
                <w:sz w:val="6"/>
              </w:rPr>
              <w:t>System 05 / CompositionDocument + New CompositionVersion Lineage</w:t>
            </w:r>
          </w:p>
        </w:tc>
        <w:tc>
          <w:tcPr>
            <w:tcW w:type="dxa" w:w="1906"/>
          </w:tcPr>
          <w:p>
            <w:pPr>
              <w:spacing w:after="0"/>
            </w:pPr>
            <w:r>
              <w:rPr>
                <w:sz w:val="6"/>
              </w:rPr>
              <w:t>Updates create a new composition version from expected document/version; historical composition snapshots remain immutable.</w:t>
            </w:r>
          </w:p>
        </w:tc>
      </w:tr>
      <w:tr>
        <w:tc>
          <w:tcPr>
            <w:tcW w:type="dxa" w:w="1906"/>
          </w:tcPr>
          <w:p>
            <w:pPr>
              <w:spacing w:after="0"/>
            </w:pPr>
            <w:r>
              <w:rPr>
                <w:sz w:val="6"/>
              </w:rPr>
              <w:t>ASSET-01-BTN-LAYER-ADD</w:t>
            </w:r>
          </w:p>
        </w:tc>
        <w:tc>
          <w:tcPr>
            <w:tcW w:type="dxa" w:w="1906"/>
          </w:tcPr>
          <w:p>
            <w:pPr>
              <w:spacing w:after="0"/>
            </w:pPr>
            <w:r>
              <w:rPr>
                <w:sz w:val="6"/>
              </w:rPr>
              <w:t>addAssetLayer</w:t>
            </w:r>
          </w:p>
        </w:tc>
        <w:tc>
          <w:tcPr>
            <w:tcW w:type="dxa" w:w="1906"/>
          </w:tcPr>
          <w:p>
            <w:pPr>
              <w:spacing w:after="0"/>
            </w:pPr>
            <w:r>
              <w:rPr>
                <w:sz w:val="6"/>
              </w:rPr>
              <w:t>POST /v1/asset-runtime-runs/{runId}/layer-documents/{compositionDocumentId}/layers</w:t>
            </w:r>
          </w:p>
        </w:tc>
        <w:tc>
          <w:tcPr>
            <w:tcW w:type="dxa" w:w="1906"/>
          </w:tcPr>
          <w:p>
            <w:pPr>
              <w:spacing w:after="0"/>
            </w:pPr>
            <w:r>
              <w:rPr>
                <w:sz w:val="6"/>
              </w:rPr>
              <w:t>AddAssetLayerRequest</w:t>
            </w:r>
          </w:p>
        </w:tc>
        <w:tc>
          <w:tcPr>
            <w:tcW w:type="dxa" w:w="1906"/>
          </w:tcPr>
          <w:p>
            <w:pPr>
              <w:spacing w:after="0"/>
            </w:pPr>
            <w:r>
              <w:rPr>
                <w:sz w:val="6"/>
              </w:rPr>
              <w:t>System 05 / LayerVersion + CompositionVersion</w:t>
            </w:r>
          </w:p>
        </w:tc>
        <w:tc>
          <w:tcPr>
            <w:tcW w:type="dxa" w:w="1906"/>
          </w:tcPr>
          <w:p>
            <w:pPr>
              <w:spacing w:after="0"/>
            </w:pPr>
            <w:r>
              <w:rPr>
                <w:sz w:val="6"/>
              </w:rPr>
              <w:t>Adds a new versioned layer and composition snapshot with exact source/ref provenance.</w:t>
            </w:r>
          </w:p>
        </w:tc>
      </w:tr>
      <w:tr>
        <w:tc>
          <w:tcPr>
            <w:tcW w:type="dxa" w:w="1906"/>
          </w:tcPr>
          <w:p>
            <w:pPr>
              <w:spacing w:after="0"/>
            </w:pPr>
            <w:r>
              <w:rPr>
                <w:sz w:val="6"/>
              </w:rPr>
              <w:t>ASSET-01-BTN-LAYER-DELETE</w:t>
            </w:r>
          </w:p>
        </w:tc>
        <w:tc>
          <w:tcPr>
            <w:tcW w:type="dxa" w:w="1906"/>
          </w:tcPr>
          <w:p>
            <w:pPr>
              <w:spacing w:after="0"/>
            </w:pPr>
            <w:r>
              <w:rPr>
                <w:sz w:val="6"/>
              </w:rPr>
              <w:t>deleteAssetLayer</w:t>
            </w:r>
          </w:p>
        </w:tc>
        <w:tc>
          <w:tcPr>
            <w:tcW w:type="dxa" w:w="1906"/>
          </w:tcPr>
          <w:p>
            <w:pPr>
              <w:spacing w:after="0"/>
            </w:pPr>
            <w:r>
              <w:rPr>
                <w:sz w:val="6"/>
              </w:rPr>
              <w:t>DELETE /v1/asset-runtime-runs/{runId}/layer-documents/{compositionDocumentId}/layers/{layerId}</w:t>
            </w:r>
          </w:p>
        </w:tc>
        <w:tc>
          <w:tcPr>
            <w:tcW w:type="dxa" w:w="1906"/>
          </w:tcPr>
          <w:p>
            <w:pPr>
              <w:spacing w:after="0"/>
            </w:pPr>
            <w:r>
              <w:rPr>
                <w:sz w:val="6"/>
              </w:rPr>
              <w:t>DeleteAssetLayerRequest</w:t>
            </w:r>
          </w:p>
        </w:tc>
        <w:tc>
          <w:tcPr>
            <w:tcW w:type="dxa" w:w="1906"/>
          </w:tcPr>
          <w:p>
            <w:pPr>
              <w:spacing w:after="0"/>
            </w:pPr>
            <w:r>
              <w:rPr>
                <w:sz w:val="6"/>
              </w:rPr>
              <w:t>System 05 / LayerVersion Tombstone + CompositionVersion</w:t>
            </w:r>
          </w:p>
        </w:tc>
        <w:tc>
          <w:tcPr>
            <w:tcW w:type="dxa" w:w="1906"/>
          </w:tcPr>
          <w:p>
            <w:pPr>
              <w:spacing w:after="0"/>
            </w:pPr>
            <w:r>
              <w:rPr>
                <w:sz w:val="6"/>
              </w:rPr>
              <w:t>Deletion is versioned/tombstoned through a new composition state; prior LayerVersion remains recoverable/auditable.</w:t>
            </w:r>
          </w:p>
        </w:tc>
      </w:tr>
      <w:tr>
        <w:tc>
          <w:tcPr>
            <w:tcW w:type="dxa" w:w="1906"/>
          </w:tcPr>
          <w:p>
            <w:pPr>
              <w:spacing w:after="0"/>
            </w:pPr>
            <w:r>
              <w:rPr>
                <w:sz w:val="6"/>
              </w:rPr>
              <w:t>ASSET-01-BTN-LAYER-DUPLICATE</w:t>
            </w:r>
          </w:p>
        </w:tc>
        <w:tc>
          <w:tcPr>
            <w:tcW w:type="dxa" w:w="1906"/>
          </w:tcPr>
          <w:p>
            <w:pPr>
              <w:spacing w:after="0"/>
            </w:pPr>
            <w:r>
              <w:rPr>
                <w:sz w:val="6"/>
              </w:rPr>
              <w:t>duplicateAssetLayer</w:t>
            </w:r>
          </w:p>
        </w:tc>
        <w:tc>
          <w:tcPr>
            <w:tcW w:type="dxa" w:w="1906"/>
          </w:tcPr>
          <w:p>
            <w:pPr>
              <w:spacing w:after="0"/>
            </w:pPr>
            <w:r>
              <w:rPr>
                <w:sz w:val="6"/>
              </w:rPr>
              <w:t>POST /v1/asset-runtime-runs/{runId}/layer-documents/{compositionDocumentId}/layers/{layerId}/duplicate</w:t>
            </w:r>
          </w:p>
        </w:tc>
        <w:tc>
          <w:tcPr>
            <w:tcW w:type="dxa" w:w="1906"/>
          </w:tcPr>
          <w:p>
            <w:pPr>
              <w:spacing w:after="0"/>
            </w:pPr>
            <w:r>
              <w:rPr>
                <w:sz w:val="6"/>
              </w:rPr>
              <w:t>DuplicateAssetLayerRequest</w:t>
            </w:r>
          </w:p>
        </w:tc>
        <w:tc>
          <w:tcPr>
            <w:tcW w:type="dxa" w:w="1906"/>
          </w:tcPr>
          <w:p>
            <w:pPr>
              <w:spacing w:after="0"/>
            </w:pPr>
            <w:r>
              <w:rPr>
                <w:sz w:val="6"/>
              </w:rPr>
              <w:t>System 05 / LayerVersion + CompositionVersion</w:t>
            </w:r>
          </w:p>
        </w:tc>
        <w:tc>
          <w:tcPr>
            <w:tcW w:type="dxa" w:w="1906"/>
          </w:tcPr>
          <w:p>
            <w:pPr>
              <w:spacing w:after="0"/>
            </w:pPr>
            <w:r>
              <w:rPr>
                <w:sz w:val="6"/>
              </w:rPr>
              <w:t>Duplicate creates a new layer identity/version from exact source layer lineage; it does not alias the same mutable row.</w:t>
            </w:r>
          </w:p>
        </w:tc>
      </w:tr>
      <w:tr>
        <w:tc>
          <w:tcPr>
            <w:tcW w:type="dxa" w:w="1906"/>
          </w:tcPr>
          <w:p>
            <w:pPr>
              <w:spacing w:after="0"/>
            </w:pPr>
            <w:r>
              <w:rPr>
                <w:sz w:val="6"/>
              </w:rPr>
              <w:t>ASSET-01-BTN-LAYER-REORDER</w:t>
            </w:r>
          </w:p>
        </w:tc>
        <w:tc>
          <w:tcPr>
            <w:tcW w:type="dxa" w:w="1906"/>
          </w:tcPr>
          <w:p>
            <w:pPr>
              <w:spacing w:after="0"/>
            </w:pPr>
            <w:r>
              <w:rPr>
                <w:sz w:val="6"/>
              </w:rPr>
              <w:t>reorderAssetLayers</w:t>
            </w:r>
          </w:p>
        </w:tc>
        <w:tc>
          <w:tcPr>
            <w:tcW w:type="dxa" w:w="1906"/>
          </w:tcPr>
          <w:p>
            <w:pPr>
              <w:spacing w:after="0"/>
            </w:pPr>
            <w:r>
              <w:rPr>
                <w:sz w:val="6"/>
              </w:rPr>
              <w:t>POST /v1/asset-runtime-runs/{runId}/layer-documents/{compositionDocumentId}/layers/reorder</w:t>
            </w:r>
          </w:p>
        </w:tc>
        <w:tc>
          <w:tcPr>
            <w:tcW w:type="dxa" w:w="1906"/>
          </w:tcPr>
          <w:p>
            <w:pPr>
              <w:spacing w:after="0"/>
            </w:pPr>
            <w:r>
              <w:rPr>
                <w:sz w:val="6"/>
              </w:rPr>
              <w:t>ReorderAssetLayersRequest</w:t>
            </w:r>
          </w:p>
        </w:tc>
        <w:tc>
          <w:tcPr>
            <w:tcW w:type="dxa" w:w="1906"/>
          </w:tcPr>
          <w:p>
            <w:pPr>
              <w:spacing w:after="0"/>
            </w:pPr>
            <w:r>
              <w:rPr>
                <w:sz w:val="6"/>
              </w:rPr>
              <w:t>System 05 / CompositionVersion + Layer Ordering Lineage</w:t>
            </w:r>
          </w:p>
        </w:tc>
        <w:tc>
          <w:tcPr>
            <w:tcW w:type="dxa" w:w="1906"/>
          </w:tcPr>
          <w:p>
            <w:pPr>
              <w:spacing w:after="0"/>
            </w:pPr>
            <w:r>
              <w:rPr>
                <w:sz w:val="6"/>
              </w:rPr>
              <w:t>Reorder creates a new composition version from exact expected layer order/version and preserves layer identities.</w:t>
            </w:r>
          </w:p>
        </w:tc>
      </w:tr>
      <w:tr>
        <w:tc>
          <w:tcPr>
            <w:tcW w:type="dxa" w:w="1906"/>
          </w:tcPr>
          <w:p>
            <w:pPr>
              <w:spacing w:after="0"/>
            </w:pPr>
            <w:r>
              <w:rPr>
                <w:sz w:val="6"/>
              </w:rPr>
              <w:t>ASSET-01-CTL-LAYER-PROPERTIES</w:t>
            </w:r>
          </w:p>
        </w:tc>
        <w:tc>
          <w:tcPr>
            <w:tcW w:type="dxa" w:w="1906"/>
          </w:tcPr>
          <w:p>
            <w:pPr>
              <w:spacing w:after="0"/>
            </w:pPr>
            <w:r>
              <w:rPr>
                <w:sz w:val="6"/>
              </w:rPr>
              <w:t>updateAssetLayerProperties</w:t>
            </w:r>
          </w:p>
        </w:tc>
        <w:tc>
          <w:tcPr>
            <w:tcW w:type="dxa" w:w="1906"/>
          </w:tcPr>
          <w:p>
            <w:pPr>
              <w:spacing w:after="0"/>
            </w:pPr>
            <w:r>
              <w:rPr>
                <w:sz w:val="6"/>
              </w:rPr>
              <w:t>PATCH /v1/asset-runtime-runs/{runId}/layer-documents/{compositionDocumentId}/layers/{layerId}/properties</w:t>
            </w:r>
          </w:p>
        </w:tc>
        <w:tc>
          <w:tcPr>
            <w:tcW w:type="dxa" w:w="1906"/>
          </w:tcPr>
          <w:p>
            <w:pPr>
              <w:spacing w:after="0"/>
            </w:pPr>
            <w:r>
              <w:rPr>
                <w:sz w:val="6"/>
              </w:rPr>
              <w:t>UpdateAssetLayerPropertiesRequest</w:t>
            </w:r>
          </w:p>
        </w:tc>
        <w:tc>
          <w:tcPr>
            <w:tcW w:type="dxa" w:w="1906"/>
          </w:tcPr>
          <w:p>
            <w:pPr>
              <w:spacing w:after="0"/>
            </w:pPr>
            <w:r>
              <w:rPr>
                <w:sz w:val="6"/>
              </w:rPr>
              <w:t>System 05 / LayerVersion + CompositionVersion</w:t>
            </w:r>
          </w:p>
        </w:tc>
        <w:tc>
          <w:tcPr>
            <w:tcW w:type="dxa" w:w="1906"/>
          </w:tcPr>
          <w:p>
            <w:pPr>
              <w:spacing w:after="0"/>
            </w:pPr>
            <w:r>
              <w:rPr>
                <w:sz w:val="6"/>
              </w:rPr>
              <w:t>Opacity/blend/transform changes create a new LayerVersion/composition snapshot; unaffected layers/content remain preserved.</w:t>
            </w:r>
          </w:p>
        </w:tc>
      </w:tr>
      <w:tr>
        <w:tc>
          <w:tcPr>
            <w:tcW w:type="dxa" w:w="1906"/>
          </w:tcPr>
          <w:p>
            <w:pPr>
              <w:spacing w:after="0"/>
            </w:pPr>
            <w:r>
              <w:rPr>
                <w:sz w:val="6"/>
              </w:rPr>
              <w:t>ASSET-01-CTL-LAYER-MASK</w:t>
            </w:r>
          </w:p>
        </w:tc>
        <w:tc>
          <w:tcPr>
            <w:tcW w:type="dxa" w:w="1906"/>
          </w:tcPr>
          <w:p>
            <w:pPr>
              <w:spacing w:after="0"/>
            </w:pPr>
            <w:r>
              <w:rPr>
                <w:sz w:val="6"/>
              </w:rPr>
              <w:t>updateAssetLayerMask</w:t>
            </w:r>
          </w:p>
        </w:tc>
        <w:tc>
          <w:tcPr>
            <w:tcW w:type="dxa" w:w="1906"/>
          </w:tcPr>
          <w:p>
            <w:pPr>
              <w:spacing w:after="0"/>
            </w:pPr>
            <w:r>
              <w:rPr>
                <w:sz w:val="6"/>
              </w:rPr>
              <w:t>PUT /v1/asset-runtime-runs/{runId}/layer-documents/{compositionDocumentId}/layers/{layerId}/mask</w:t>
            </w:r>
          </w:p>
        </w:tc>
        <w:tc>
          <w:tcPr>
            <w:tcW w:type="dxa" w:w="1906"/>
          </w:tcPr>
          <w:p>
            <w:pPr>
              <w:spacing w:after="0"/>
            </w:pPr>
            <w:r>
              <w:rPr>
                <w:sz w:val="6"/>
              </w:rPr>
              <w:t>UpdateAssetLayerMaskRequest</w:t>
            </w:r>
          </w:p>
        </w:tc>
        <w:tc>
          <w:tcPr>
            <w:tcW w:type="dxa" w:w="1906"/>
          </w:tcPr>
          <w:p>
            <w:pPr>
              <w:spacing w:after="0"/>
            </w:pPr>
            <w:r>
              <w:rPr>
                <w:sz w:val="6"/>
              </w:rPr>
              <w:t>System 05 / LayerVersion + SpatialRegion + CompositionVersion</w:t>
            </w:r>
          </w:p>
        </w:tc>
        <w:tc>
          <w:tcPr>
            <w:tcW w:type="dxa" w:w="1906"/>
          </w:tcPr>
          <w:p>
            <w:pPr>
              <w:spacing w:after="0"/>
            </w:pPr>
            <w:r>
              <w:rPr>
                <w:sz w:val="6"/>
              </w:rPr>
              <w:t>Mask/semantic-region update binds an exact SpatialRegion and creates versioned layer/composition state; content outside authorized region must remain preserved.</w:t>
            </w:r>
          </w:p>
        </w:tc>
      </w:tr>
      <w:tr>
        <w:tc>
          <w:tcPr>
            <w:tcW w:type="dxa" w:w="1906"/>
          </w:tcPr>
          <w:p>
            <w:pPr>
              <w:spacing w:after="0"/>
            </w:pPr>
            <w:r>
              <w:rPr>
                <w:sz w:val="6"/>
              </w:rPr>
              <w:t>ASSET-01-BTN-PATCH-CREATE</w:t>
            </w:r>
          </w:p>
        </w:tc>
        <w:tc>
          <w:tcPr>
            <w:tcW w:type="dxa" w:w="1906"/>
          </w:tcPr>
          <w:p>
            <w:pPr>
              <w:spacing w:after="0"/>
            </w:pPr>
            <w:r>
              <w:rPr>
                <w:sz w:val="6"/>
              </w:rPr>
              <w:t>createAssetPatch</w:t>
            </w:r>
          </w:p>
        </w:tc>
        <w:tc>
          <w:tcPr>
            <w:tcW w:type="dxa" w:w="1906"/>
          </w:tcPr>
          <w:p>
            <w:pPr>
              <w:spacing w:after="0"/>
            </w:pPr>
            <w:r>
              <w:rPr>
                <w:sz w:val="6"/>
              </w:rPr>
              <w:t>POST /v1/asset-runtime-runs/{runId}/layer-documents/{compositionDocumentId}/patches</w:t>
            </w:r>
          </w:p>
        </w:tc>
        <w:tc>
          <w:tcPr>
            <w:tcW w:type="dxa" w:w="1906"/>
          </w:tcPr>
          <w:p>
            <w:pPr>
              <w:spacing w:after="0"/>
            </w:pPr>
            <w:r>
              <w:rPr>
                <w:sz w:val="6"/>
              </w:rPr>
              <w:t>CreateAssetPatchRequest</w:t>
            </w:r>
          </w:p>
        </w:tc>
        <w:tc>
          <w:tcPr>
            <w:tcW w:type="dxa" w:w="1906"/>
          </w:tcPr>
          <w:p>
            <w:pPr>
              <w:spacing w:after="0"/>
            </w:pPr>
            <w:r>
              <w:rPr>
                <w:sz w:val="6"/>
              </w:rPr>
              <w:t>System 05 / PatchVersion + SourceBinding</w:t>
            </w:r>
          </w:p>
        </w:tc>
        <w:tc>
          <w:tcPr>
            <w:tcW w:type="dxa" w:w="1906"/>
          </w:tcPr>
          <w:p>
            <w:pPr>
              <w:spacing w:after="0"/>
            </w:pPr>
            <w:r>
              <w:rPr>
                <w:sz w:val="6"/>
              </w:rPr>
              <w:t>Patch is a bounded delta against exact source hash/version/region. Source mismatch blocks and the same PatchVersion cannot be applied twice to the same target state.</w:t>
            </w:r>
          </w:p>
        </w:tc>
      </w:tr>
      <w:tr>
        <w:tc>
          <w:tcPr>
            <w:tcW w:type="dxa" w:w="1906"/>
          </w:tcPr>
          <w:p>
            <w:pPr>
              <w:spacing w:after="0"/>
            </w:pPr>
            <w:r>
              <w:rPr>
                <w:sz w:val="6"/>
              </w:rPr>
              <w:t>ASSET-01-BTN-PATCH-PREVIEW</w:t>
            </w:r>
          </w:p>
        </w:tc>
        <w:tc>
          <w:tcPr>
            <w:tcW w:type="dxa" w:w="1906"/>
          </w:tcPr>
          <w:p>
            <w:pPr>
              <w:spacing w:after="0"/>
            </w:pPr>
            <w:r>
              <w:rPr>
                <w:sz w:val="6"/>
              </w:rPr>
              <w:t>previewAssetPatch</w:t>
            </w:r>
          </w:p>
        </w:tc>
        <w:tc>
          <w:tcPr>
            <w:tcW w:type="dxa" w:w="1906"/>
          </w:tcPr>
          <w:p>
            <w:pPr>
              <w:spacing w:after="0"/>
            </w:pPr>
            <w:r>
              <w:rPr>
                <w:sz w:val="6"/>
              </w:rPr>
              <w:t>POST /v1/asset-runtime-runs/{runId}/layer-documents/{compositionDocumentId}/patches/{patchVersionId}/preview</w:t>
            </w:r>
          </w:p>
        </w:tc>
        <w:tc>
          <w:tcPr>
            <w:tcW w:type="dxa" w:w="1906"/>
          </w:tcPr>
          <w:p>
            <w:pPr>
              <w:spacing w:after="0"/>
            </w:pPr>
            <w:r>
              <w:rPr>
                <w:sz w:val="6"/>
              </w:rPr>
              <w:t>PreviewAssetPatchRequest</w:t>
            </w:r>
          </w:p>
        </w:tc>
        <w:tc>
          <w:tcPr>
            <w:tcW w:type="dxa" w:w="1906"/>
          </w:tcPr>
          <w:p>
            <w:pPr>
              <w:spacing w:after="0"/>
            </w:pPr>
            <w:r>
              <w:rPr>
                <w:sz w:val="6"/>
              </w:rPr>
              <w:t>System 05 / PatchVersion Candidate + Preview Evidence (non-applied)</w:t>
            </w:r>
          </w:p>
        </w:tc>
        <w:tc>
          <w:tcPr>
            <w:tcW w:type="dxa" w:w="1906"/>
          </w:tcPr>
          <w:p>
            <w:pPr>
              <w:spacing w:after="0"/>
            </w:pPr>
            <w:r>
              <w:rPr>
                <w:sz w:val="6"/>
              </w:rPr>
              <w:t>Preview materializes bounded preview evidence only; it must not alter the canonical composition or count as patch acceptance.</w:t>
            </w:r>
          </w:p>
        </w:tc>
      </w:tr>
      <w:tr>
        <w:tc>
          <w:tcPr>
            <w:tcW w:type="dxa" w:w="1906"/>
          </w:tcPr>
          <w:p>
            <w:pPr>
              <w:spacing w:after="0"/>
            </w:pPr>
            <w:r>
              <w:rPr>
                <w:sz w:val="6"/>
              </w:rPr>
              <w:t>ASSET-01-BTN-PATCH-ACCEPT</w:t>
            </w:r>
          </w:p>
        </w:tc>
        <w:tc>
          <w:tcPr>
            <w:tcW w:type="dxa" w:w="1906"/>
          </w:tcPr>
          <w:p>
            <w:pPr>
              <w:spacing w:after="0"/>
            </w:pPr>
            <w:r>
              <w:rPr>
                <w:sz w:val="6"/>
              </w:rPr>
              <w:t>acceptAssetPatch</w:t>
            </w:r>
          </w:p>
        </w:tc>
        <w:tc>
          <w:tcPr>
            <w:tcW w:type="dxa" w:w="1906"/>
          </w:tcPr>
          <w:p>
            <w:pPr>
              <w:spacing w:after="0"/>
            </w:pPr>
            <w:r>
              <w:rPr>
                <w:sz w:val="6"/>
              </w:rPr>
              <w:t>POST /v1/asset-runtime-runs/{runId}/layer-documents/{compositionDocumentId}/patches/{patchVersionId}/accept</w:t>
            </w:r>
          </w:p>
        </w:tc>
        <w:tc>
          <w:tcPr>
            <w:tcW w:type="dxa" w:w="1906"/>
          </w:tcPr>
          <w:p>
            <w:pPr>
              <w:spacing w:after="0"/>
            </w:pPr>
            <w:r>
              <w:rPr>
                <w:sz w:val="6"/>
              </w:rPr>
              <w:t>AcceptAssetPatchRequest</w:t>
            </w:r>
          </w:p>
        </w:tc>
        <w:tc>
          <w:tcPr>
            <w:tcW w:type="dxa" w:w="1906"/>
          </w:tcPr>
          <w:p>
            <w:pPr>
              <w:spacing w:after="0"/>
            </w:pPr>
            <w:r>
              <w:rPr>
                <w:sz w:val="6"/>
              </w:rPr>
              <w:t>System 05 / PatchVersion + LayerVersion + CompositionVersion</w:t>
            </w:r>
          </w:p>
        </w:tc>
        <w:tc>
          <w:tcPr>
            <w:tcW w:type="dxa" w:w="1906"/>
          </w:tcPr>
          <w:p>
            <w:pPr>
              <w:spacing w:after="0"/>
            </w:pPr>
            <w:r>
              <w:rPr>
                <w:sz w:val="6"/>
              </w:rPr>
              <w:t>Acceptance applies exact non-stale PatchVersion once, producing new version lineage while preserving unaffected content.</w:t>
            </w:r>
          </w:p>
        </w:tc>
      </w:tr>
      <w:tr>
        <w:tc>
          <w:tcPr>
            <w:tcW w:type="dxa" w:w="1906"/>
          </w:tcPr>
          <w:p>
            <w:pPr>
              <w:spacing w:after="0"/>
            </w:pPr>
            <w:r>
              <w:rPr>
                <w:sz w:val="6"/>
              </w:rPr>
              <w:t>ASSET-01-BTN-PATCH-REJECT</w:t>
            </w:r>
          </w:p>
        </w:tc>
        <w:tc>
          <w:tcPr>
            <w:tcW w:type="dxa" w:w="1906"/>
          </w:tcPr>
          <w:p>
            <w:pPr>
              <w:spacing w:after="0"/>
            </w:pPr>
            <w:r>
              <w:rPr>
                <w:sz w:val="6"/>
              </w:rPr>
              <w:t>rejectAssetPatch</w:t>
            </w:r>
          </w:p>
        </w:tc>
        <w:tc>
          <w:tcPr>
            <w:tcW w:type="dxa" w:w="1906"/>
          </w:tcPr>
          <w:p>
            <w:pPr>
              <w:spacing w:after="0"/>
            </w:pPr>
            <w:r>
              <w:rPr>
                <w:sz w:val="6"/>
              </w:rPr>
              <w:t>POST /v1/asset-runtime-runs/{runId}/layer-documents/{compositionDocumentId}/patches/{patchVersionId}/reject</w:t>
            </w:r>
          </w:p>
        </w:tc>
        <w:tc>
          <w:tcPr>
            <w:tcW w:type="dxa" w:w="1906"/>
          </w:tcPr>
          <w:p>
            <w:pPr>
              <w:spacing w:after="0"/>
            </w:pPr>
            <w:r>
              <w:rPr>
                <w:sz w:val="6"/>
              </w:rPr>
              <w:t>RejectAssetPatchRequest</w:t>
            </w:r>
          </w:p>
        </w:tc>
        <w:tc>
          <w:tcPr>
            <w:tcW w:type="dxa" w:w="1906"/>
          </w:tcPr>
          <w:p>
            <w:pPr>
              <w:spacing w:after="0"/>
            </w:pPr>
            <w:r>
              <w:rPr>
                <w:sz w:val="6"/>
              </w:rPr>
              <w:t>System 05 / PatchVersion Rejected State + Decision/Audit</w:t>
            </w:r>
          </w:p>
        </w:tc>
        <w:tc>
          <w:tcPr>
            <w:tcW w:type="dxa" w:w="1906"/>
          </w:tcPr>
          <w:p>
            <w:pPr>
              <w:spacing w:after="0"/>
            </w:pPr>
            <w:r>
              <w:rPr>
                <w:sz w:val="6"/>
              </w:rPr>
              <w:t>Reject records an explicit decision against exact patch version/evidence and leaves source composition unchanged.</w:t>
            </w:r>
          </w:p>
        </w:tc>
      </w:tr>
      <w:tr>
        <w:tc>
          <w:tcPr>
            <w:tcW w:type="dxa" w:w="1906"/>
          </w:tcPr>
          <w:p>
            <w:pPr>
              <w:spacing w:after="0"/>
            </w:pPr>
            <w:r>
              <w:rPr>
                <w:sz w:val="6"/>
              </w:rPr>
              <w:t>ASSET-01-BTN-RETRY</w:t>
            </w:r>
          </w:p>
        </w:tc>
        <w:tc>
          <w:tcPr>
            <w:tcW w:type="dxa" w:w="1906"/>
          </w:tcPr>
          <w:p>
            <w:pPr>
              <w:spacing w:after="0"/>
            </w:pPr>
            <w:r>
              <w:rPr>
                <w:sz w:val="6"/>
              </w:rPr>
              <w:t>retryAssetTask</w:t>
            </w:r>
          </w:p>
        </w:tc>
        <w:tc>
          <w:tcPr>
            <w:tcW w:type="dxa" w:w="1906"/>
          </w:tcPr>
          <w:p>
            <w:pPr>
              <w:spacing w:after="0"/>
            </w:pPr>
            <w:r>
              <w:rPr>
                <w:sz w:val="6"/>
              </w:rPr>
              <w:t>POST /v1/asset-runtime-runs/{runId}/tasks/{taskId}/retry</w:t>
            </w:r>
          </w:p>
        </w:tc>
        <w:tc>
          <w:tcPr>
            <w:tcW w:type="dxa" w:w="1906"/>
          </w:tcPr>
          <w:p>
            <w:pPr>
              <w:spacing w:after="0"/>
            </w:pPr>
            <w:r>
              <w:rPr>
                <w:sz w:val="6"/>
              </w:rPr>
              <w:t>RetryAssetTaskRequest</w:t>
            </w:r>
          </w:p>
        </w:tc>
        <w:tc>
          <w:tcPr>
            <w:tcW w:type="dxa" w:w="1906"/>
          </w:tcPr>
          <w:p>
            <w:pPr>
              <w:spacing w:after="0"/>
            </w:pPr>
            <w:r>
              <w:rPr>
                <w:sz w:val="6"/>
              </w:rPr>
              <w:t>System 05 / ProductionWorkItem Retry Attempt + Asset Runtime Audit</w:t>
            </w:r>
          </w:p>
        </w:tc>
        <w:tc>
          <w:tcPr>
            <w:tcW w:type="dxa" w:w="1906"/>
          </w:tcPr>
          <w:p>
            <w:pPr>
              <w:spacing w:after="0"/>
            </w:pPr>
            <w:r>
              <w:rPr>
                <w:sz w:val="6"/>
              </w:rPr>
              <w:t>Retry binds exact failed task/attempt/version and preserves prior failure evidence; it cannot silently change scope/source binding.</w:t>
            </w:r>
          </w:p>
        </w:tc>
      </w:tr>
      <w:tr>
        <w:tc>
          <w:tcPr>
            <w:tcW w:type="dxa" w:w="1906"/>
          </w:tcPr>
          <w:p>
            <w:pPr>
              <w:spacing w:after="0"/>
            </w:pPr>
            <w:r>
              <w:rPr>
                <w:sz w:val="6"/>
              </w:rPr>
              <w:t>ASSET-01-BTN-EVALUATE</w:t>
            </w:r>
          </w:p>
        </w:tc>
        <w:tc>
          <w:tcPr>
            <w:tcW w:type="dxa" w:w="1906"/>
          </w:tcPr>
          <w:p>
            <w:pPr>
              <w:spacing w:after="0"/>
            </w:pPr>
            <w:r>
              <w:rPr>
                <w:sz w:val="6"/>
              </w:rPr>
              <w:t>evaluateAssetCandidate</w:t>
            </w:r>
          </w:p>
        </w:tc>
        <w:tc>
          <w:tcPr>
            <w:tcW w:type="dxa" w:w="1906"/>
          </w:tcPr>
          <w:p>
            <w:pPr>
              <w:spacing w:after="0"/>
            </w:pPr>
            <w:r>
              <w:rPr>
                <w:sz w:val="6"/>
              </w:rPr>
              <w:t>POST /v1/asset-runtime-runs/{runId}/candidates/{assetVersionId}/evaluations</w:t>
            </w:r>
          </w:p>
        </w:tc>
        <w:tc>
          <w:tcPr>
            <w:tcW w:type="dxa" w:w="1906"/>
          </w:tcPr>
          <w:p>
            <w:pPr>
              <w:spacing w:after="0"/>
            </w:pPr>
            <w:r>
              <w:rPr>
                <w:sz w:val="6"/>
              </w:rPr>
              <w:t>EvaluateAssetCandidateRequest</w:t>
            </w:r>
          </w:p>
        </w:tc>
        <w:tc>
          <w:tcPr>
            <w:tcW w:type="dxa" w:w="1906"/>
          </w:tcPr>
          <w:p>
            <w:pPr>
              <w:spacing w:after="0"/>
            </w:pPr>
            <w:r>
              <w:rPr>
                <w:sz w:val="6"/>
              </w:rPr>
              <w:t>System 05 / EvaluationResult + Asset Evidence/Audit</w:t>
            </w:r>
          </w:p>
        </w:tc>
        <w:tc>
          <w:tcPr>
            <w:tcW w:type="dxa" w:w="1906"/>
          </w:tcPr>
          <w:p>
            <w:pPr>
              <w:spacing w:after="0"/>
            </w:pPr>
            <w:r>
              <w:rPr>
                <w:sz w:val="6"/>
              </w:rPr>
              <w:t>Evaluation records exact criteria results/evidence/findings for the candidate AssetVersion. Score alone cannot auto-confirm, lock or handoff.</w:t>
            </w:r>
          </w:p>
        </w:tc>
      </w:tr>
      <w:tr>
        <w:tc>
          <w:tcPr>
            <w:tcW w:type="dxa" w:w="1906"/>
          </w:tcPr>
          <w:p>
            <w:pPr>
              <w:spacing w:after="0"/>
            </w:pPr>
            <w:r>
              <w:rPr>
                <w:sz w:val="6"/>
              </w:rPr>
              <w:t>ASSET-01-BTN-CONFIRM</w:t>
            </w:r>
          </w:p>
        </w:tc>
        <w:tc>
          <w:tcPr>
            <w:tcW w:type="dxa" w:w="1906"/>
          </w:tcPr>
          <w:p>
            <w:pPr>
              <w:spacing w:after="0"/>
            </w:pPr>
            <w:r>
              <w:rPr>
                <w:sz w:val="6"/>
              </w:rPr>
              <w:t>confirmAssetCandidate</w:t>
            </w:r>
          </w:p>
        </w:tc>
        <w:tc>
          <w:tcPr>
            <w:tcW w:type="dxa" w:w="1906"/>
          </w:tcPr>
          <w:p>
            <w:pPr>
              <w:spacing w:after="0"/>
            </w:pPr>
            <w:r>
              <w:rPr>
                <w:sz w:val="6"/>
              </w:rPr>
              <w:t>POST /v1/asset-runtime-runs/{runId}/candidates/{assetVersionId}/confirm</w:t>
            </w:r>
          </w:p>
        </w:tc>
        <w:tc>
          <w:tcPr>
            <w:tcW w:type="dxa" w:w="1906"/>
          </w:tcPr>
          <w:p>
            <w:pPr>
              <w:spacing w:after="0"/>
            </w:pPr>
            <w:r>
              <w:rPr>
                <w:sz w:val="6"/>
              </w:rPr>
              <w:t>ConfirmAssetCandidateRequest</w:t>
            </w:r>
          </w:p>
        </w:tc>
        <w:tc>
          <w:tcPr>
            <w:tcW w:type="dxa" w:w="1906"/>
          </w:tcPr>
          <w:p>
            <w:pPr>
              <w:spacing w:after="0"/>
            </w:pPr>
            <w:r>
              <w:rPr>
                <w:sz w:val="6"/>
              </w:rPr>
              <w:t>System 05 / AssetVersion Confirmed State + Decision/Audit</w:t>
            </w:r>
          </w:p>
        </w:tc>
        <w:tc>
          <w:tcPr>
            <w:tcW w:type="dxa" w:w="1906"/>
          </w:tcPr>
          <w:p>
            <w:pPr>
              <w:spacing w:after="0"/>
            </w:pPr>
            <w:r>
              <w:rPr>
                <w:sz w:val="6"/>
              </w:rPr>
              <w:t>Confirmation selects exact candidate version under authorized decision evidence and creates immutable confirmed AssetVersion lineage.</w:t>
            </w:r>
          </w:p>
        </w:tc>
      </w:tr>
      <w:tr>
        <w:tc>
          <w:tcPr>
            <w:tcW w:type="dxa" w:w="1906"/>
          </w:tcPr>
          <w:p>
            <w:pPr>
              <w:spacing w:after="0"/>
            </w:pPr>
            <w:r>
              <w:rPr>
                <w:sz w:val="6"/>
              </w:rPr>
              <w:t>ASSET-01-BTN-RESTORE-AS-NEW</w:t>
            </w:r>
          </w:p>
        </w:tc>
        <w:tc>
          <w:tcPr>
            <w:tcW w:type="dxa" w:w="1906"/>
          </w:tcPr>
          <w:p>
            <w:pPr>
              <w:spacing w:after="0"/>
            </w:pPr>
            <w:r>
              <w:rPr>
                <w:sz w:val="6"/>
              </w:rPr>
              <w:t>restoreAssetVersionAsNewDraft</w:t>
            </w:r>
          </w:p>
        </w:tc>
        <w:tc>
          <w:tcPr>
            <w:tcW w:type="dxa" w:w="1906"/>
          </w:tcPr>
          <w:p>
            <w:pPr>
              <w:spacing w:after="0"/>
            </w:pPr>
            <w:r>
              <w:rPr>
                <w:sz w:val="6"/>
              </w:rPr>
              <w:t>POST /v1/state-commands/assetversion/restoreasnewdraft</w:t>
            </w:r>
          </w:p>
        </w:tc>
        <w:tc>
          <w:tcPr>
            <w:tcW w:type="dxa" w:w="1906"/>
          </w:tcPr>
          <w:p>
            <w:pPr>
              <w:spacing w:after="0"/>
            </w:pPr>
            <w:r>
              <w:rPr>
                <w:sz w:val="6"/>
              </w:rPr>
              <w:t>RestoreAssetVersionAsNewDraftRequest</w:t>
            </w:r>
          </w:p>
        </w:tc>
        <w:tc>
          <w:tcPr>
            <w:tcW w:type="dxa" w:w="1906"/>
          </w:tcPr>
          <w:p>
            <w:pPr>
              <w:spacing w:after="0"/>
            </w:pPr>
            <w:r>
              <w:rPr>
                <w:sz w:val="6"/>
              </w:rPr>
              <w:t>public.asset_version_restore_drafts</w:t>
            </w:r>
          </w:p>
        </w:tc>
        <w:tc>
          <w:tcPr>
            <w:tcW w:type="dxa" w:w="1906"/>
          </w:tcPr>
          <w:p>
            <w:pPr>
              <w:spacing w:after="0"/>
            </w:pPr>
            <w:r>
              <w:rPr>
                <w:sz w:val="6"/>
              </w:rPr>
              <w:t>Reuses exact Current route/persistence. Restore always creates a new draft/version lineage from exact source; historical AssetVersion is never overwritten.</w:t>
            </w:r>
          </w:p>
        </w:tc>
      </w:tr>
      <w:tr>
        <w:tc>
          <w:tcPr>
            <w:tcW w:type="dxa" w:w="1906"/>
          </w:tcPr>
          <w:p>
            <w:pPr>
              <w:spacing w:after="0"/>
            </w:pPr>
            <w:r>
              <w:rPr>
                <w:sz w:val="6"/>
              </w:rPr>
              <w:t>ASSET-01-BTN-LOCK</w:t>
            </w:r>
          </w:p>
        </w:tc>
        <w:tc>
          <w:tcPr>
            <w:tcW w:type="dxa" w:w="1906"/>
          </w:tcPr>
          <w:p>
            <w:pPr>
              <w:spacing w:after="0"/>
            </w:pPr>
            <w:r>
              <w:rPr>
                <w:sz w:val="6"/>
              </w:rPr>
              <w:t>lockAssetVersion</w:t>
            </w:r>
          </w:p>
        </w:tc>
        <w:tc>
          <w:tcPr>
            <w:tcW w:type="dxa" w:w="1906"/>
          </w:tcPr>
          <w:p>
            <w:pPr>
              <w:spacing w:after="0"/>
            </w:pPr>
            <w:r>
              <w:rPr>
                <w:sz w:val="6"/>
              </w:rPr>
              <w:t>POST /v1/state-commands/assetversion/lock</w:t>
            </w:r>
          </w:p>
        </w:tc>
        <w:tc>
          <w:tcPr>
            <w:tcW w:type="dxa" w:w="1906"/>
          </w:tcPr>
          <w:p>
            <w:pPr>
              <w:spacing w:after="0"/>
            </w:pPr>
            <w:r>
              <w:rPr>
                <w:sz w:val="6"/>
              </w:rPr>
              <w:t>LockAssetVersionRequest</w:t>
            </w:r>
          </w:p>
        </w:tc>
        <w:tc>
          <w:tcPr>
            <w:tcW w:type="dxa" w:w="1906"/>
          </w:tcPr>
          <w:p>
            <w:pPr>
              <w:spacing w:after="0"/>
            </w:pPr>
            <w:r>
              <w:rPr>
                <w:sz w:val="6"/>
              </w:rPr>
              <w:t>public.production_output_version_locks</w:t>
            </w:r>
          </w:p>
        </w:tc>
        <w:tc>
          <w:tcPr>
            <w:tcW w:type="dxa" w:w="1906"/>
          </w:tcPr>
          <w:p>
            <w:pPr>
              <w:spacing w:after="0"/>
            </w:pPr>
            <w:r>
              <w:rPr>
                <w:sz w:val="6"/>
              </w:rPr>
              <w:t>Reuses exact Current route/persistence. Lock binds exact AssetVersion/hash and authorized decision evidence; it does not imply downstream handoff completion.</w:t>
            </w:r>
          </w:p>
        </w:tc>
      </w:tr>
      <w:tr>
        <w:tc>
          <w:tcPr>
            <w:tcW w:type="dxa" w:w="1906"/>
          </w:tcPr>
          <w:p>
            <w:pPr>
              <w:spacing w:after="0"/>
            </w:pPr>
            <w:r>
              <w:rPr>
                <w:sz w:val="6"/>
              </w:rPr>
              <w:t>ASSET-01-BTN-HANDOFF</w:t>
            </w:r>
          </w:p>
        </w:tc>
        <w:tc>
          <w:tcPr>
            <w:tcW w:type="dxa" w:w="1906"/>
          </w:tcPr>
          <w:p>
            <w:pPr>
              <w:spacing w:after="0"/>
            </w:pPr>
            <w:r>
              <w:rPr>
                <w:sz w:val="6"/>
              </w:rPr>
              <w:t>handoffAssetToVideo</w:t>
            </w:r>
          </w:p>
        </w:tc>
        <w:tc>
          <w:tcPr>
            <w:tcW w:type="dxa" w:w="1906"/>
          </w:tcPr>
          <w:p>
            <w:pPr>
              <w:spacing w:after="0"/>
            </w:pPr>
            <w:r>
              <w:rPr>
                <w:sz w:val="6"/>
              </w:rPr>
              <w:t>POST /v1/asset-runtime-runs/{runId}/handoff-to-video</w:t>
            </w:r>
          </w:p>
        </w:tc>
        <w:tc>
          <w:tcPr>
            <w:tcW w:type="dxa" w:w="1906"/>
          </w:tcPr>
          <w:p>
            <w:pPr>
              <w:spacing w:after="0"/>
            </w:pPr>
            <w:r>
              <w:rPr>
                <w:sz w:val="6"/>
              </w:rPr>
              <w:t>HandoffAssetToVideoRequest</w:t>
            </w:r>
          </w:p>
        </w:tc>
        <w:tc>
          <w:tcPr>
            <w:tcW w:type="dxa" w:w="1906"/>
          </w:tcPr>
          <w:p>
            <w:pPr>
              <w:spacing w:after="0"/>
            </w:pPr>
            <w:r>
              <w:rPr>
                <w:sz w:val="6"/>
              </w:rPr>
              <w:t>System 05 / HandoffManifest + AssetVersion Provenance/Audit</w:t>
            </w:r>
          </w:p>
        </w:tc>
        <w:tc>
          <w:tcPr>
            <w:tcW w:type="dxa" w:w="1906"/>
          </w:tcPr>
          <w:p>
            <w:pPr>
              <w:spacing w:after="0"/>
            </w:pPr>
            <w:r>
              <w:rPr>
                <w:sz w:val="6"/>
              </w:rPr>
              <w:t>ASSET→VIDEO handoff contains exact AssetVersion UIDs/versions/checksums + layer/patch refs + score/evaluation + rights + continuity + output contract. Successor admission remains separate.</w:t>
            </w:r>
          </w:p>
        </w:tc>
      </w:tr>
    </w:tbl>
    <w:p>
      <w:pPr>
        <w:sectPr>
          <w:pgSz w:w="12240" w:h="15840" w:orient="landscape"/>
          <w:pgMar w:top="475" w:right="403" w:bottom="475" w:left="403" w:header="360" w:footer="360" w:gutter="0"/>
          <w:cols w:space="720"/>
          <w:docGrid w:linePitch="360"/>
        </w:sectPr>
      </w:pPr>
    </w:p>
    <w:p>
      <w:pPr>
        <w:pStyle w:val="Heading1"/>
      </w:pPr>
      <w:r>
        <w:t>Batch 61 · EDIT Start/Continue State-Dependent Orchestration Contract</w:t>
      </w:r>
    </w:p>
    <w:p>
      <w:r>
        <w:rPr>
          <w:b/>
        </w:rPr>
        <w:t xml:space="preserve">[ACPOS-20260922-BATCH-61-EDIT-ORCHESTRATION-LEGACY-CLEANUP-V1::SYSTEM05_CANONICAL_OWNER]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3758"/>
        <w:gridCol w:w="3758"/>
        <w:gridCol w:w="3758"/>
        <w:gridCol w:w="3758"/>
      </w:tblGrid>
      <w:tr>
        <w:trPr>
          <w:tblHeader w:val="true"/>
        </w:trPr>
        <w:tc>
          <w:tcPr>
            <w:tcW w:type="dxa" w:w="3758"/>
            <w:shd w:fill="EDE9FE"/>
          </w:tcPr>
          <w:p>
            <w:pPr>
              <w:spacing w:before="0" w:after="0"/>
            </w:pPr>
            <w:r>
              <w:rPr>
                <w:sz w:val="7"/>
              </w:rPr>
              <w:t>Layer</w:t>
            </w:r>
          </w:p>
        </w:tc>
        <w:tc>
          <w:tcPr>
            <w:tcW w:type="dxa" w:w="3758"/>
            <w:shd w:fill="EDE9FE"/>
          </w:tcPr>
          <w:p>
            <w:pPr>
              <w:spacing w:before="0" w:after="0"/>
            </w:pPr>
            <w:r>
              <w:rPr>
                <w:sz w:val="7"/>
              </w:rPr>
              <w:t>Identity / Value</w:t>
            </w:r>
          </w:p>
        </w:tc>
        <w:tc>
          <w:tcPr>
            <w:tcW w:type="dxa" w:w="3758"/>
            <w:shd w:fill="EDE9FE"/>
          </w:tcPr>
          <w:p>
            <w:pPr>
              <w:spacing w:before="0" w:after="0"/>
            </w:pPr>
            <w:r>
              <w:rPr>
                <w:sz w:val="7"/>
              </w:rPr>
              <w:t>Role</w:t>
            </w:r>
          </w:p>
        </w:tc>
        <w:tc>
          <w:tcPr>
            <w:tcW w:type="dxa" w:w="3758"/>
            <w:shd w:fill="EDE9FE"/>
          </w:tcPr>
          <w:p>
            <w:pPr>
              <w:spacing w:before="0" w:after="0"/>
            </w:pPr>
            <w:r>
              <w:rPr>
                <w:sz w:val="7"/>
              </w:rPr>
              <w:t>Invariant</w:t>
            </w:r>
          </w:p>
        </w:tc>
      </w:tr>
      <w:tr>
        <w:tc>
          <w:tcPr>
            <w:tcW w:type="dxa" w:w="3758"/>
          </w:tcPr>
          <w:p>
            <w:pPr>
              <w:spacing w:before="0" w:after="0"/>
            </w:pPr>
            <w:r>
              <w:rPr>
                <w:sz w:val="7"/>
              </w:rPr>
              <w:t>Control</w:t>
            </w:r>
          </w:p>
        </w:tc>
        <w:tc>
          <w:tcPr>
            <w:tcW w:type="dxa" w:w="3758"/>
          </w:tcPr>
          <w:p>
            <w:pPr>
              <w:spacing w:before="0" w:after="0"/>
            </w:pPr>
            <w:r>
              <w:rPr>
                <w:sz w:val="7"/>
              </w:rPr>
              <w:t>EDIT-01-BTN-FLOW-START</w:t>
            </w:r>
          </w:p>
        </w:tc>
        <w:tc>
          <w:tcPr>
            <w:tcW w:type="dxa" w:w="3758"/>
          </w:tcPr>
          <w:p>
            <w:pPr>
              <w:spacing w:before="0" w:after="0"/>
            </w:pPr>
            <w:r>
              <w:rPr>
                <w:sz w:val="7"/>
              </w:rPr>
              <w:t>UI control; label 開始 / 繼續</w:t>
            </w:r>
          </w:p>
        </w:tc>
        <w:tc>
          <w:tcPr>
            <w:tcW w:type="dxa" w:w="3758"/>
          </w:tcPr>
          <w:p>
            <w:pPr>
              <w:spacing w:before="0" w:after="0"/>
            </w:pPr>
            <w:r>
              <w:rPr>
                <w:sz w:val="7"/>
              </w:rPr>
              <w:t>Must resolve one legal branch only.</w:t>
            </w:r>
          </w:p>
        </w:tc>
      </w:tr>
      <w:tr>
        <w:tc>
          <w:tcPr>
            <w:tcW w:type="dxa" w:w="3758"/>
          </w:tcPr>
          <w:p>
            <w:pPr>
              <w:spacing w:before="0" w:after="0"/>
            </w:pPr>
            <w:r>
              <w:rPr>
                <w:sz w:val="7"/>
              </w:rPr>
              <w:t>Action</w:t>
            </w:r>
          </w:p>
        </w:tc>
        <w:tc>
          <w:tcPr>
            <w:tcW w:type="dxa" w:w="3758"/>
          </w:tcPr>
          <w:p>
            <w:pPr>
              <w:spacing w:before="0" w:after="0"/>
            </w:pPr>
            <w:r>
              <w:rPr>
                <w:sz w:val="7"/>
              </w:rPr>
              <w:t>EDIT-01-ACT-FLOW-START-CONTINUE</w:t>
            </w:r>
          </w:p>
        </w:tc>
        <w:tc>
          <w:tcPr>
            <w:tcW w:type="dxa" w:w="3758"/>
          </w:tcPr>
          <w:p>
            <w:pPr>
              <w:spacing w:before="0" w:after="0"/>
            </w:pPr>
            <w:r>
              <w:rPr>
                <w:sz w:val="7"/>
              </w:rPr>
              <w:t>Single orchestration action identity</w:t>
            </w:r>
          </w:p>
        </w:tc>
        <w:tc>
          <w:tcPr>
            <w:tcW w:type="dxa" w:w="3758"/>
          </w:tcPr>
          <w:p>
            <w:pPr>
              <w:spacing w:before="0" w:after="0"/>
            </w:pPr>
            <w:r>
              <w:rPr>
                <w:sz w:val="7"/>
              </w:rPr>
              <w:t>One action → one orchestration operation.</w:t>
            </w:r>
          </w:p>
        </w:tc>
      </w:tr>
      <w:tr>
        <w:tc>
          <w:tcPr>
            <w:tcW w:type="dxa" w:w="3758"/>
          </w:tcPr>
          <w:p>
            <w:pPr>
              <w:spacing w:before="0" w:after="0"/>
            </w:pPr>
            <w:r>
              <w:rPr>
                <w:sz w:val="7"/>
              </w:rPr>
              <w:t>Operation</w:t>
            </w:r>
          </w:p>
        </w:tc>
        <w:tc>
          <w:tcPr>
            <w:tcW w:type="dxa" w:w="3758"/>
          </w:tcPr>
          <w:p>
            <w:pPr>
              <w:spacing w:before="0" w:after="0"/>
            </w:pPr>
            <w:r>
              <w:rPr>
                <w:sz w:val="7"/>
              </w:rPr>
              <w:t>dispatchEditingFlowStartContinue</w:t>
            </w:r>
          </w:p>
        </w:tc>
        <w:tc>
          <w:tcPr>
            <w:tcW w:type="dxa" w:w="3758"/>
          </w:tcPr>
          <w:p>
            <w:pPr>
              <w:spacing w:before="0" w:after="0"/>
            </w:pPr>
            <w:r>
              <w:rPr>
                <w:sz w:val="7"/>
              </w:rPr>
              <w:t>State-dependent dispatcher; not an atomic persistence API</w:t>
            </w:r>
          </w:p>
        </w:tc>
        <w:tc>
          <w:tcPr>
            <w:tcW w:type="dxa" w:w="3758"/>
          </w:tcPr>
          <w:p>
            <w:pPr>
              <w:spacing w:before="0" w:after="0"/>
            </w:pPr>
            <w:r>
              <w:rPr>
                <w:sz w:val="7"/>
              </w:rPr>
              <w:t>Exactly-one port selection; no public route.</w:t>
            </w:r>
          </w:p>
        </w:tc>
      </w:tr>
      <w:tr>
        <w:tc>
          <w:tcPr>
            <w:tcW w:type="dxa" w:w="3758"/>
          </w:tcPr>
          <w:p>
            <w:pPr>
              <w:spacing w:before="0" w:after="0"/>
            </w:pPr>
            <w:r>
              <w:rPr>
                <w:sz w:val="7"/>
              </w:rPr>
              <w:t>Method / Path</w:t>
            </w:r>
          </w:p>
        </w:tc>
        <w:tc>
          <w:tcPr>
            <w:tcW w:type="dxa" w:w="3758"/>
          </w:tcPr>
          <w:p>
            <w:pPr>
              <w:spacing w:before="0" w:after="0"/>
            </w:pPr>
            <w:r>
              <w:rPr>
                <w:sz w:val="7"/>
              </w:rPr>
              <w:t>NO_PUBLIC_API_BY_AUTHORITY</w:t>
            </w:r>
          </w:p>
        </w:tc>
        <w:tc>
          <w:tcPr>
            <w:tcW w:type="dxa" w:w="3758"/>
          </w:tcPr>
          <w:p>
            <w:pPr>
              <w:spacing w:before="0" w:after="0"/>
            </w:pPr>
            <w:r>
              <w:rPr>
                <w:sz w:val="7"/>
              </w:rPr>
              <w:t>No third public endpoint is created</w:t>
            </w:r>
          </w:p>
        </w:tc>
        <w:tc>
          <w:tcPr>
            <w:tcW w:type="dxa" w:w="3758"/>
          </w:tcPr>
          <w:p>
            <w:pPr>
              <w:spacing w:before="0" w:after="0"/>
            </w:pPr>
            <w:r>
              <w:rPr>
                <w:sz w:val="7"/>
              </w:rPr>
              <w:t>Atomic ports retain their existing routes.</w:t>
            </w:r>
          </w:p>
        </w:tc>
      </w:tr>
      <w:tr>
        <w:tc>
          <w:tcPr>
            <w:tcW w:type="dxa" w:w="3758"/>
          </w:tcPr>
          <w:p>
            <w:pPr>
              <w:spacing w:before="0" w:after="0"/>
            </w:pPr>
            <w:r>
              <w:rPr>
                <w:sz w:val="7"/>
              </w:rPr>
              <w:t>Payload</w:t>
            </w:r>
          </w:p>
        </w:tc>
        <w:tc>
          <w:tcPr>
            <w:tcW w:type="dxa" w:w="3758"/>
          </w:tcPr>
          <w:p>
            <w:pPr>
              <w:spacing w:before="0" w:after="0"/>
            </w:pPr>
            <w:r>
              <w:rPr>
                <w:sz w:val="7"/>
              </w:rPr>
              <w:t>EditingFlowStartContinueDispatchContext</w:t>
            </w:r>
          </w:p>
        </w:tc>
        <w:tc>
          <w:tcPr>
            <w:tcW w:type="dxa" w:w="3758"/>
          </w:tcPr>
          <w:p>
            <w:pPr>
              <w:spacing w:before="0" w:after="0"/>
            </w:pPr>
            <w:r>
              <w:rPr>
                <w:sz w:val="7"/>
              </w:rPr>
              <w:t>Contains dispatch context only: exact project/topic/task/run/input-fingerprint/source-version/stage refs as applicable</w:t>
            </w:r>
          </w:p>
        </w:tc>
        <w:tc>
          <w:tcPr>
            <w:tcW w:type="dxa" w:w="3758"/>
          </w:tcPr>
          <w:p>
            <w:pPr>
              <w:spacing w:before="0" w:after="0"/>
            </w:pPr>
            <w:r>
              <w:rPr>
                <w:sz w:val="7"/>
              </w:rPr>
              <w:t>Does not replace either atomic request schema.</w:t>
            </w:r>
          </w:p>
        </w:tc>
      </w:tr>
      <w:tr>
        <w:tc>
          <w:tcPr>
            <w:tcW w:type="dxa" w:w="3758"/>
          </w:tcPr>
          <w:p>
            <w:pPr>
              <w:spacing w:before="0" w:after="0"/>
            </w:pPr>
            <w:r>
              <w:rPr>
                <w:sz w:val="7"/>
              </w:rPr>
              <w:t>UI Permission</w:t>
            </w:r>
          </w:p>
        </w:tc>
        <w:tc>
          <w:tcPr>
            <w:tcW w:type="dxa" w:w="3758"/>
          </w:tcPr>
          <w:p>
            <w:pPr>
              <w:spacing w:before="0" w:after="0"/>
            </w:pPr>
            <w:r>
              <w:rPr>
                <w:sz w:val="7"/>
              </w:rPr>
              <w:t>EDITING_USE</w:t>
            </w:r>
          </w:p>
        </w:tc>
        <w:tc>
          <w:tcPr>
            <w:tcW w:type="dxa" w:w="3758"/>
          </w:tcPr>
          <w:p>
            <w:pPr>
              <w:spacing w:before="0" w:after="0"/>
            </w:pPr>
            <w:r>
              <w:rPr>
                <w:sz w:val="7"/>
              </w:rPr>
              <w:t>Page/button availability prerequisite</w:t>
            </w:r>
          </w:p>
        </w:tc>
        <w:tc>
          <w:tcPr>
            <w:tcW w:type="dxa" w:w="3758"/>
          </w:tcPr>
          <w:p>
            <w:pPr>
              <w:spacing w:before="0" w:after="0"/>
            </w:pPr>
            <w:r>
              <w:rPr>
                <w:sz w:val="7"/>
              </w:rPr>
              <w:t>Not sufficient for effectful port execution.</w:t>
            </w:r>
          </w:p>
        </w:tc>
      </w:tr>
      <w:tr>
        <w:tc>
          <w:tcPr>
            <w:tcW w:type="dxa" w:w="3758"/>
          </w:tcPr>
          <w:p>
            <w:pPr>
              <w:spacing w:before="0" w:after="0"/>
            </w:pPr>
            <w:r>
              <w:rPr>
                <w:sz w:val="7"/>
              </w:rPr>
              <w:t>Runtime Permission</w:t>
            </w:r>
          </w:p>
        </w:tc>
        <w:tc>
          <w:tcPr>
            <w:tcW w:type="dxa" w:w="3758"/>
          </w:tcPr>
          <w:p>
            <w:pPr>
              <w:spacing w:before="0" w:after="0"/>
            </w:pPr>
            <w:r>
              <w:rPr>
                <w:sz w:val="7"/>
              </w:rPr>
              <w:t>editing.task.execute</w:t>
            </w:r>
          </w:p>
        </w:tc>
        <w:tc>
          <w:tcPr>
            <w:tcW w:type="dxa" w:w="3758"/>
          </w:tcPr>
          <w:p>
            <w:pPr>
              <w:spacing w:before="0" w:after="0"/>
            </w:pPr>
            <w:r>
              <w:rPr>
                <w:sz w:val="7"/>
              </w:rPr>
              <w:t>Required by both atomic effectful ports</w:t>
            </w:r>
          </w:p>
        </w:tc>
        <w:tc>
          <w:tcPr>
            <w:tcW w:type="dxa" w:w="3758"/>
          </w:tcPr>
          <w:p>
            <w:pPr>
              <w:spacing w:before="0" w:after="0"/>
            </w:pPr>
            <w:r>
              <w:rPr>
                <w:sz w:val="7"/>
              </w:rPr>
              <w:t>Selected port MUST authorize this permission server-side.</w:t>
            </w:r>
          </w:p>
        </w:tc>
      </w:tr>
      <w:tr>
        <w:tc>
          <w:tcPr>
            <w:tcW w:type="dxa" w:w="3758"/>
          </w:tcPr>
          <w:p>
            <w:pPr>
              <w:spacing w:before="0" w:after="0"/>
            </w:pPr>
            <w:r>
              <w:rPr>
                <w:sz w:val="7"/>
              </w:rPr>
              <w:t>Gate</w:t>
            </w:r>
          </w:p>
        </w:tc>
        <w:tc>
          <w:tcPr>
            <w:tcW w:type="dxa" w:w="3758"/>
          </w:tcPr>
          <w:p>
            <w:pPr>
              <w:spacing w:before="0" w:after="0"/>
            </w:pPr>
            <w:r>
              <w:rPr>
                <w:sz w:val="7"/>
              </w:rPr>
              <w:t>EDIT-01-GATE-CONTEXT-INTEGRITY</w:t>
            </w:r>
          </w:p>
        </w:tc>
        <w:tc>
          <w:tcPr>
            <w:tcW w:type="dxa" w:w="3758"/>
          </w:tcPr>
          <w:p>
            <w:pPr>
              <w:spacing w:before="0" w:after="0"/>
            </w:pPr>
            <w:r>
              <w:rPr>
                <w:sz w:val="7"/>
              </w:rPr>
              <w:t>Requires Project/Topic/Task + Locked Blueprint + Production Package + Input Manifest + exact fingerprint</w:t>
            </w:r>
          </w:p>
        </w:tc>
        <w:tc>
          <w:tcPr>
            <w:tcW w:type="dxa" w:w="3758"/>
          </w:tcPr>
          <w:p>
            <w:pPr>
              <w:spacing w:before="0" w:after="0"/>
            </w:pPr>
            <w:r>
              <w:rPr>
                <w:sz w:val="7"/>
              </w:rPr>
              <w:t>Failure disables stage execution; no port call.</w:t>
            </w:r>
          </w:p>
        </w:tc>
      </w:tr>
      <w:tr>
        <w:tc>
          <w:tcPr>
            <w:tcW w:type="dxa" w:w="3758"/>
          </w:tcPr>
          <w:p>
            <w:pPr>
              <w:spacing w:before="0" w:after="0"/>
            </w:pPr>
            <w:r>
              <w:rPr>
                <w:sz w:val="7"/>
              </w:rPr>
              <w:t>Persistence</w:t>
            </w:r>
          </w:p>
        </w:tc>
        <w:tc>
          <w:tcPr>
            <w:tcW w:type="dxa" w:w="3758"/>
          </w:tcPr>
          <w:p>
            <w:pPr>
              <w:spacing w:before="0" w:after="0"/>
            </w:pPr>
            <w:r>
              <w:rPr>
                <w:sz w:val="7"/>
              </w:rPr>
              <w:t>DELEGATED_TO_SELECTED_EDIT_PORT_PERSISTENCE</w:t>
            </w:r>
          </w:p>
        </w:tc>
        <w:tc>
          <w:tcPr>
            <w:tcW w:type="dxa" w:w="3758"/>
          </w:tcPr>
          <w:p>
            <w:pPr>
              <w:spacing w:before="0" w:after="0"/>
            </w:pPr>
            <w:r>
              <w:rPr>
                <w:sz w:val="7"/>
              </w:rPr>
              <w:t>Orchestrator does not own business persistence</w:t>
            </w:r>
          </w:p>
        </w:tc>
        <w:tc>
          <w:tcPr>
            <w:tcW w:type="dxa" w:w="3758"/>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670"/>
        <w:gridCol w:w="1670"/>
        <w:gridCol w:w="1670"/>
        <w:gridCol w:w="1670"/>
        <w:gridCol w:w="1670"/>
        <w:gridCol w:w="1670"/>
        <w:gridCol w:w="1670"/>
        <w:gridCol w:w="1670"/>
        <w:gridCol w:w="1670"/>
      </w:tblGrid>
      <w:tr>
        <w:trPr>
          <w:tblHeader w:val="true"/>
        </w:trPr>
        <w:tc>
          <w:tcPr>
            <w:tcW w:type="dxa" w:w="1670"/>
            <w:shd w:fill="EDE9FE"/>
          </w:tcPr>
          <w:p>
            <w:pPr>
              <w:spacing w:before="0" w:after="0"/>
            </w:pPr>
            <w:r>
              <w:rPr>
                <w:sz w:val="6"/>
              </w:rPr>
              <w:t>Branch</w:t>
            </w:r>
          </w:p>
        </w:tc>
        <w:tc>
          <w:tcPr>
            <w:tcW w:type="dxa" w:w="1670"/>
            <w:shd w:fill="EDE9FE"/>
          </w:tcPr>
          <w:p>
            <w:pPr>
              <w:spacing w:before="0" w:after="0"/>
            </w:pPr>
            <w:r>
              <w:rPr>
                <w:sz w:val="6"/>
              </w:rPr>
              <w:t>Exact eligibility condition</w:t>
            </w:r>
          </w:p>
        </w:tc>
        <w:tc>
          <w:tcPr>
            <w:tcW w:type="dxa" w:w="1670"/>
            <w:shd w:fill="EDE9FE"/>
          </w:tcPr>
          <w:p>
            <w:pPr>
              <w:spacing w:before="0" w:after="0"/>
            </w:pPr>
            <w:r>
              <w:rPr>
                <w:sz w:val="6"/>
              </w:rPr>
              <w:t>Selected Port</w:t>
            </w:r>
          </w:p>
        </w:tc>
        <w:tc>
          <w:tcPr>
            <w:tcW w:type="dxa" w:w="1670"/>
            <w:shd w:fill="EDE9FE"/>
          </w:tcPr>
          <w:p>
            <w:pPr>
              <w:spacing w:before="0" w:after="0"/>
            </w:pPr>
            <w:r>
              <w:rPr>
                <w:sz w:val="6"/>
              </w:rPr>
              <w:t>Atomic Operation</w:t>
            </w:r>
          </w:p>
        </w:tc>
        <w:tc>
          <w:tcPr>
            <w:tcW w:type="dxa" w:w="1670"/>
            <w:shd w:fill="EDE9FE"/>
          </w:tcPr>
          <w:p>
            <w:pPr>
              <w:spacing w:before="0" w:after="0"/>
            </w:pPr>
            <w:r>
              <w:rPr>
                <w:sz w:val="6"/>
              </w:rPr>
              <w:t>Method / Path</w:t>
            </w:r>
          </w:p>
        </w:tc>
        <w:tc>
          <w:tcPr>
            <w:tcW w:type="dxa" w:w="1670"/>
            <w:shd w:fill="EDE9FE"/>
          </w:tcPr>
          <w:p>
            <w:pPr>
              <w:spacing w:before="0" w:after="0"/>
            </w:pPr>
            <w:r>
              <w:rPr>
                <w:sz w:val="6"/>
              </w:rPr>
              <w:t>Atomic Payload</w:t>
            </w:r>
          </w:p>
        </w:tc>
        <w:tc>
          <w:tcPr>
            <w:tcW w:type="dxa" w:w="1670"/>
            <w:shd w:fill="EDE9FE"/>
          </w:tcPr>
          <w:p>
            <w:pPr>
              <w:spacing w:before="0" w:after="0"/>
            </w:pPr>
            <w:r>
              <w:rPr>
                <w:sz w:val="6"/>
              </w:rPr>
              <w:t>Runtime Permission</w:t>
            </w:r>
          </w:p>
        </w:tc>
        <w:tc>
          <w:tcPr>
            <w:tcW w:type="dxa" w:w="1670"/>
            <w:shd w:fill="EDE9FE"/>
          </w:tcPr>
          <w:p>
            <w:pPr>
              <w:spacing w:before="0" w:after="0"/>
            </w:pPr>
            <w:r>
              <w:rPr>
                <w:sz w:val="6"/>
              </w:rPr>
              <w:t>Atomic Persistence / Effect</w:t>
            </w:r>
          </w:p>
        </w:tc>
        <w:tc>
          <w:tcPr>
            <w:tcW w:type="dxa" w:w="1670"/>
            <w:shd w:fill="EDE9FE"/>
          </w:tcPr>
          <w:p>
            <w:pPr>
              <w:spacing w:before="0" w:after="0"/>
            </w:pPr>
            <w:r>
              <w:rPr>
                <w:sz w:val="6"/>
              </w:rPr>
              <w:t>Required result</w:t>
            </w:r>
          </w:p>
        </w:tc>
      </w:tr>
      <w:tr>
        <w:tc>
          <w:tcPr>
            <w:tcW w:type="dxa" w:w="1670"/>
          </w:tcPr>
          <w:p>
            <w:pPr>
              <w:spacing w:before="0" w:after="0"/>
            </w:pPr>
            <w:r>
              <w:rPr>
                <w:sz w:val="6"/>
              </w:rPr>
              <w:t>A · Bootstrap / no valid run</w:t>
            </w:r>
          </w:p>
        </w:tc>
        <w:tc>
          <w:tcPr>
            <w:tcW w:type="dxa" w:w="1670"/>
          </w:tcPr>
          <w:p>
            <w:pPr>
              <w:spacing w:before="0" w:after="0"/>
            </w:pPr>
            <w:r>
              <w:rPr>
                <w:sz w:val="6"/>
              </w:rPr>
              <w:t>No valid editing runtime run is bound to the current Project/Topic/Task + Locked Blueprint + Production Package + Input Manifest fingerprint.</w:t>
            </w:r>
          </w:p>
        </w:tc>
        <w:tc>
          <w:tcPr>
            <w:tcW w:type="dxa" w:w="1670"/>
          </w:tcPr>
          <w:p>
            <w:pPr>
              <w:spacing w:before="0" w:after="0"/>
            </w:pPr>
            <w:r>
              <w:rPr>
                <w:sz w:val="6"/>
              </w:rPr>
              <w:t>EDIT-01-PORT-EDIT-RUN-CREATE</w:t>
            </w:r>
          </w:p>
        </w:tc>
        <w:tc>
          <w:tcPr>
            <w:tcW w:type="dxa" w:w="1670"/>
          </w:tcPr>
          <w:p>
            <w:pPr>
              <w:spacing w:before="0" w:after="0"/>
            </w:pPr>
            <w:r>
              <w:rPr>
                <w:sz w:val="6"/>
              </w:rPr>
              <w:t>createEditingRuntimeRun</w:t>
            </w:r>
          </w:p>
        </w:tc>
        <w:tc>
          <w:tcPr>
            <w:tcW w:type="dxa" w:w="1670"/>
          </w:tcPr>
          <w:p>
            <w:pPr>
              <w:spacing w:before="0" w:after="0"/>
            </w:pPr>
            <w:r>
              <w:rPr>
                <w:sz w:val="6"/>
              </w:rPr>
              <w:t>POST /v1/editing-runtime-runs</w:t>
            </w:r>
          </w:p>
        </w:tc>
        <w:tc>
          <w:tcPr>
            <w:tcW w:type="dxa" w:w="1670"/>
          </w:tcPr>
          <w:p>
            <w:pPr>
              <w:spacing w:before="0" w:after="0"/>
            </w:pPr>
            <w:r>
              <w:rPr>
                <w:sz w:val="6"/>
              </w:rPr>
              <w:t>CreateEditingRuntimeRunRequest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acpos_runtime.editing_runtime_runs_runtime</w:t>
            </w:r>
          </w:p>
        </w:tc>
        <w:tc>
          <w:tcPr>
            <w:tcW w:type="dxa" w:w="1670"/>
          </w:tcPr>
          <w:p>
            <w:pPr>
              <w:spacing w:before="0" w:after="0"/>
            </w:pPr>
            <w:r>
              <w:rPr>
                <w:sz w:val="6"/>
              </w:rPr>
              <w:t>Bind returned runId to the exact input fingerprint/source versions; remain in Stage 01 Assembly. MUST NOT also call completeAssembly in the same dispatch.</w:t>
            </w:r>
          </w:p>
        </w:tc>
      </w:tr>
      <w:tr>
        <w:tc>
          <w:tcPr>
            <w:tcW w:type="dxa" w:w="1670"/>
          </w:tcPr>
          <w:p>
            <w:pPr>
              <w:spacing w:before="0" w:after="0"/>
            </w:pPr>
            <w:r>
              <w:rPr>
                <w:sz w:val="6"/>
              </w:rPr>
              <w:t>B · Continue Stage 01 Assembly</w:t>
            </w:r>
          </w:p>
        </w:tc>
        <w:tc>
          <w:tcPr>
            <w:tcW w:type="dxa" w:w="1670"/>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670"/>
          </w:tcPr>
          <w:p>
            <w:pPr>
              <w:spacing w:before="0" w:after="0"/>
            </w:pPr>
            <w:r>
              <w:rPr>
                <w:sz w:val="6"/>
              </w:rPr>
              <w:t>EDIT-01-PORT-ASSEMBLY-COMPLETE</w:t>
            </w:r>
          </w:p>
        </w:tc>
        <w:tc>
          <w:tcPr>
            <w:tcW w:type="dxa" w:w="1670"/>
          </w:tcPr>
          <w:p>
            <w:pPr>
              <w:spacing w:before="0" w:after="0"/>
            </w:pPr>
            <w:r>
              <w:rPr>
                <w:sz w:val="6"/>
              </w:rPr>
              <w:t>completeAssembly</w:t>
            </w:r>
          </w:p>
        </w:tc>
        <w:tc>
          <w:tcPr>
            <w:tcW w:type="dxa" w:w="1670"/>
          </w:tcPr>
          <w:p>
            <w:pPr>
              <w:spacing w:before="0" w:after="0"/>
            </w:pPr>
            <w:r>
              <w:rPr>
                <w:sz w:val="6"/>
              </w:rPr>
              <w:t>POST /v1/editing-runtime-runs/{runId}/assembly</w:t>
            </w:r>
          </w:p>
        </w:tc>
        <w:tc>
          <w:tcPr>
            <w:tcW w:type="dxa" w:w="1670"/>
          </w:tcPr>
          <w:p>
            <w:pPr>
              <w:spacing w:before="0" w:after="0"/>
            </w:pPr>
            <w:r>
              <w:rPr>
                <w:sz w:val="6"/>
              </w:rPr>
              <w:t>CompleteEditingAssemblyRequest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acpos_runtime.editing_runtime_steps_runtime; public.editing_timelines; editing run state</w:t>
            </w:r>
          </w:p>
        </w:tc>
        <w:tc>
          <w:tcPr>
            <w:tcW w:type="dxa" w:w="1670"/>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670"/>
          </w:tcPr>
          <w:p>
            <w:pPr>
              <w:spacing w:before="0" w:after="0"/>
            </w:pPr>
            <w:r>
              <w:rPr>
                <w:sz w:val="6"/>
              </w:rPr>
              <w:t>C · Not eligible / stale / later state</w:t>
            </w:r>
          </w:p>
        </w:tc>
        <w:tc>
          <w:tcPr>
            <w:tcW w:type="dxa" w:w="1670"/>
          </w:tcPr>
          <w:p>
            <w:pPr>
              <w:spacing w:before="0" w:after="0"/>
            </w:pPr>
            <w:r>
              <w:rPr>
                <w:sz w:val="6"/>
              </w:rPr>
              <w:t>Run exists but source fingerprint/version is stale or mismatched, assembly is already completed, current stage is not Stage 01 Assembly, or a blocking gate/state applies.</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N/A</w:t>
            </w:r>
          </w:p>
        </w:tc>
        <w:tc>
          <w:tcPr>
            <w:tcW w:type="dxa" w:w="1670"/>
          </w:tcPr>
          <w:p>
            <w:pPr>
              <w:spacing w:before="0" w:after="0"/>
            </w:pPr>
            <w:r>
              <w:rPr>
                <w:sz w:val="6"/>
              </w:rPr>
              <w:t>NONE</w:t>
            </w:r>
          </w:p>
        </w:tc>
        <w:tc>
          <w:tcPr>
            <w:tcW w:type="dxa" w:w="1670"/>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3007"/>
        <w:gridCol w:w="3007"/>
        <w:gridCol w:w="3007"/>
        <w:gridCol w:w="3007"/>
        <w:gridCol w:w="3007"/>
      </w:tblGrid>
      <w:tr>
        <w:trPr>
          <w:tblHeader w:val="true"/>
        </w:trPr>
        <w:tc>
          <w:tcPr>
            <w:tcW w:type="dxa" w:w="3007"/>
            <w:shd w:fill="EDE9FE"/>
          </w:tcPr>
          <w:p>
            <w:pPr>
              <w:spacing w:before="0" w:after="0"/>
            </w:pPr>
            <w:r>
              <w:rPr>
                <w:sz w:val="7"/>
              </w:rPr>
              <w:t>Port UID</w:t>
            </w:r>
          </w:p>
        </w:tc>
        <w:tc>
          <w:tcPr>
            <w:tcW w:type="dxa" w:w="3007"/>
            <w:shd w:fill="EDE9FE"/>
          </w:tcPr>
          <w:p>
            <w:pPr>
              <w:spacing w:before="0" w:after="0"/>
            </w:pPr>
            <w:r>
              <w:rPr>
                <w:sz w:val="7"/>
              </w:rPr>
              <w:t>Operation</w:t>
            </w:r>
          </w:p>
        </w:tc>
        <w:tc>
          <w:tcPr>
            <w:tcW w:type="dxa" w:w="3007"/>
            <w:shd w:fill="EDE9FE"/>
          </w:tcPr>
          <w:p>
            <w:pPr>
              <w:spacing w:before="0" w:after="0"/>
            </w:pPr>
            <w:r>
              <w:rPr>
                <w:sz w:val="7"/>
              </w:rPr>
              <w:t>Method / Path</w:t>
            </w:r>
          </w:p>
        </w:tc>
        <w:tc>
          <w:tcPr>
            <w:tcW w:type="dxa" w:w="3007"/>
            <w:shd w:fill="EDE9FE"/>
          </w:tcPr>
          <w:p>
            <w:pPr>
              <w:spacing w:before="0" w:after="0"/>
            </w:pPr>
            <w:r>
              <w:rPr>
                <w:sz w:val="7"/>
              </w:rPr>
              <w:t>UI-flow consumer</w:t>
            </w:r>
          </w:p>
        </w:tc>
        <w:tc>
          <w:tcPr>
            <w:tcW w:type="dxa" w:w="3007"/>
            <w:shd w:fill="EDE9FE"/>
          </w:tcPr>
          <w:p>
            <w:pPr>
              <w:spacing w:before="0" w:after="0"/>
            </w:pPr>
            <w:r>
              <w:rPr>
                <w:sz w:val="7"/>
              </w:rPr>
              <w:t>Allowed branch</w:t>
            </w:r>
          </w:p>
        </w:tc>
      </w:tr>
      <w:tr>
        <w:tc>
          <w:tcPr>
            <w:tcW w:type="dxa" w:w="3007"/>
          </w:tcPr>
          <w:p>
            <w:pPr>
              <w:spacing w:before="0" w:after="0"/>
            </w:pPr>
            <w:r>
              <w:rPr>
                <w:sz w:val="7"/>
              </w:rPr>
              <w:t>EDIT-01-PORT-EDIT-RUN-CREATE</w:t>
            </w:r>
          </w:p>
        </w:tc>
        <w:tc>
          <w:tcPr>
            <w:tcW w:type="dxa" w:w="3007"/>
          </w:tcPr>
          <w:p>
            <w:pPr>
              <w:spacing w:before="0" w:after="0"/>
            </w:pPr>
            <w:r>
              <w:rPr>
                <w:sz w:val="7"/>
              </w:rPr>
              <w:t>createEditingRuntimeRun</w:t>
            </w:r>
          </w:p>
        </w:tc>
        <w:tc>
          <w:tcPr>
            <w:tcW w:type="dxa" w:w="3007"/>
          </w:tcPr>
          <w:p>
            <w:pPr>
              <w:spacing w:before="0" w:after="0"/>
            </w:pPr>
            <w:r>
              <w:rPr>
                <w:sz w:val="7"/>
              </w:rPr>
              <w:t>POST /v1/editing-runtime-runs</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A only</w:t>
            </w:r>
          </w:p>
        </w:tc>
      </w:tr>
      <w:tr>
        <w:tc>
          <w:tcPr>
            <w:tcW w:type="dxa" w:w="3007"/>
          </w:tcPr>
          <w:p>
            <w:pPr>
              <w:spacing w:before="0" w:after="0"/>
            </w:pPr>
            <w:r>
              <w:rPr>
                <w:sz w:val="7"/>
              </w:rPr>
              <w:t>EDIT-01-PORT-ASSEMBLY-COMPLETE</w:t>
            </w:r>
          </w:p>
        </w:tc>
        <w:tc>
          <w:tcPr>
            <w:tcW w:type="dxa" w:w="3007"/>
          </w:tcPr>
          <w:p>
            <w:pPr>
              <w:spacing w:before="0" w:after="0"/>
            </w:pPr>
            <w:r>
              <w:rPr>
                <w:sz w:val="7"/>
              </w:rPr>
              <w:t>completeAssembly</w:t>
            </w:r>
          </w:p>
        </w:tc>
        <w:tc>
          <w:tcPr>
            <w:tcW w:type="dxa" w:w="3007"/>
          </w:tcPr>
          <w:p>
            <w:pPr>
              <w:spacing w:before="0" w:after="0"/>
            </w:pPr>
            <w:r>
              <w:rPr>
                <w:sz w:val="7"/>
              </w:rPr>
              <w:t>POST /v1/editing-runtime-runs/{runId}/assembly</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sectPr w:rsidR="00FC693F" w:rsidRPr="0006063C" w:rsidSect="00034616">
      <w:pgSz w:w="15840" w:h="12240" w:orient="landscape"/>
      <w:pgMar w:top="461" w:right="403" w:bottom="461"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