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IntenseQuote"/>
      </w:pPr>
      <w:r>
        <w:rPr>
          <w:b/>
        </w:rPr>
        <w:t>[ACPOS-20260921-EXACT-BINDING-CLOSURE] Construction Authority Notice</w:t>
        <w:br/>
      </w:r>
      <w:r>
        <w:t>本文件已加入 2026-09-21 Exact Binding Closure。施工時 MUST 讀取文末 Closure Annex；文中較早的 REQUIRE_EXACT_BINDING 對已列入 Resolution Ledger 的項目視為已被本次 closure 精確綁定。外部 secret/provider/platform 的實際值只可由已註冊 Runtime Profile / Environment Binding 解析，缺值 = BLOCK，不得猜。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7C3AED"/>
          <w:sz w:val="24"/>
        </w:rPr>
        <w:t>ORANGE ONE · ACPOS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7C3AED"/>
          <w:sz w:val="30"/>
        </w:rPr>
        <w:t>ACPOS-AI-03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171124"/>
          <w:sz w:val="48"/>
        </w:rPr>
        <w:t>AI Execution / Script Compiler / Tool / AIAPI Runtime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171124"/>
          <w:sz w:val="32"/>
        </w:rPr>
        <w:t>AI 執行／腳本編譯器／工具／AI API 執行階段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312E81"/>
          <w:sz w:val="28"/>
        </w:rPr>
        <w:t>Mother Basic Logic Design / Normative Logic Contract</w:t>
        <w:br/>
        <w:t>母級基礎邏輯設計／規範性邏輯契約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8E8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文件狀態  </w:t>
            </w:r>
            <w:r>
              <w:rPr>
                <w:rFonts w:ascii="Noto Sans CJK TC" w:hAnsi="Noto Sans CJK TC"/>
                <w:color w:val="211A2B"/>
                <w:sz w:val="18"/>
              </w:rPr>
              <w:t>DESIGN_CONTENT_COMPLETE CANDIDATE；FORMAL_APPROVAL_NOT_SELF_GRANTED；RUNTIME_NOT_PROVEN_BY_DOCUMENT。</w:t>
            </w:r>
          </w:p>
        </w:tc>
        <w:trPr>
          <w:tblHeader/>
          <w:cantSplit/>
        </w:trPr>
      </w:tr>
    </w:tbl>
    <w:p/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 w:val="0"/>
          <w:color w:val="5F5A68"/>
          <w:sz w:val="16"/>
        </w:rPr>
        <w:t>Authoring context: Current branch rebuild-v2.1.1 · live HEAD ecca9c3b2c63e2af611c5173913ccfe3511fe3aa · Current Governance GOV-REV-20260920-CROSS-STAGE-MATERIALIZATION-CONSUMER-READINESS-HARDENING (display v2.2.16).</w:t>
      </w:r>
    </w:p>
    <w:p>
      <w:r>
        <w:br w:type="page"/>
      </w:r>
    </w:p>
    <w:p>
      <w:pPr>
        <w:pStyle w:val="Heading1"/>
      </w:pPr>
      <w:r>
        <w:t>0. 文件使用方式與不可誤解原則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本文件定義 ACPOS 共享 AI Execution Runtime 的母級邏輯：把已受治理的 Intent / Script / Context / Constraints，透過唯一 InstructionCompiler、Capability/Route Policy、Provider Profile/Adapter、ProviderGateway、Execution Job/Attempt、Tool Runtime、Response Normalization、Audit/Cost/Incident 串成可驗證執行鏈。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本文件不是 Provider 文件、不是某部門 Prompt 手冊、不是 UI 操作說明，也不是已部署 Runtime 證明。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01 ACPOS-AI-01 是資訊／Context／Truth Owner；02 ACPOS-AI-02 是 Conversation/Memory Owner；本文件只能引用它們，不得複製第二套 Context 或 Conversation Core。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04～09 的業務系統只提供 Governed Intent、Domain Script、Target Scope 與 Domain Output Contract；不得自建 Provider Router、Secret Store、Retry Engine 或 Job Runtime。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所有未能從 Current Authority 精確綁定的 API、DB、Queue、Secret Backend、Timeout、Retry 數值、Provider profile id 一律標示 REQUIRE_EXACT_BINDING。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任何「有 interface / 有 UI / 有 profile / 有 queue library」都不等於 Runtime 已完成；必須另有 Implementation / Binding / Production Evidence。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5F3FF"/>
            <w:tcBorders>
              <w:top w:val="single" w:sz="4" w:color="B8A7F5"/>
              <w:left w:val="single" w:sz="4" w:color="B8A7F5"/>
              <w:bottom w:val="single" w:sz="4" w:color="B8A7F5"/>
              <w:right w:val="single" w:sz="4" w:color="B8A7F5"/>
              <w:insideH w:val="single" w:sz="4" w:color="B8A7F5"/>
              <w:insideV w:val="single" w:sz="4" w:color="B8A7F5"/>
            </w:tcBorders>
          </w:tcPr>
          <w:p>
            <w:r/>
            <w:r>
              <w:rPr>
                <w:rFonts w:ascii="Noto Sans CJK TC" w:hAnsi="Noto Sans CJK TC"/>
                <w:b/>
                <w:color w:val="7C3AED"/>
                <w:sz w:val="18"/>
              </w:rPr>
              <w:t xml:space="preserve">核心一句話  </w:t>
            </w:r>
            <w:r>
              <w:rPr>
                <w:rFonts w:ascii="Noto Sans CJK TC" w:hAnsi="Noto Sans CJK TC"/>
                <w:color w:val="211A2B"/>
                <w:sz w:val="18"/>
              </w:rPr>
              <w:t>ACPOS-AI-03 只負責把「已被允許執行的 canonical meaning」安全、可追蹤、可重試地送進 Tool / Provider Runtime，並把結果帶回；它不得重新決定產品意圖。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1. Design Identity / 設計身份、目的與邊界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0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欄位</w:t>
            </w:r>
          </w:p>
        </w:tc>
        <w:tc>
          <w:tcPr>
            <w:tcW w:type="dxa" w:w="33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值</w:t>
            </w:r>
          </w:p>
        </w:tc>
        <w:tc>
          <w:tcPr>
            <w:tcW w:type="dxa" w:w="46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規則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Document UID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ACPOS-AI-03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本文件唯一設計身份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Canonical Owner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AI Execution / Script Compiler / Tool / AIAPI Runtime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Shared runtime logic owner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Primary outcome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Provider-neutral governed execution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不讓 Domain 直接接 Provider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Upstream Owner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ACPOS-AI-01 / ACPOS-AI-02 / Domain canonical contracts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只讀 exact refs / approved intent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Downstream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 / Tool / Artifact / Domain consumer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回傳 normalized result + lineage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Out of scope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CORE/ASSET/VIDEO/EDIT/VOICE/QA/Enterprise/Social/Strategy domain semantics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由 04～09 各自擁有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Truthful status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DESIGN ARTIFACT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不宣告 runtime/deploy 已完成</w:t>
            </w:r>
          </w:p>
        </w:tc>
      </w:tr>
    </w:tbl>
    <w:p/>
    <w:p>
      <w:pPr>
        <w:pStyle w:val="Heading1"/>
      </w:pPr>
      <w:r>
        <w:t>2. Authority / Source Basis / 權威與來源使用規則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0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Source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使用方式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禁止誤用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Current Governance v2.2.16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工作方法、Single Authority、Current Truth、Evidence/Resume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不得把歷史 PASS 當 Current runtime evidence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ACPOS_PRODUCTION_SCRIPT_CONTENT_AND_PROVIDER_ADAPTER_CONTRACT_FINAL_LOCKED_V1.2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InstructionCompiler、NormalizedInstruction、Provider Profile、Adapter、Gateway conversion pipeline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文件標示 non-executable；不得宣稱 runtime 已跑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AIAPI-01～09 外部 AI API 中心 FINAL_LOCKED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/ Capability / Route / Profile / Job / Sandbox / Budget-Incident 的 Current page/operation contract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FILE_SPEC / UI Authority，不等於 Runtime executed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ACPOS_SINGLE_AUTHORITY_CONSTRUCTION_MASTER_FINAL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 Panel、Execution Job/Step/Log、Provider runtime backbone、system layer boundary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來源較舊時不得覆寫 Current Governance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ACPOS-AI-01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 / truth / retrieval / data classification references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REFERENCE, DO NOT COPY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ACPOS-AI-02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Conversation / message / thread / branch / user interaction continuity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REFERENCE, DO NOT COPY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8E8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Source resolution rule  </w:t>
            </w:r>
            <w:r>
              <w:rPr>
                <w:rFonts w:ascii="Noto Sans CJK TC" w:hAnsi="Noto Sans CJK TC"/>
                <w:color w:val="211A2B"/>
                <w:sz w:val="18"/>
              </w:rPr>
              <w:t>若來源互相衝突：Current Governance / Current Canonical Authority 優先；歷史 Final Locked 僅作受控設計輸入，不得反向成 Current runtime truth。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3. Shared Execution Runtime Architecture / 共用執行架構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671548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execution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671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1｜ACPOS-AI-03 共用 Execution Runtime；Domain 不得直接穿透到 Provider。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ONE InstructionCompiler：唯一 canonical instruction normalization / compile owner。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ONE Capability + Route Policy：Capability、Data Classification、Rights、Reference、Health、Budget、Approval、Kill Switch 共用。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ONE Provider Profile Registry / Adapter boundary：Provider-specific syntax只存在於受治理 Profile/Adapter。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ONE ProviderGateway：secret 只在 gateway runtime 注入；Domain / UI / log 不取得 raw secret。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ONE Execution Job/Attempt lineage：Job、Attempt、Callback、Artifact、Cost、Error 共享生命週期。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Tool Runtime 與 Provider Runtime 共用 execution safety primitives，但 tool schema / permission owner 必須精確綁定。</w:t>
      </w:r>
    </w:p>
    <w:p>
      <w:pPr>
        <w:pStyle w:val="Heading1"/>
      </w:pPr>
      <w:r>
        <w:t>4. Owner Boundary &amp; No-Parallel-Runtime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概念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</w:t>
            </w:r>
          </w:p>
        </w:tc>
        <w:tc>
          <w:tcPr>
            <w:tcW w:type="dxa" w:w="32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其他系統允許</w:t>
            </w:r>
          </w:p>
        </w:tc>
        <w:tc>
          <w:tcPr>
            <w:tcW w:type="dxa" w:w="32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禁止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Context truth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ACPOS-AI-01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提供 exact ContextPackage / data class refs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AIAPI 自建第二 Context Store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Conversation continuity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ACPOS-AI-02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提供 request / response / abort / retry interaction context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Runtime 自建第二 conversation history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business intent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 / ACPOS-AI-04～09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提供 exact script/operation/output contract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adapter 改寫業務意圖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Instruction compile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共享服務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每部門各自 prompt compiler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routing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受控 route request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前端 provider/model picker 覆寫 route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profile / secret ref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 / AIAPI governance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configuration / credential reference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部門程式硬編 secret/vendor key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 job / attempt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訂閱/查詢/取消/重試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每部門自建 job state machine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semantics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Tool Owner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 負責 invocation safety / lineage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 猜 tool permission / schema</w:t>
            </w:r>
          </w:p>
        </w:tc>
      </w:tr>
    </w:tbl>
    <w:p/>
    <w:p>
      <w:pPr>
        <w:pStyle w:val="Heading1"/>
      </w:pPr>
      <w:r>
        <w:t>5. Core Entity Inventory / 核心實體與唯一責任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Entity</w:t>
            </w:r>
          </w:p>
        </w:tc>
        <w:tc>
          <w:tcPr>
            <w:tcW w:type="dxa" w:w="71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Canonical responsibility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ExecutionIntent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受治理執行意圖；指向 source owner/version/hash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CanonicalInstructionRef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Domain canonical meaning exact reference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InstructionPackage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編譯輸入封包；含 context/constraints/output contract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NormalizedInstruction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Provider-neutral normalized executable instruction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CapabilityRequirement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required capability + additional capabilities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RouteRequest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Provider-neutral route admission request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ProviderCandidateGroup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有序候選 route group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RouteDecision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exact selected profile / reasons / rejected candidates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ProviderModelProfile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Provider+Model capability/adapter/profile config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AdapterTemplate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prompt/request/response mapping template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CompiledPrompt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target-profile-specific prompt artifact + hash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CompiledPayload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target adapter request + hash; no secret plaintext persisted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ExecutionJob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穩定作業 identity / target / lifecycle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ExecutionAttempt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每次實際執行或 retry 的不可變 attempt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ToolInvocation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受治理 tool call candidate/request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ToolResult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tool execution result / error / evidence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ProviderCallbackReceipt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callback identity / verification / replay state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ProviderArtifactRef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external/generated artifact reference; immutable lineage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NormalizationResult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response parser/validator result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ExecutionError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canonical error class + retry eligibility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RetryDecision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retry/backoff/replay decision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FallbackDecision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cross-provider fallback decision + target profile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CircuitState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provider/route circuit condition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QuarantineRecord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provider/route quarantine with reason/evidence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CostRecord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estimate/actual/currency/source; FINANCE_RAW boundary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ExecutionLineage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source→instruction→profile→payload→attempt→result chain</w:t>
            </w:r>
          </w:p>
        </w:tc>
      </w:tr>
    </w:tbl>
    <w:p/>
    <w:p>
      <w:pPr>
        <w:pStyle w:val="Heading2"/>
      </w:pPr>
      <w:r>
        <w:t>5.1 Entity Relationship / Ownership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Parent</w:t>
            </w:r>
          </w:p>
        </w:tc>
        <w:tc>
          <w:tcPr>
            <w:tcW w:type="dxa" w:w="273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Child/Ref</w:t>
            </w:r>
          </w:p>
        </w:tc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Cardinality</w:t>
            </w:r>
          </w:p>
        </w:tc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Hard rule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ExecutionIntent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InstructionPackage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1→1+ versions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source meaning, versioned compile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InstructionPackage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NormalizedInstruction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1→1 per compiler version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deterministic for same canonical input + compiler 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NormalizedInstruction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RouteDecision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1→1 per routing attempt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cannot mutate canonical meaning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RouteDecision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ProviderModelProfile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 candidates → 1 selected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selected profile exact version required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ExecutionJob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ExecutionAttempt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1→N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 creates new Attempt, never overwrites old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ExecutionAttempt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CompiledPayload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1→1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payload hash bound to profile 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ExecutionAttempt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ProviderCallbackReceipt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0→N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dedupe + verification required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ExecutionAttempt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ProviderArtifactRef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0→N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versioned refs only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ExecutionJob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CostRecord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0→N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missing cost ≠ zero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ExecutionJob</w:t>
            </w:r>
          </w:p>
        </w:tc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ToolInvocation</w:t>
            </w:r>
          </w:p>
        </w:tc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0→N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path must pass permission/schema owner</w:t>
            </w:r>
          </w:p>
        </w:tc>
      </w:tr>
    </w:tbl>
    <w:p/>
    <w:p>
      <w:pPr>
        <w:pStyle w:val="Heading1"/>
      </w:pPr>
      <w:r>
        <w:t>6. Business Entity × Operation Matrix / 實體 × 操作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15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Class</w:t>
            </w:r>
          </w:p>
        </w:tc>
        <w:tc>
          <w:tcPr>
            <w:tcW w:type="dxa" w:w="41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Normative effect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ExecutionIntent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resolveIntent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 exact source refs / fingerprint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InstructionPackage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buildInstructionPackage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assemble provider-neutral package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NormalizedInstruction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compileNormalizedInstruction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CREATE_VERSION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deterministic compile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CapabilityRequirement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resolveCapability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READ/DECIDE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capability class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RouteRequest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runProviderPreflight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DECIDE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admission only; no execution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ProviderCandidateGroup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resolveCandidateGroup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ordered members + limits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RouteDecision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selectRoute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persist selected/rejected reasons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ProviderModelProfile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get/list profile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profile exact 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ProviderModelProfile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create/update/retire/test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WRITE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AIAPI governed ops only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AdapterTemplate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compilePrompt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target profile template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CompiledPayload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compilePayload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request template mapping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ExecutionJob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createExecutionJob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stable job id + idempotency key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ExecutionJob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cancelExecution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TRANSITION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terminal-aware cancel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ExecutionJob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retryFailedExecution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TRANSITION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attempt only if eligible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ExecutionAttempt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startAttempt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persist before external side effect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ProviderGateway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executeProviderRequest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EFFECTFUL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injection at runtime only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ProviderCallbackReceipt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receive/verify callback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CREATE/VERIFY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verify before success projection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NormalizationResult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normalizeProviderResponse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selector/schema/validation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ProviderArtifactRef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persistArtifactRef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never overwrite prior 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ToolInvocation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prepareToolInvocation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schema + permission + scope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ToolInvocation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executeTool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EFFECTFUL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registered tool only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ToolResult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normalizeToolResult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success/error/evidence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RetryDecision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evaluateRetry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DECIDE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error class + policy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FallbackDecision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evaluateFallback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DECIDE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recompile target profile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QuarantineRecord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quarantine/restore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TRANSITION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reason + audit required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CircuitState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open/half-open/close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TRANSITION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policy-owned thresholds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CostRecord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recordEstimated/ActualCost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truthful null handling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ExecutionLineage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persistLineage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hash chain / exact ids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ExecutionJob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subscribeExecution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READ_STREAM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status/log projection only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ExecutionJob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getArtifacts/logs/steps</w:t>
            </w:r>
          </w:p>
        </w:tc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permission-filtered observability</w:t>
            </w:r>
          </w:p>
        </w:tc>
      </w:tr>
    </w:tbl>
    <w:p/>
    <w:p>
      <w:pPr>
        <w:pStyle w:val="Heading1"/>
      </w:pPr>
      <w:r>
        <w:t>7. Deterministic Instruction → Provider Conversion Pipeline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2493096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compile_pipeli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93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2｜正式 conversion pipeline；fallback 從 canonical meaning 重新開始。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7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Step</w:t>
            </w:r>
          </w:p>
        </w:tc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Input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</w:t>
            </w:r>
          </w:p>
        </w:tc>
        <w:tc>
          <w:tcPr>
            <w:tcW w:type="dxa" w:w="446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Block condition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 Resolve exact source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 Script / Intent refs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ExecutionIntent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exact version/hash/source owner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 Build package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intent + context + constraints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InstructionPackage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 field missing / stale context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 Normalize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package + compiler 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NormalizedInstruction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meaning ambiguous / unsupported schema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4 Capability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normalized instruction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CapabilityRequirement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 capability unresolved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5 Route preflight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 + policy + context size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RouteDecision candidate set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eligible profile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6 Profile compile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selected profile + canonical meaning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CompiledPrompt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template invalid / canonical placeholder missing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7 Payload compile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compiled prompt + adapter schema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CompiledPayload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 profile key missing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8 Gateway execute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payload + secret ref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external result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unavailable / kill switch / circuit block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9 Normalize/validate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raw response/callback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NormalizationResult / artifact refs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schema/selector/verification failure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10 Persist lineage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exact refs/hashes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ExecutionLineage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link/hash missing</w:t>
            </w:r>
          </w:p>
        </w:tc>
      </w:tr>
    </w:tbl>
    <w:p/>
    <w:p>
      <w:pPr>
        <w:pStyle w:val="Heading1"/>
      </w:pPr>
      <w:r>
        <w:t>8. Normative Invariant Registry / 規範性不變式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UID</w:t>
            </w:r>
          </w:p>
        </w:tc>
        <w:tc>
          <w:tcPr>
            <w:tcW w:type="dxa" w:w="84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InstructionCompiler; domain-specific second compiler = MUST_NOT.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Provider Router; front-end or department route override = MUST_NOT.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Provider-specific syntax MUST exist only in governed profile/adapter layer.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meaning MUST NOT be added, deleted, weakened, reordered or reinterpreted during conversion.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Fallback MUST recompile from canonical meaning using target profile; raw prompt reuse = BLOCK.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Actual Provider/Model MUST come from exact enabled profile; fabricated profile = BLOCK.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Unapproved capability MUST NOT route.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Silent capability downgrade = BLOCK.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EXE-INV-009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Reference-required instruction MUST route only to profile that supports required reference class.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Rights-required output MUST route only through rights-compatible route/profile.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Data classification MUST be explicitly allowed by route/profile.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Only enabled + healthy + policy-admissible profiles may be candidates.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Kill switch MUST dominate route selection and execution.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 optimization MUST NOT rewrite Task Contract or canonical output constraints.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Missing cost MUST remain unknown/null, never coerced to 0.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plaintext MUST NOT appear in response, log, audit, persisted payload or error body.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injection occurs only at gateway runtime from secret reference.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Sandbox MUST NOT use Production Secret or write Production Output.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EXE-INV-019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 status MUST NOT be mutated by frontend projection.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Every retry MUST create a new immutable Attempt.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Previous attempts MUST remain audit-visible after retry/fallback.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Unverified callback MUST NOT mark success.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callback MUST be deduplicated by callback/provider identity contract.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response MUST NOT be altered to simulate success.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External pending MUST remain pending until verified terminal evidence exists.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Cancellation MUST preserve completed attempt history and artifacts.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 eligibility MUST derive from canonical error class + policy, not UI button availability.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Non-retryable failure MUST NOT enter automatic retry loop.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EXE-INV-029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Circuit-open provider/route MUST NOT receive new production attempts.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Quarantined provider MUST NOT be restored without governed restore + reason + audit.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invocation MUST bind exact registered tool identity/schema/version.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permission MUST be enforced server-side; hidden UI is not security.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result MUST be normalized and lineage-bound like provider result.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or provider side effect MUST have idempotency scope before execution.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idempotency key + different semantic payload = BLOCK.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key + same payload MAY return/recover existing execution identity; MUST NOT duplicate side effect.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InstructionPackage MUST carry source version/hash/fingerprint.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CompiledPrompt hash and request hash MUST be persisted in lineage when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EXE-INV-039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version used by an Attempt MUST be immutable for that Attempt.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Changing profile after enqueue MUST NOT silently alter queued Attempt semantics.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 must revalidate policy at the effectful boundary when policy may have changed.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preflight success is NOT execution success.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Sandbox success is NOT Production execution proof.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UI FILE_SPEC completeness is NOT runtime completion.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Interface existence is NOT implementation/binding evidence.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Queue library existence is NOT Queue→Worker→Provider closure evidence.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Current success requires exact Job/Attempt/Result evidence, not historical run.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Provider/model selection MUST be explainable through persisted RouteDecision.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EXE-INV-049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rejection reasons MUST be preserved for policy/health/capability blocks.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Compiler failure MUST fail closed; no free-prompt fallback.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Missing exact Domain Script section MUST remain missing/BLOCK, never AI-filled.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Optional undefined values remain null/—; adapter MUST NOT invent business values.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template may map syntax/keys but MUST preserve canonical constraint semantics.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template MUST NOT create hidden extra instructions that conflict with canonical constraints.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ExecutionJob identity MUST be stable across retries; Attempt identity MUST be unique.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Terminal SUCCEEDED requires normalization/validation success and required callback verification.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 write MUST create/version exact refs; overwrite of approved prior artifact = MUST_NOT.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Cost/latency telemetry MUST be associated with exact Attempt when available.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EXE-INV-059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Budget block must be explicit; it MUST NOT degrade quality requirements silently.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Incident fallback MUST obey route/cost/data/rights policies.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health is projection/observed state; user MUST NOT manually fake healthy state.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Decision from UI simulation MUST NOT overwrite actual Production route decision.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secret reference owner/scope/rotation must remain separate from Provider registry metadata.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secret export/view capability = FORBIDDEN.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 logs MUST redact secrets and sensitive payload fields per classification.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Every effectful execution MUST emit audit correlation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Every provider/tool request MUST trace back to exact source intent and context fingerprint.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 result without complete lineage MUST NOT be promoted as canonical domain output.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EXE-INV-069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Provider/Tool runtime MAY produce candidates/results; domain approval remains with downstream owner.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EXE-INV-070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AI03 MUST NOT self-approve capability/profile/route governance changes.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EXE-INV-071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retry/backoff/timeout/circuit numeric values MUST come from bound policy/profile, not this document.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EXE-INV-072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Any missing Current exact implementation binding remains REQUIRE_EXACT_BINDING; invention = MUST_NOT.</w:t>
            </w:r>
          </w:p>
        </w:tc>
      </w:tr>
    </w:tbl>
    <w:p/>
    <w:p>
      <w:pPr>
        <w:pStyle w:val="Heading1"/>
      </w:pPr>
      <w:r>
        <w:t>9. InstructionPackage Contract / 指令封包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 class</w:t>
            </w:r>
          </w:p>
        </w:tc>
        <w:tc>
          <w:tcPr>
            <w:tcW w:type="dxa" w:w="48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content</w:t>
            </w:r>
          </w:p>
        </w:tc>
        <w:tc>
          <w:tcPr>
            <w:tcW w:type="dxa" w:w="36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Identity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instruction_package_id, compiler_version, created_at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exact, versioned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project/topic/task or equivalent scope refs; canonical instruction/source owner/version/hash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trace to domain owner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context_snapshot_ref / fingerprint / data classification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owned by AI01/AI02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 binding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script_view_id + version/section version + hash when applicable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free prompt replacement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Target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target entity/output scope / intended operation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target required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Constraints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must_preserve / must_not_change / forbidden constraints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cannot be weakened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Capability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capability + additional capability requirements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provider-neutral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media/data refs + class + version/hash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must support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 policy refs / compatibility requirement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gate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Output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output contract/schema/format expectations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domain-owned meaning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policy/group refs; cost/approval constraints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frontend override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Lineage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input_fingerprint + correlation_id + idempotency scope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before effectful execute</w:t>
            </w:r>
          </w:p>
        </w:tc>
      </w:tr>
    </w:tbl>
    <w:p/>
    <w:p>
      <w:pPr>
        <w:pStyle w:val="Heading1"/>
      </w:pPr>
      <w:r>
        <w:t>10. NormalizedInstruction Contract / 正規化指令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NormalizedInstruction 是「可由任何合法 Provider Profile 編譯」的中立語義，不是某家 Provider prompt。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7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Category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Canonical fields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/ MUST_NOT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Intent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operation, target_scope, canonical_instruction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preserve source meaning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Inputs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reference_inputs, structured_inputs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bind exact versions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Output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output_contract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stay provider-neutral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preserve_constraints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remain explicit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forbidden_constraints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remain explicit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Capability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capability_requirement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resolve before route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scoped_context_ref / fingerprint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NOT embed unauthorized context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classification / rights / approval refs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feed route gates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Observability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correlation / source / compiler version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persist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1F0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A12622"/>
                <w:sz w:val="18"/>
              </w:rPr>
              <w:t xml:space="preserve">Free prompt prohibition  </w:t>
            </w:r>
            <w:r>
              <w:rPr>
                <w:rFonts w:ascii="Noto Sans CJK TC" w:hAnsi="Noto Sans CJK TC"/>
                <w:color w:val="211A2B"/>
                <w:sz w:val="18"/>
              </w:rPr>
              <w:t>若 required Domain Script/Section 不存在或無 exact version/hash，Compiler MUST BLOCK；不得改用「讓 AI 自己補齊 prompt」繞過。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11. Capability Resolution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Capability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典型 input/output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Routing rule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TEXT_CHAT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TEXT_TO_IMAGE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IMAGE_EDIT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TEXT_TO_VIDEO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VIDEO_EDIT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TEXT_TO_VOICE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VOICE_TO_VOICE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EMBEDDING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OTHER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依 Capability Registry exact schema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capability_type MUST match；additional capability explicit only</w:t>
            </w:r>
          </w:p>
        </w:tc>
      </w:tr>
    </w:tbl>
    <w:p/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Capability Registry 必須先 configure / approve，再可進 Route。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Capability 不足不得用「最接近模型」靜默降級。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Reference media / rights / region / data classification 都是 capability/policy admission 的一部分。</w:t>
      </w:r>
    </w:p>
    <w:p>
      <w:pPr>
        <w:pStyle w:val="Heading1"/>
      </w:pPr>
      <w:r>
        <w:t>12. Route Preflight &amp; Candidate Admission / 路由預檢與候選准入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172268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route_prefligh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1722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3｜Route Admission 先過硬 Gate，再依已設定候選順序決定；不得 UI 自由選 Provider。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  <w:tc>
          <w:tcPr>
            <w:tcW w:type="dxa" w:w="446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evidence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Fail disposition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Capability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approved capability + exact required class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BLOCK_CAPABILITY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Enabled/Health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enabled + admissible health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BLOCK_HEALTH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 Support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supports_references + accepted media class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BLOCK_REFERENCE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Data Classification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profile/member route explicitly allows class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BLOCK_DATA_CLASS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rights_compatible where required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BLOCK_RIGHTS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 Size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max_context / policy fit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BLOCK_CONTEXT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Region/Restriction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route/profile restrictions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BLOCK_POLICY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Budget/Cost Cap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allowed budget policy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BLOCK_BUDGET; no contract rewrite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Approval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approval/review satisfied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BLOCK_APPROVAL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Kill Switch/Circuit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not disabled/open/quarantined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BLOCK_OPERATIONAL</w:t>
            </w:r>
          </w:p>
        </w:tc>
      </w:tr>
    </w:tbl>
    <w:p/>
    <w:p>
      <w:pPr>
        <w:pStyle w:val="Heading1"/>
      </w:pPr>
      <w:r>
        <w:t>13. Deterministic Route Selection &amp; Decision Record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本文件不硬編任何 Provider 排名或模型偏好。候選順序與 limits 由 Current Provider Candidate Group / Route Policy 擁有。AI03 的規則是確保「相同有效輸入 + 相同 policy/profile snapshot」能重建同一 admission / selection rationale。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0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Decision field</w:t>
            </w:r>
          </w:p>
        </w:tc>
        <w:tc>
          <w:tcPr>
            <w:tcW w:type="dxa" w:w="72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Requirement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candidate_group_ref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exact id/version/hash or equivalent Current identity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eligible_candidates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ordered set after hard gates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rejected_candidates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candidate + exact rejection reason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selected_profile_ref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exact ProviderModelProfile version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policy_snapshot_ref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route/budget/data/rights/approval refs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decision_reason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deterministic rationale, not free text only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preflight_fingerprint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capability/context/refs/classification input fingerprint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decision_time/correlation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audit identity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simulation_or_production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must be explicit; simulation never overwrites production</w:t>
            </w:r>
          </w:p>
        </w:tc>
      </w:tr>
    </w:tbl>
    <w:p/>
    <w:p>
      <w:pPr>
        <w:pStyle w:val="Heading1"/>
      </w:pPr>
      <w:r>
        <w:t>14. ProviderModelProfile / Adapter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Profile field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Role</w:t>
            </w:r>
          </w:p>
        </w:tc>
        <w:tc>
          <w:tcPr>
            <w:tcW w:type="dxa" w:w="446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Hard rule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provider_id / model_id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external identity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registered, not fabricated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capability_type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primary capability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match route requirement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adapter_type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runtime handler class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Current source defines OPENAI_COMPATIBLE_CHAT / GENERIC_JSON_HTTP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base_url / endpoint_path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transport target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profile-owned; not hardcoded in department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secret_env_ref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reference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plaintext forbidden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timeout_seconds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transport policy/profile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value bound externally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request_template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request mapping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provider-specific keys only here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response_text_path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response selector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validate before success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prompt_template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syntax wrapper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if used, MUST include canonical_instruction placeholder and preserve meaning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additional_capabilities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declared extensions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implicit capability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data_classifications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allowed classes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 gate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supports_references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reference support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match required class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rights_compatible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route gate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 when output contract demands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enabled / health_status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operational admission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pass health/test policy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profile_test_evidence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governed evidence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test ≠ production proof</w:t>
            </w:r>
          </w:p>
        </w:tc>
      </w:tr>
    </w:tbl>
    <w:p/>
    <w:p>
      <w:pPr>
        <w:pStyle w:val="Heading1"/>
      </w:pPr>
      <w:r>
        <w:t>15. Prompt / Payload Compile Semantics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 transformation</w:t>
            </w:r>
          </w:p>
        </w:tc>
        <w:tc>
          <w:tcPr>
            <w:tcW w:type="dxa" w:w="42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Forbidden transformation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Canonical→Normalized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normalize structure / explicit fields</w:t>
            </w:r>
          </w:p>
        </w:tc>
        <w:tc>
          <w:tcPr>
            <w:tcW w:type="dxa" w:w="42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invent missing business meaning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Normalized→Prompt Template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syntax/format/render placeholders</w:t>
            </w:r>
          </w:p>
        </w:tc>
        <w:tc>
          <w:tcPr>
            <w:tcW w:type="dxa" w:w="42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remove or weaken constraints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Prompt→Request Template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map canonical placeholders to provider JSON keys</w:t>
            </w:r>
          </w:p>
        </w:tc>
        <w:tc>
          <w:tcPr>
            <w:tcW w:type="dxa" w:w="42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department code knows provider keys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Payload→Gateway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add transport metadata / secret injection at runtime</w:t>
            </w:r>
          </w:p>
        </w:tc>
        <w:tc>
          <w:tcPr>
            <w:tcW w:type="dxa" w:w="42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persist/log raw secret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Fallback compile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render target Provider profile anew</w:t>
            </w:r>
          </w:p>
        </w:tc>
        <w:tc>
          <w:tcPr>
            <w:tcW w:type="dxa" w:w="42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 previous provider compiled prompt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5F3FF"/>
            <w:tcBorders>
              <w:top w:val="single" w:sz="4" w:color="B8A7F5"/>
              <w:left w:val="single" w:sz="4" w:color="B8A7F5"/>
              <w:bottom w:val="single" w:sz="4" w:color="B8A7F5"/>
              <w:right w:val="single" w:sz="4" w:color="B8A7F5"/>
              <w:insideH w:val="single" w:sz="4" w:color="B8A7F5"/>
              <w:insideV w:val="single" w:sz="4" w:color="B8A7F5"/>
            </w:tcBorders>
          </w:tcPr>
          <w:p>
            <w:r/>
            <w:r>
              <w:rPr>
                <w:rFonts w:ascii="Noto Sans CJK TC" w:hAnsi="Noto Sans CJK TC"/>
                <w:b/>
                <w:color w:val="7C3AED"/>
                <w:sz w:val="18"/>
              </w:rPr>
              <w:t xml:space="preserve">Meaning preservation  </w:t>
            </w:r>
            <w:r>
              <w:rPr>
                <w:rFonts w:ascii="Noto Sans CJK TC" w:hAnsi="Noto Sans CJK TC"/>
                <w:color w:val="211A2B"/>
                <w:sz w:val="18"/>
              </w:rPr>
              <w:t>Syntax may differ per Provider; governed semantics do not. Any adapter compile diff that changes semantic obligations is a BLOCK, not a harmless provider customization.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16. Tool Runtime Contract / 工具執行契約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Current sources define the requirement for Tool / Runtime safety but do not provide a single complete Tool Registry schema in the materials used for this document. Therefore exact tool registry/API/permission identifiers remain REQUIRE_EXACT_BINDING. The following are mother-level invariants, not invented concrete IDs.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5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59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contract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Block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identity + schema version + owner + allowed scope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unregistered/ambiguous tool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Authorize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actor/service assignment + permission + resource scope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UI-only permission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Validate args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schema + required fields + classification + target version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unknown/extra forbidden args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Idempotency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operation side-effect scope / key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effectful call without idempotency when required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Execute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registered runtime adapter / timeout / cancellation contract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local ad-hoc executor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Normalize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typed result / error / evidence refs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result promoted without validation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</w:t>
            </w:r>
          </w:p>
        </w:tc>
        <w:tc>
          <w:tcPr>
            <w:tcW w:type="dxa" w:w="59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correlation + actor + tool version + arg hash + result hash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missing lineage</w:t>
            </w:r>
          </w:p>
        </w:tc>
      </w:tr>
    </w:tbl>
    <w:p/>
    <w:p>
      <w:pPr>
        <w:pStyle w:val="Heading1"/>
      </w:pPr>
      <w:r>
        <w:t>17. Execution Job Lifecycle / 作業生命週期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2914506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job_lifecyc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14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4｜Job identity 穩定；每次 Retry / Fallback 產生新的 Attempt。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State</w:t>
            </w:r>
          </w:p>
        </w:tc>
        <w:tc>
          <w:tcPr>
            <w:tcW w:type="dxa" w:w="78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Meaning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CREATED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job persisted; no side effect yet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QUEUED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accepted for worker/runtime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RUNNING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attempt executing internal pre/provider work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EXTERNAL_PENDING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 accepted/asynchronous external state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NORMALIZING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response/callback/artifact validation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SUCCEEDED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required validation + evidence complete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RETRY_WAIT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retryable failure awaiting policy delay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FAILED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terminal failure or retry exhausted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CANCEL_REQUESTED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cancellation requested, completion pending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CANCELLED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terminal cancel accepted/effective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TIMED_OUT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policy timeout reached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POLICY_BLOCKED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admission/route/security/policy block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REVIEW_REQUIRED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human decision required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QUARANTINED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result/provider route isolated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PARTIAL_RESULT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partial external result not promotable unless output contract allows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ABORTED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runtime aborted due systemic stop/kill switch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ARCHIVED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historical read-only projection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UNKNOWN_EXTERNAL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external state cannot be verified; MUST NOT assume success</w:t>
            </w:r>
          </w:p>
        </w:tc>
      </w:tr>
    </w:tbl>
    <w:p/>
    <w:p>
      <w:pPr>
        <w:pStyle w:val="Heading1"/>
      </w:pPr>
      <w:r>
        <w:t>18. State Transition Guard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14"/>
        <w:gridCol w:w="1714"/>
        <w:gridCol w:w="1714"/>
        <w:gridCol w:w="1714"/>
        <w:gridCol w:w="1714"/>
        <w:gridCol w:w="1714"/>
      </w:tblGrid>
      <w:tr>
        <w:trPr>
          <w:tblHeader/>
          <w:cantSplit/>
        </w:trPr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Transition</w:t>
            </w:r>
          </w:p>
        </w:tc>
        <w:tc>
          <w:tcPr>
            <w:tcW w:type="dxa" w:w="16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Trigger</w:t>
            </w:r>
          </w:p>
        </w:tc>
        <w:tc>
          <w:tcPr>
            <w:tcW w:type="dxa" w:w="25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Precondition</w:t>
            </w:r>
          </w:p>
        </w:tc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Side effect</w:t>
            </w:r>
          </w:p>
        </w:tc>
        <w:tc>
          <w:tcPr>
            <w:tcW w:type="dxa" w:w="11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Success</w:t>
            </w:r>
          </w:p>
        </w:tc>
        <w:tc>
          <w:tcPr>
            <w:tcW w:type="dxa" w:w="12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Failure/hold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CREATED→QUEUED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enqueue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job identity + input fingerprint + policy snapshot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queue admission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QUEUED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POLICY_BLOCKED/FAILED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QUEUED→RUNNING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worker claim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attempt persisted + lease/owner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runtime execute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RUNNING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FAILED/RETRY_WAIT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RUNNING→EXTERNAL_PENDING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provider accepted async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external_ref persisted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await callback/poll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EXTERNAL_PENDING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RUNNING→NORMALIZING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sync result returned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raw result bound to attempt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FAILED/QUARANTINED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EXTERNAL_PENDING→NORMALIZING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verified callback/poll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callback verification PASS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EXTERNAL_PENDING/FAILED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NORMALIZING→SUCCEEDED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validation complete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output contract + artifact/lineage complete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publish execution result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SUCCEEDED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FAILED/QUARANTINED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RUNNING→RETRY_WAIT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retryable error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RetryDecision allows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schedule retry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RETRY_WAIT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RETRY_WAIT→QUEUED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retry due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new Attempt planned; policy recheck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enqueue new attempt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QUEUED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POLICY_BLOCKED/FAILED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FAILED→RETRY_WAIT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manual retry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error retryable + permission + limits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new RetryDecision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RETRY_WAIT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*→CANCEL_REQUESTED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cancel command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actor permission + cancellable state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signal cancel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CANCEL_REQUESTED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original state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CANCEL_REQUESTED→CANCELLED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cancel acknowledged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 unresolved completion conflict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persist terminal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CANCELLED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UNKNOWN_EXTERNAL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*→POLICY_BLOCKED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policy/kill/circuit decision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Current policy blocks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stop before side effect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POLICY_BLOCKED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—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*→QUARANTINED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security/schema anomaly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QuarantineRecord required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isolate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QUARANTINED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—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EXTERNAL_PENDING→UNKNOWN_EXTERNAL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verification unavailable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timeout/ambiguous external state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 success projection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UNKNOWN_EXTERNAL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—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UNKNOWN_EXTERNAL→NORMALIZING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later verified result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verified callback/poll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NORMALIZING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UNKNOWN_EXTERNAL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ANY nonterminal→ABORTED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system kill/incident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authorized operational stop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abort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ABORTED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UNKNOWN_EXTERNAL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SUCCEEDED→ARCHIVED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retention lifecycle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domain result already handed off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archive projection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ARCHIVED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SUCCEEDED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FAILED/CANCELLED→ARCHIVED</w:t>
            </w:r>
          </w:p>
        </w:tc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retention lifecycle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no active retry/review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archive projection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ARCHIVED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same terminal</w:t>
            </w:r>
          </w:p>
        </w:tc>
      </w:tr>
    </w:tbl>
    <w:p/>
    <w:p>
      <w:pPr>
        <w:pStyle w:val="Heading1"/>
      </w:pPr>
      <w:r>
        <w:t>19. ExecutionAttempt Contract / 執行嘗試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</w:t>
            </w:r>
          </w:p>
        </w:tc>
        <w:tc>
          <w:tcPr>
            <w:tcW w:type="dxa" w:w="70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attempt_id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unique per actual execution/retry/fallback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job_id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stable parent identity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attempt_no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monotonic within job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route_decision_ref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decision snapshot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provider_profile_ref/version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for attempt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compiled_prompt_hash / request_hash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persist when applicable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tool_invocation_refs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ids if tools used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external_ref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external identity if returned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started_at / finished_at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server/runtime timestamps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status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attempt-local state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error_ref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error + provider raw code reference/redacted detail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retry_parent_attempt_ref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previous attempt when retry/fallback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cost/latency refs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attempt-level telemetry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artifact_refs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output refs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callback_receipt_refs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verified/unverified callback records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correlation_id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cross-service audit key</w:t>
            </w:r>
          </w:p>
        </w:tc>
      </w:tr>
    </w:tbl>
    <w:p/>
    <w:p>
      <w:pPr>
        <w:pStyle w:val="Heading1"/>
      </w:pPr>
      <w:r>
        <w:t>20. Callback / Polling Verification Contract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Callback/poll response MUST bind to expected job/attempt/external_ref and trusted provider route.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Signature/token/secret verification specifics remain REQUIRE_EXACT_BINDING, but verification result MUST exist before success projection.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Duplicate callback MUST NOT duplicate artifact writes or cost records.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Late callback after terminal cancel/failure MUST be recorded and reconciled, not silently change canonical terminal state.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Callback payload MUST be normalized; raw provider payload remains evidence with classification/redaction rules, not business truth by itself.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3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Condition</w:t>
            </w:r>
          </w:p>
        </w:tc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Required disposition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verified + matches active attempt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continue normalization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unverified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store security evidence if allowed; MUST NOT mark success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duplicate same payload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idempotent no-op + audit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same callback id different payload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security conflict / BLOCK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late after cancellation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record LATE_EXTERNAL_RESULT; domain promotion blocked pending policy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unknown external ref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quarantine / incident path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schema/selector fail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normalization failure; retry/fallback only per policy</w:t>
            </w:r>
          </w:p>
        </w:tc>
      </w:tr>
    </w:tbl>
    <w:p/>
    <w:p>
      <w:pPr>
        <w:pStyle w:val="Heading1"/>
      </w:pPr>
      <w:r>
        <w:t>21. Response Normalization / Validation / Quarantine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</w:t>
            </w:r>
          </w:p>
        </w:tc>
        <w:tc>
          <w:tcPr>
            <w:tcW w:type="dxa" w:w="48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Checks</w:t>
            </w:r>
          </w:p>
        </w:tc>
        <w:tc>
          <w:tcPr>
            <w:tcW w:type="dxa" w:w="37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Output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Transport parse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HTTP/JSON/body/readability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response ref or transport error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Selector parse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registered response selector/path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content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Schema validation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 result schema/type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typed normalized result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Safety/policy validation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classification/rights/forbidden response conditions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admissible/quarantine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 verification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URI/file metadata/checksum/version if applicable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ProviderArtifactRef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Business output handoff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domain output contract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result for downstream owner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Lineage closure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source/profile/request/attempt/result hashes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ExecutionLineage</w:t>
            </w:r>
          </w:p>
        </w:tc>
      </w:tr>
    </w:tbl>
    <w:p/>
    <w:p>
      <w:pPr>
        <w:pStyle w:val="Heading1"/>
      </w:pPr>
      <w:r>
        <w:t>22. Artifact / Version / Output Handoff Contract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Provider result is not automatically a canonical ASSET/VIDEO/EDIT/VOICE/CORE output. AI03 hands off a normalized candidate/result plus exact lineage to downstream owner.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Artifact identity MUST be versioned; retry/fallback output MUST NOT overwrite a prior approved artifact.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If output contract requires checksum, canonical filename, media metadata or provenance, those fields MUST be present before downstream promotion.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Partial result is promotable only if the downstream output contract explicitly allows partial semantics; otherwise PARTIAL_RESULT remains non-terminal for business handoff.</w:t>
      </w:r>
    </w:p>
    <w:p>
      <w:pPr>
        <w:pStyle w:val="Heading1"/>
      </w:pPr>
      <w:r>
        <w:t>23. Concurrency / Version Conflict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48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  <w:tc>
          <w:tcPr>
            <w:tcW w:type="dxa" w:w="266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Disposition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updated while job queued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must use bound profile snapshot or re-preflight before execution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never silent new profile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policy changes before effectful call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revalidate Current policy at boundary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block/re-route if required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Two retries triggered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idempotency/attempt lease allows one effective new attempt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command no-op/conflict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Cancel races provider success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reconcile terminal evidence; do not invent order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terminal rule required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 races polling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dedupe by external result identity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single normalization side effect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args target stale version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expected_version mismatch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VERSION_CONFLICT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 write races other version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append/version only; no overwrite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conflict or new version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Kill switch races queued job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effectful boundary recheck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before provider if not yet sent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Credential rotation mid-attempt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uses gateway resolution policy; raw secret never persisted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 secret ref version if available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Budget cap crosses mid-run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 not rewrite task; future attempt/route governed by policy</w:t>
            </w:r>
          </w:p>
        </w:tc>
        <w:tc>
          <w:tcPr>
            <w:tcW w:type="dxa" w:w="26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explicit budget state</w:t>
            </w:r>
          </w:p>
        </w:tc>
      </w:tr>
    </w:tbl>
    <w:p/>
    <w:p>
      <w:pPr>
        <w:pStyle w:val="Heading1"/>
      </w:pPr>
      <w:r>
        <w:t>24. Idempotency Contract / 冪等契約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0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Scope</w:t>
            </w:r>
          </w:p>
        </w:tc>
        <w:tc>
          <w:tcPr>
            <w:tcW w:type="dxa" w:w="446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Key basis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 create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scope = canonical source intent + target + operation + client/request identity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semantic payload returns same job or duplicate-safe response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attempt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scope = job + attempt + route/profile snapshot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never create hidden second attempt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effect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owner defines side-effect idempotency boundary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before effectful call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callback/external result identity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no-op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 persist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+ artifact identity/checksum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duplicate version row/object write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 persist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+ cost source/event identity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double-count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 command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 + failed attempt + retry decision version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next attempt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Cancel command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 + target terminal version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repeated cancel safe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Fallback command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 + source attempt + fallback decision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target attempt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key / different payload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semantic fingerprint mismatch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BLOCK_IDEMPOTENCY_CONFLICT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Expired key</w:t>
            </w:r>
          </w:p>
        </w:tc>
        <w:tc>
          <w:tcPr>
            <w:tcW w:type="dxa" w:w="44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TTL from binding policy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NOT invent TTL in this document</w:t>
            </w:r>
          </w:p>
        </w:tc>
      </w:tr>
    </w:tbl>
    <w:p/>
    <w:p>
      <w:pPr>
        <w:pStyle w:val="Heading1"/>
      </w:pPr>
      <w:r>
        <w:t>25. Retry / Backoff / Circuit Breaker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Failure class</w:t>
            </w:r>
          </w:p>
        </w:tc>
        <w:tc>
          <w:tcPr>
            <w:tcW w:type="dxa" w:w="12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Auto retry</w:t>
            </w:r>
          </w:p>
        </w:tc>
        <w:tc>
          <w:tcPr>
            <w:tcW w:type="dxa" w:w="12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Fallback</w:t>
            </w:r>
          </w:p>
        </w:tc>
        <w:tc>
          <w:tcPr>
            <w:tcW w:type="dxa" w:w="17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Circuit impact</w:t>
            </w:r>
          </w:p>
        </w:tc>
        <w:tc>
          <w:tcPr>
            <w:tcW w:type="dxa" w:w="37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handling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TRANSIENT_TRANSPORT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per policy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record failure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attempt + backoff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RATE_LIMIT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per policy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degrade/open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respect provider/retry-after policy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PROVIDER_5XX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failure count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prompt mutation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TIMEOUT_UNKNOWN_EXTERNAL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policy-controlled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careful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incident risk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verify external state before duplicate side effect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AUTH/CREDENTIAL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until resolved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alternate profile if policy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quarantine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repeated secret failures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POLICY_BLOCK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only if policy allows other candidate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explicit block reason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SCHEMA/SELECTOR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usually NO automatic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target profile if adapter-specific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quarantine candidate/profile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adapter/profile remediation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NON_RETRYABLE_DOMAIN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return failure to owner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CONTENT/SAFETY_BLOCK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unless domain changes authorized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silent fallback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incident/policy evidence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 not weaken instruction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KILL_SWITCH/CIRCUIT_OPEN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2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other route only if policy allows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operational</w:t>
            </w:r>
          </w:p>
        </w:tc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re-preflight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8E8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Exact numeric values  </w:t>
            </w:r>
            <w:r>
              <w:rPr>
                <w:rFonts w:ascii="Noto Sans CJK TC" w:hAnsi="Noto Sans CJK TC"/>
                <w:color w:val="211A2B"/>
                <w:sz w:val="18"/>
              </w:rPr>
              <w:t>max retries、backoff schedule、timeouts、circuit thresholds、cooldown 皆屬 REQUIRE_EXACT_BINDING，必須由 Current policy/profile/runtime owner 提供；本 Word 不自行寫數字。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26. Cross-Provider Fallback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7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Step</w:t>
            </w:r>
          </w:p>
        </w:tc>
        <w:tc>
          <w:tcPr>
            <w:tcW w:type="dxa" w:w="94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Rule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 Classify failure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must be fallback-eligible under current policy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2 Re-run admission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capability/data/rights/references/budget/health/approval all rechecked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 Choose target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from governed candidate group, not arbitrary provider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4 Recompile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NormalizedInstruction/canonical meaning → target prompt template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5 Recompile payload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target request_template / adapter schema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6 New Attempt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new route/profile/request hashes; parent failed attempt linked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7 Execute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gateway injects target secret at runtime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8 Normalize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target response selector/schema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9 Persist decision</w:t>
            </w:r>
          </w:p>
        </w:tc>
        <w:tc>
          <w:tcPr>
            <w:tcW w:type="dxa" w:w="94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fallback reason + source/target attempts + cost/incident evidence</w:t>
            </w:r>
          </w:p>
        </w:tc>
      </w:tr>
    </w:tbl>
    <w:p/>
    <w:p>
      <w:pPr>
        <w:pStyle w:val="Heading1"/>
      </w:pPr>
      <w:r>
        <w:t>27. Stop / Cancel / Retry-Failed Semantics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Command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 when</w:t>
            </w:r>
          </w:p>
        </w:tc>
        <w:tc>
          <w:tcPr>
            <w:tcW w:type="dxa" w:w="32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do</w:t>
            </w:r>
          </w:p>
        </w:tc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not do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STOP/ABORT streaming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active request/stream supports abort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signal runtime; persist user/system abort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delete prior messages/evidence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Cancel Job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cancellable nonterminal job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persist cancel request + provider cancel if supported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pretend external side effect never happened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 Failed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terminal/retryable failure + permission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new Attempt after policy recheck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overwrite failed Attempt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Resume external pending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verification mechanism exists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poll/await callback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provider generation without state check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Force success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never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—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</w:tbl>
    <w:p/>
    <w:p>
      <w:pPr>
        <w:pStyle w:val="Heading1"/>
      </w:pPr>
      <w:r>
        <w:t>28. Provider Sandbox / Simulation Boundary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Sandbox feature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Capability/Profile test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registered test input + nonproduction credential policy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secret by default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simulation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instruction + scoped context + candidate group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overwrite actual production RouteDecision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Adapter compile audit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view diff/hash/template mapping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edit canonical meaning in UI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Fixture execution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fixture_refs / test suite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artifact write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Cost/latency observation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sandbox metrics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book as production actual cost unless source says so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Result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sandbox evidence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claim production runtime pass</w:t>
            </w:r>
          </w:p>
        </w:tc>
      </w:tr>
    </w:tbl>
    <w:p/>
    <w:p>
      <w:pPr>
        <w:pStyle w:val="Heading1"/>
      </w:pPr>
      <w:r>
        <w:t>29. Security / Secret / Data Classification / Rights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Control</w:t>
            </w:r>
          </w:p>
        </w:tc>
        <w:tc>
          <w:tcPr>
            <w:tcW w:type="dxa" w:w="73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Normative rule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plaintext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never return/log/audit/DB-persist/expose; only write-only ingress + secret ref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rotation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references remain indirect; exact rotation mechanism external binding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Data classification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route/profile/tool must explicitly permit data class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Cross-project scope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runtime must use exact project/topic/task scope; no ambient global read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 media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profile/tool must support required type and authorized access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 compatibility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output route must be rights-compatible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backend/runtime enforcement required; UI visibility ≠ security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Sensitive logs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redact/mask per data classification; no raw secret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 security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verify before success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Sandbox isolation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production secret/output writes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Kill switch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server gate + audit; dominates effectful route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response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read-only evidence; cannot be edited to manufacture success</w:t>
            </w:r>
          </w:p>
        </w:tc>
      </w:tr>
    </w:tbl>
    <w:p/>
    <w:p>
      <w:pPr>
        <w:pStyle w:val="Heading1"/>
      </w:pPr>
      <w:r>
        <w:t>30. Cost / Budget / Provider Waste Guard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Cost cap may block or alter eligible route set only through approved policy; it MUST NOT reduce required capability, output quality, rights or Task Contract.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Estimate and actual cost MUST be distinguished. Missing actual ≠ zero.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Repeated provider retries require retry policy and cost awareness; uncontrolled loops are forbidden.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Fallback without cost policy is forbidden when cost policy is required.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Provider/model health or cost data are projections/read models; absence must render unknown, not fabricated values.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FINANCE_RAW visibility/export remains permission-controlled.</w:t>
      </w:r>
    </w:p>
    <w:p>
      <w:pPr>
        <w:pStyle w:val="Heading1"/>
      </w:pPr>
      <w:r>
        <w:t>31. Provider Health / Quarantine / Incident / Kill Switch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Mechanism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Trigger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Effect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Recovery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Health projection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test/runtime observation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eligibility signal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retest/health policy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Quarantine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security/schema/reliability finding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remove from eligible candidate set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governed restore + reason + audit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Circuit open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threshold/policy condition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new attempts on route/profile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half-open/close per exact policy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Degradation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incident/health/budget condition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constrained routing only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explicit recovery state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Incident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material provider/runtime issue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audit/alert/fallback/kill decisions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incident closure evidence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Kill switch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authorized emergency control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hard block target provider/route/capability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authorized disable + audit</w:t>
            </w:r>
          </w:p>
        </w:tc>
      </w:tr>
    </w:tbl>
    <w:p/>
    <w:p>
      <w:pPr>
        <w:pStyle w:val="Heading1"/>
      </w:pPr>
      <w:r>
        <w:t>32. Event / Consumer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9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Event</w:t>
            </w:r>
          </w:p>
        </w:tc>
        <w:tc>
          <w:tcPr>
            <w:tcW w:type="dxa" w:w="25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Primary consumer</w:t>
            </w:r>
          </w:p>
        </w:tc>
        <w:tc>
          <w:tcPr>
            <w:tcW w:type="dxa" w:w="46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payload semantics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execution.job_created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Job runtime / audit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job id + source fingerprint + target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execution.job_queued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worker runtime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job + queue/lease metadata ref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execution.attempt_started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observability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attempt/profile/route refs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execution.provider_request_sent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audit/cost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+ request hash + external route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execution.external_pending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UI/conversation/domain projection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external_ref + pending state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execution.callback_received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callback verifier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receipt id + raw evidence ref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execution.callback_verified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+ verification result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execution.normalization_completed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 consumer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normalized result/artifact refs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execution.succeeded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 + UI + audit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job/attempt/result lineage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execution.failed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 + UI + retry evaluator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error class + retry eligibility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execution.retry_scheduled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queue/worker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 attempt + next attempt plan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execution.fallback_decided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router/compiler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 attempt + target route/profile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execution.cancel_requested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worker/provider adapter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job + actor + expected state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execution.cancelled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UI/domain/audit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terminal cancel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provider.quarantined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router/admin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target + reason/evidence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provider.restored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router/admin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restore reason + approval/audit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provider.kill_switch_changed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router/runtime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target + enabled + reason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tool.invocation_started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runtime/audit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identity + args hash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tool.invocation_completed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domain/AI result consumer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result/error +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execution.cost_recorded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budget/finance projection</w:t>
            </w:r>
          </w:p>
        </w:tc>
        <w:tc>
          <w:tcPr>
            <w:tcW w:type="dxa" w:w="46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+ estimate/actual source</w:t>
            </w:r>
          </w:p>
        </w:tc>
      </w:tr>
    </w:tbl>
    <w:p/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5F5A68"/>
          <w:sz w:val="16"/>
        </w:rPr>
        <w:t>Exact event UID/topic/bus/transport semantics remain REQUIRE_EXACT_BINDING. Event names above are mother-level semantic identities for design continuity, not asserted current API identifiers.</w:t>
      </w:r>
    </w:p>
    <w:p>
      <w:pPr>
        <w:pStyle w:val="Heading1"/>
      </w:pPr>
      <w:r>
        <w:t>33. Persistence / Lineage / Hash Chain Contract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Minimum lineage chain: canonical source ref/hash → InstructionPackage → compiler version → NormalizedInstruction fingerprint → RouteDecision → ProviderModelProfile version → CompiledPrompt hash → request hash → ExecutionJob → Attempt → external ref/tool invocation → normalized result/artifact refs → domain handoff.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Persisted class</w:t>
            </w:r>
          </w:p>
        </w:tc>
        <w:tc>
          <w:tcPr>
            <w:tcW w:type="dxa" w:w="48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preserve</w:t>
            </w:r>
          </w:p>
        </w:tc>
        <w:tc>
          <w:tcPr>
            <w:tcW w:type="dxa" w:w="32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not persist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 refs, compiler version, semantic fingerprint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plaintext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candidate/rejection/selected profile/policy snapshot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frontend override as authority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version, request hash, timestamps, errors, external ref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mutable overwrite of prior attempt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receipt/verifier/result/raw evidence ref per policy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unverified success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version/checksum/provenance/provider output ref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overwrite approved 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estimate/actual/currency/source/attempt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fake 0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actor/correlation/decision/evidence</w:t>
            </w:r>
          </w:p>
        </w:tc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sensitive plaintext beyond policy</w:t>
            </w:r>
          </w:p>
        </w:tc>
      </w:tr>
    </w:tbl>
    <w:p/>
    <w:p>
      <w:pPr>
        <w:pStyle w:val="Heading1"/>
      </w:pPr>
      <w:r>
        <w:t>34. Observability / Audit / NFR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Dimension</w:t>
            </w:r>
          </w:p>
        </w:tc>
        <w:tc>
          <w:tcPr>
            <w:tcW w:type="dxa" w:w="79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signal / rule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Traceability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job_id, attempt_id, correlation_id, source refs, route/profile refs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Status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server/runtime canonical state; UI read-only projection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Latency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queue, compile, route, provider, normalize when measurable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count, source attempt, retry reason, policy ref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Fallback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source/target provider profile refs + rationale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estimate vs actual; permission-filtered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Errors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error + provider raw code ref/redacted detail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calls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identity/schema/args hash/result hash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Secrets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zero raw secret leakage in logs/audit/errors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Streaming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start/end/abort/error identity where applicable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received/verified/deduped/late status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Artifacts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version/checksum/uri/provenance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SLO/thresholds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REQUIRE_EXACT_BINDING; do not invent numeric SLO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Replay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replay safety uses idempotency + immutable source inputs</w:t>
            </w:r>
          </w:p>
        </w:tc>
      </w:tr>
    </w:tbl>
    <w:p/>
    <w:p>
      <w:pPr>
        <w:pStyle w:val="Heading1"/>
      </w:pPr>
      <w:r>
        <w:t>35. Retention / Archive / Delete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Artifact class</w:t>
            </w:r>
          </w:p>
        </w:tc>
        <w:tc>
          <w:tcPr>
            <w:tcW w:type="dxa" w:w="43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Retention principle</w:t>
            </w:r>
          </w:p>
        </w:tc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Deletion rule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InstructionPackage / compile evidence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for governed lineage while dependent result exists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policy-bound; cannot delete if required by audit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RouteDecision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with attempt lineage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preserve rejection/selection rationale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ExecutionJob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canonical job state + handoff refs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archive before delete if allowed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ExecutionAttempt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attempt history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 does not delete failed attempt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provider response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classification/rights/retention policy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may be shorter-lived than normalized evidence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 receipt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verification/dedupe evidence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delete only by retention policy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Artifacts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domain/version retention owner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AI03 does not unilaterally delete downstream canonical output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 records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finance retention/access owner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permission-bound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Logs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operational retention + redaction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never use log deletion to hide audit failure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refs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credential governance owner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secret never in AI03 persistence</w:t>
            </w:r>
          </w:p>
        </w:tc>
      </w:tr>
    </w:tbl>
    <w:p/>
    <w:p>
      <w:pPr>
        <w:pStyle w:val="Heading1"/>
      </w:pPr>
      <w:r>
        <w:t>36. Exact Binding Ledger / 正式施工精確綁定清單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6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64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Binding item</w:t>
            </w:r>
          </w:p>
        </w:tc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Current design disposition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BIND-EXE-01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InstructionCompiler implementation path/service identity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BIND-EXE-02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ProviderRouter implementation + route policy persistence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BIND-EXE-03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ProviderGateway production adapter bindings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BIND-EXE-04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ProviderModelProfile exact DB table/schema/current owner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BIND-EXE-05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backend / secret_env_ref resolver / rotation contract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BIND-EXE-06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ExecutionJob/Attempt exact persistence owners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BIND-EXE-07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Queue / worker / DLQ / replay runtime identities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BIND-EXE-08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Callback ingress endpoint/signature verification owner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BIND-EXE-09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Registry / tool schema / runtime adapter owner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BIND-EXE-10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permission resource/action identities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BIND-EXE-11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Idempotency store / TTL / scope materialization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BIND-EXE-12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count/backoff/timeouts/circuit numeric policies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BIND-EXE-13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Event bus/topic exact names and schemas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BIND-EXE-14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Cost persistence / FINANCE_RAW permission exact identities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BIND-EXE-15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Artifact storage / checksum / URI signing owner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BIND-EXE-16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Streaming transport / abort binding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BIND-EXE-17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bootstrap service assignments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BIND-EXE-18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E2E Production evidence set / current run identities</w:t>
            </w:r>
          </w:p>
        </w:tc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REQUIRE_FRESH_EVIDENCE</w:t>
            </w:r>
          </w:p>
        </w:tc>
      </w:tr>
    </w:tbl>
    <w:p/>
    <w:p>
      <w:pPr>
        <w:pStyle w:val="Heading1"/>
      </w:pPr>
      <w:r>
        <w:t>37. Acceptance Matrix / 邏輯驗收矩陣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6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36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Acceptance</w:t>
            </w:r>
          </w:p>
        </w:tc>
        <w:tc>
          <w:tcPr>
            <w:tcW w:type="dxa" w:w="51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PASS condition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AI03-ACC-01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Single shared InstructionCompiler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domain-local second compiler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AI03-ACC-02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Provider-neutral instruction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provider syntax in domain script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AI03-ACC-03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Meaning preservation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Adapter cannot alter governed semantics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AI03-ACC-04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source lineage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source/version/hash/fingerprint present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AI03-ACC-05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 resolution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 capability exact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AI03-ACC-06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 approval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unapproved capability cannot route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AI03-ACC-07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Reference gate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unsupported reference route blocked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AI03-ACC-08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gate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rights-required output uses compatible route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AI03-ACC-09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Data classification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route/profile explicitly allows class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AI03-ACC-10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Health/enabled gate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only admissible profile routes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AI03-ACC-11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silent downgrade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capability not weakened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AI03-ACC-12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Deterministic RouteDecision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eligible/rejected/selected persisted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AI03-ACC-13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Profile exact version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binds immutable profile version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AI03-ACC-14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safety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zero plaintext leak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AI03-ACC-15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Gateway injection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only at runtime boundary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AI03-ACC-16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Cross-provider fallback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recompile from canonical meaning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AI03-ACC-17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Job/Attempt split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creates new attempt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AI03-ACC-18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Callback verification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unverified callback cannot succeed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AI03-ACC-19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Callback dedupe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callback no duplicate effect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AI03-ACC-20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Normalization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raw provider result not directly canonical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AI03-ACC-21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Artifact versioning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approved artifact overwrite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AI03-ACC-22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Idempotency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key/different payload blocked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AI03-ACC-23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classification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non-retryable not looped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AI03-ACC-24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Circuit/quarantine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blocked provider receives no new production attempt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AI03-ACC-25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Budget guard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cost cannot rewrite task contract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AI03-ACC-26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Sandbox isolation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production secret/output write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AI03-ACC-27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registry safety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unregistered tool blocked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AI03-ACC-28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authorization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server-side permission enforced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AI03-ACC-29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result lineage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result exact refs/hashes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AI03-ACC-30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Cancel/retry semantics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terminal history preserved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AI03-ACC-31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Truthful status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FILE/DESIGN completion ≠ runtime completion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AI03-ACC-32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Runtime binding proof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interface alone cannot pass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AI03-ACC-33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Queue closure proof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API→Queue→Worker→Runtime→Provider→Result→DB/UI demonstrated when applicable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AI03-ACC-34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Fresh Production evidence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run cannot close current runtime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AI03-ACC-35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duplicate AIAPI system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reuse governed Provider/Router/Job/Compiler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AI03-ACC-36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binding ledger</w:t>
            </w:r>
          </w:p>
        </w:tc>
        <w:tc>
          <w:tcPr>
            <w:tcW w:type="dxa" w:w="51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unknown exact identities remain unresolved, not invented</w:t>
            </w:r>
          </w:p>
        </w:tc>
      </w:tr>
    </w:tbl>
    <w:p/>
    <w:p>
      <w:pPr>
        <w:pStyle w:val="Heading1"/>
      </w:pPr>
      <w:r>
        <w:t>38. Required Negative Regression / 必測破壞性案例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4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Case</w:t>
            </w:r>
          </w:p>
        </w:tc>
        <w:tc>
          <w:tcPr>
            <w:tcW w:type="dxa" w:w="67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Mutation</w:t>
            </w:r>
          </w:p>
        </w:tc>
        <w:tc>
          <w:tcPr>
            <w:tcW w:type="dxa" w:w="216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Expected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NEG-01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 inserts vendor-specific key/prompt syntax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NEG-02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Instruction source version/hash missing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NEG-03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Adapter removes must_preserve constraint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NEG-04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Fallback reuses Provider A compiled prompt on Provider B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NEG-05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Unapproved capability enters candidate set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NEG-06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Profile capability mismatch silently downgraded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NEG-07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Reference-required route selects supports_references=false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NEG-08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Rights-required route selects incompatible profile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NEG-09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Profile disallows data classification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NEG-10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Disabled/unhealthy/quarantined profile selected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NEG-11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Frontend overrides actual route decision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NEG-12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Raw secret appears in log/error/audit/DB payload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SECURITY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NEG-13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Sandbox uses Production secret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NEG-14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Sandbox writes Production artifact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NEG-15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overwrites failed Attempt row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NEG-16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retry creates two provider side effects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IDEMPOTENCY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NEG-17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Unverified callback marks SUCCEEDED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NEG-18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callback double-writes artifact/cost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NEG-19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Late callback silently flips CANCELLED→SUCCEEDED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BLOCK/RECONCILE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NEG-20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response manually altered then accepted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NEG-21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actual cost displayed as 0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TRUTHFULNESS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NEG-22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Cost cap causes quality/contract downgrade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NEG-23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Circuit-open target receives new attempt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NEG-24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Quarantine restored without reason/audit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NEG-25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 call to unregistered tool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NEG-26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Hidden UI control but backend tool/API remains unauthorized yet callable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SECURITY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NEG-27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idempotency key with different semantic payload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NEG-28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Interface/profile/UI exists but Production binding absent and test claims PASS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EVIDENCE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NEG-29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Queue enqueue succeeds but worker/provider path missing and completion claimed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NEG-30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successful attempt used as Current revision evidence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CURRENT TRUTH</w:t>
            </w:r>
          </w:p>
        </w:tc>
      </w:tr>
    </w:tbl>
    <w:p/>
    <w:p>
      <w:pPr>
        <w:pStyle w:val="Heading1"/>
      </w:pPr>
      <w:r>
        <w:t>39. Logic-level Given / When / Then Scenarios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547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#</w:t>
            </w:r>
          </w:p>
        </w:tc>
        <w:tc>
          <w:tcPr>
            <w:tcW w:type="dxa" w:w="36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Given</w:t>
            </w:r>
          </w:p>
        </w:tc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When</w:t>
            </w:r>
          </w:p>
        </w:tc>
        <w:tc>
          <w:tcPr>
            <w:tcW w:type="dxa" w:w="38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Then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01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valid canonical instruction + approved profile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compile/route/execute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exact lineage reaches normalized result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02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missing script version/hash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build package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BLOCK; no free prompt fallback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03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provider-specific syntax in domain script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compile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reject boundary violation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04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capability TEXT_TO_VIDEO required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only TEXT_CHAT profiles eligible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no route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05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reference input required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profile lacks reference support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profile excluded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06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rights-compatible route required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candidate rights=false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candidate excluded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07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restricted data class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profile does not allow class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BLOCK_DATA_CLASS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08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healthy enabled profile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preflight passes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RouteDecision may select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09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kill switch enabled after preflight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effectful boundary reached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recheck blocks send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10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target profile prompt template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compile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canonical meaning preserved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11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Provider A transient failure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fallback allowed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choose governed B and recompile B prompt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12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retryable transport failure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retry policy allows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new Attempt after backoff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13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non-retryable domain error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evaluate retry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FAILED, no auto retry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14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same idempotency key/same payload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create job repeated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return existing/safe duplicate response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15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same idempotency key/different payload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repeated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 conflict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16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async provider acceptance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external ref returned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EXTERNAL_PENDING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17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verified callback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normalize succeeds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may transition to SUCCEEDED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18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unverified callback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received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never mark success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19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duplicate verified callback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processed again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no duplicate artifact/cost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20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cancel races callback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both arrive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reconcile with persisted evidence; no silent flip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21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provider raw output schema mismatch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normalize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fail/quarantine per policy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22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output artifact checksum required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checksum missing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no domain promotion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23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budget cap exceeded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route requested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explicit budget block; task unchanged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24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provider quarantined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route requested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excluded until governed restore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25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sandbox route test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succeeds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evidence remains sandbox only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26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unregistered tool request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AI tries tool call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27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registered tool but permission missing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execute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server DENY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28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tool target expected_version stale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execute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VERSION_CONFLICT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29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tool success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normalize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ToolResult + lineage persisted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30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queued job + profile updated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worker starts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use bound snapshot or re-preflight; no silent drift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31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raw secret appears in provider error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logging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redact; raw secret never persists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32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previous historical Production PASS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current binding absent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current status NOT_PROVEN</w:t>
            </w:r>
          </w:p>
        </w:tc>
      </w:tr>
    </w:tbl>
    <w:p/>
    <w:p>
      <w:pPr>
        <w:pStyle w:val="Heading1"/>
      </w:pPr>
      <w:r>
        <w:t>40. Construction Handoff / 後續施工契約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Construction area</w:t>
            </w:r>
          </w:p>
        </w:tc>
        <w:tc>
          <w:tcPr>
            <w:tcW w:type="dxa" w:w="48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implement/prove</w:t>
            </w:r>
          </w:p>
        </w:tc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Cannot infer from this Word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Compiler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InstructionPackage/NormalizedInstruction deterministic compiler + versioning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actual implementation path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Router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capability/policy preflight + candidate/rejection/decision persistence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actual route policy table/service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Profiles/Adapters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AIAPI-06 profile schema + adapter handlers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provider/model records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Gateway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ref resolution + request execution + redaction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backend / credentials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 runtime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job/attempt/state/queue/worker/retry/cancel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queue/worker product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ingress + verification + dedupe + late result reconciliation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signature scheme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registry/schema/permission/idempotency/runtime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tool set/UIDs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Artifacts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version/checksum/provenance handoff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storage backend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Cost/Incident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cost + budget + quarantine/circuit/kill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threshold numbers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Evidence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fresh E2E with actual provider/tool side effect where authorized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 screenshots/UI only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1F0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A12622"/>
                <w:sz w:val="18"/>
              </w:rPr>
              <w:t xml:space="preserve">施工完成宣告  </w:t>
            </w:r>
            <w:r>
              <w:rPr>
                <w:rFonts w:ascii="Noto Sans CJK TC" w:hAnsi="Noto Sans CJK TC"/>
                <w:color w:val="211A2B"/>
                <w:sz w:val="18"/>
              </w:rPr>
              <w:t>至少要有 exact implementation、production binding、permission enforcement、queue/worker closure（若適用）、actual provider/tool call evidence、failure propagation、audit/lineage、fresh current-head validation；少一項都不能把設計完成說成 Runtime 完成。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41. Logic Denominator / 本文件完成分母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Denominator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Count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Core entities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26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Entity operations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Normative invariants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72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Capability classes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9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Job lifecycle states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18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State transition guards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18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Route hard gates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Provider profile fields/rules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15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Idempotency rules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11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Failure/retry classes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Events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20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Exact binding items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18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Acceptance items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36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Negative regression cases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Given/When/Then scenarios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32</w:t>
            </w:r>
          </w:p>
        </w:tc>
      </w:tr>
    </w:tbl>
    <w:p/>
    <w:p>
      <w:pPr>
        <w:pStyle w:val="Heading1"/>
      </w:pPr>
      <w:r>
        <w:t>42. Document Closure / 文件完成與禁止誤報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本文件可在內容、格式、A11y、render QA 與 integrity 通過後標記 DESIGN_CONTENT_COMPLETE。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不得由 AI 自行把本文件標為 FORMAL_APPROVED；正式審查者必須另有 approval evidence。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不得以本 Word 宣告 Application / Runtime / Sandbox / Regression / E2E / Production Deployment 已完成。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任何 exact API/DB/Queue/Tool/Permission/Secret/threshold 未從 Current Authority 解析者，維持 REQUIRE_EXACT_BINDING。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第 04 份 CORE AI / Blueprint / Canonical Script System 必須引用本文件的 Compiler/Runtime 邊界，不得建立第二 Script Engine 或 Provider Router。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EFF9F3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Closure status  </w:t>
            </w:r>
            <w:r>
              <w:rPr>
                <w:rFonts w:ascii="Noto Sans CJK TC" w:hAnsi="Noto Sans CJK TC"/>
                <w:color w:val="211A2B"/>
                <w:sz w:val="18"/>
              </w:rPr>
              <w:t>DESIGN_CONTENT_COMPLETE · FORMAL_APPROVAL_NOT_SELF_GRANTED · RUNTIME_NOT_PROVEN_BY_DOCUMENT</w:t>
            </w:r>
          </w:p>
        </w:tc>
        <w:trPr>
          <w:tblHeader/>
          <w:cantSplit/>
        </w:trPr>
      </w:tr>
    </w:tbl>
    <w:p/>
    <w:p>
      <w:pPr>
        <w:pStyle w:val="Heading1"/>
      </w:pPr>
      <w:r>
        <w:t>Appendix A. Canonical Error / Block Code Baseline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7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Code</w:t>
            </w:r>
          </w:p>
        </w:tc>
        <w:tc>
          <w:tcPr>
            <w:tcW w:type="dxa" w:w="64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EXEC_SOURCE_BINDING_MISSING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 version/hash/owner missing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EXEC_CONTEXT_STALE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 fingerprint invalid/stale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EXEC_INSTRUCTION_SCHEMA_INVALID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instruction package/normalized schema fail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EXEC_CAPABILITY_UNRESOLVED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capability cannot resolve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EXEC_ROUTE_NO_ELIGIBLE_PROFILE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candidates rejected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EXEC_POLICY_BLOCKED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data/rights/budget/approval/kill policy block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EXEC_REFERENCE_UNSUPPORTED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reference class unsupported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EXEC_PROFILE_INVALID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profile missing required key/template/selector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EXEC_SECRET_UNAVAILABLE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reference cannot resolve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EXEC_IDEMPOTENCY_CONFLICT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key different semantic payload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EXEC_VERSION_CONFLICT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 version mismatch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EXEC_PROVIDER_TRANSIENT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retryable provider/transport error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EXEC_PROVIDER_NONRETRYABLE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terminal provider/domain error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EXEC_CALLBACK_UNVERIFIED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callback security/identity fail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EXEC_CALLBACK_CONFLICT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identity different payload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EXEC_NORMALIZATION_FAILED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response selector/schema/validation fail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EXEC_ARTIFACT_INCOMPLETE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artifact metadata/checksum missing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EXEC_TOOL_UNREGISTERED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owner/schema unresolved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EXEC_TOOL_UNAUTHORIZED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permission/scope denied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EXEC_TOOL_FAILED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tool runtime error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EXEC_CIRCUIT_OPEN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route/profile circuit blocks call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EXEC_QUARANTINED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provider/result isolated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EXEC_BUDGET_BLOCKED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budget/cost policy block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EXEC_UNKNOWN_EXTERNAL_STATE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external side effect cannot be verified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EXEC_RUNTIME_BINDING_NOT_PROVEN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design/interface exists without production binding evidence</w:t>
            </w:r>
          </w:p>
        </w:tc>
      </w:tr>
    </w:tbl>
    <w:p/>
    <w:p>
      <w:pPr>
        <w:pStyle w:val="Heading1"/>
        <w:spacing w:before="80" w:after="40"/>
      </w:pPr>
      <w:r>
        <w:t>Appendix B. Source &amp; Interpretation Notes</w:t>
      </w:r>
    </w:p>
    <w:p>
      <w:pPr>
        <w:pStyle w:val="ListBullet"/>
        <w:spacing w:after="0" w:before="0" w:line="240" w:lineRule="auto"/>
      </w:pPr>
      <w:r>
        <w:rPr>
          <w:rFonts w:ascii="Noto Sans CJK TC" w:hAnsi="Noto Sans CJK TC" w:eastAsia="Noto Sans CJK TC"/>
          <w:sz w:val="16"/>
        </w:rPr>
        <w:t>AIAPI-01～09 source explicitly states 9 Current pages and reuse of one Provider Governance / Router / Job runtime; runtime itself was not executed by that document.</w:t>
      </w:r>
    </w:p>
    <w:p>
      <w:pPr>
        <w:pStyle w:val="ListBullet"/>
        <w:spacing w:after="0" w:before="0" w:line="240" w:lineRule="auto"/>
      </w:pPr>
      <w:r>
        <w:rPr>
          <w:rFonts w:ascii="Noto Sans CJK TC" w:hAnsi="Noto Sans CJK TC" w:eastAsia="Noto Sans CJK TC"/>
          <w:sz w:val="16"/>
        </w:rPr>
        <w:t>Provider adapter contract explicitly defines conversion through existing InstructionCompiler + Router + AIAPI-06 Provider/Model Profiles, exact capability enum, two adapter types in that source, canonical placeholders, profile/request templates and cross-provider recompilation rule.</w:t>
      </w:r>
    </w:p>
    <w:p>
      <w:pPr>
        <w:pStyle w:val="ListBullet"/>
        <w:spacing w:after="0" w:before="0" w:line="240" w:lineRule="auto"/>
      </w:pPr>
      <w:r>
        <w:rPr>
          <w:rFonts w:ascii="Noto Sans CJK TC" w:hAnsi="Noto Sans CJK TC" w:eastAsia="Noto Sans CJK TC"/>
          <w:sz w:val="16"/>
        </w:rPr>
        <w:t>Single Authority master supplies historical construction backbone for Execution Panel, execution jobs/steps/logs, runtime layer boundaries and AI API Router positioning; Current Governance remains higher authority for present-state claims.</w:t>
      </w:r>
    </w:p>
    <w:p>
      <w:pPr>
        <w:pStyle w:val="ListBullet"/>
        <w:spacing w:after="0" w:before="0" w:line="240" w:lineRule="auto"/>
      </w:pPr>
      <w:r>
        <w:rPr>
          <w:rFonts w:ascii="Noto Sans CJK TC" w:hAnsi="Noto Sans CJK TC" w:eastAsia="Noto Sans CJK TC"/>
          <w:sz w:val="16"/>
        </w:rPr>
        <w:t>Tool Runtime mother rules in this document are intentionally abstract where exact Tool Registry/API/Permission identifiers are not present in the source materials used. Those bindings remain unresolved rather than fabricated.</w:t>
      </w:r>
    </w:p>
    <w:p>
      <w:pPr>
        <w:pStyle w:val="ListBullet"/>
        <w:spacing w:after="0" w:before="0" w:line="240" w:lineRule="auto"/>
      </w:pPr>
      <w:r>
        <w:rPr>
          <w:rFonts w:ascii="Noto Sans CJK TC" w:hAnsi="Noto Sans CJK TC" w:eastAsia="Noto Sans CJK TC"/>
          <w:sz w:val="16"/>
        </w:rPr>
        <w:t>All concrete Provider/Model/Secret values are runtime data and are excluded from this design artifact.</w:t>
      </w:r>
    </w:p>
    <w:p>
      <w:pPr>
        <w:sectPr>
          <w:headerReference w:type="default" r:id="rId9"/>
          <w:footerReference w:type="default" r:id="rId10"/>
          <w:pgSz w:w="12240" w:h="15840"/>
          <w:pgMar w:top="893" w:right="979" w:bottom="893" w:left="979" w:header="360" w:footer="360" w:gutter="0"/>
          <w:cols w:space="720"/>
          <w:docGrid w:linePitch="360"/>
        </w:sectPr>
      </w:pPr>
    </w:p>
    <w:p>
      <w:pPr>
        <w:pStyle w:val="Heading1"/>
      </w:pPr>
      <w:r>
        <w:t>2026-09-21 Construction Exact Binding Closure / 施工精確綁定封板</w:t>
      </w:r>
    </w:p>
    <w:p>
      <w:r>
        <w:t>Closure UID: ACPOS-20260921-EXACT-BINDING-CLOSURE</w:t>
      </w:r>
    </w:p>
    <w:p>
      <w:r>
        <w:t>Scope: 將 01～09 母級邏輯與已上傳 Basic Design 的 Page / Control / Action / Gate / Permission / API / Runtime / DB-Provider / State / Error / Handoff 做可施工 materialization。Source-derived rows are copied from uploaded Word values; newly created exact identities/numeric policy are explicitly marked as closure authority.</w:t>
      </w:r>
    </w:p>
    <w:p>
      <w:pPr>
        <w:pStyle w:val="Heading2"/>
      </w:pPr>
      <w:r>
        <w:t>A. Shared Runtime Quantitative Policy / 共用 Runtime 定量政策</w:t>
      </w:r>
    </w:p>
    <w:p>
      <w:r>
        <w:t>Authority Status: CLOSURE_DECISION_NEW_AUTHORITY_PER_USER_DIRECTIVE_20260921_AFTER_FULL_SOURCE_AUDIT. 這些數值僅補足原文件明確標示的 numeric REQUIRE_EXACT_BINDING；Provider/Platform 自身限制仍由 registered profile/policy 解析，無 profile 值時 BLOCK。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Policy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Value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Semantics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Primary Owner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CONV_UI_INITIAL_LOAD_MESSAGES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Initial visible history page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CONV_UI_LAZY_LOAD_MESSAGES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Each older-history fetch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CONV_UI_MAX_RENDERED_MESSAGES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200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Virtualize/unmount older DOM rows; never delete persistence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CONV_AI_RECENT_VERBATIM_MESSAGES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Newest durable messages kept verbatim when budget permits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CONV_SUMMARY_CHECKPOINT_MESSAGES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Create versioned summary at 50 durable messages or earlier pressure trigger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CONV_SUMMARY_TRIGGER_INPUT_RATIO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0.80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Summarize/dedupe P2-P7 before request when candidate input exceeds 80% of computed input budget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CONV_CONTEXT_INPUT_RATIO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0.70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70% of provider max_context reserved for input; hard cap below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CONV_CONTEXT_OUTPUT_RESERVE_RATIO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0.20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20% of provider max_context reserved for model output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CONV_CONTEXT_SAFETY_RESERVE_RATIO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0.10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10% reserved for tool/system expansion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CONV_CONTEXT_INPUT_HARD_CAP_TOKENS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96000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Provider-neutral maximum input budget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CONV_OUTPUT_HARD_CAP_TOKENS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16000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Provider-neutral output reserve cap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CONV_ACTIVE_GENERATION_PER_THREAD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No silent interleave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CONV_PENDING_MESSAGE_QUEUE_DEPTH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8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9th concurrent submission returns CONVERSATION_BUSY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CONV_STREAM_HEARTBEAT_SECONDS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Streaming liveness heartbeat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CONV_STREAM_IDLE_TIMEOUT_SECONDS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No chunk/heartbeat beyond this = transient failure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CONV_COMPOSER_DRAFT_TTL_HOURS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Transient composer state only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CONV_SEND_IDEMPOTENCY_TTL_HOURS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Duplicate SEND_MESSAGE suppression window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CONV_RETENTION_AFTER_PROJECT_CLOSE_DAYS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365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Conversation/message metadata/content if unreferenced; references extend retention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CONV_ARCHIVE_HARD_DELETE_ELIGIBLE_DAYS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365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After archive and only when no decision/evidence/audit dependency remains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HTTP_CONNECT_TIMEOUT_SECONDS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Shared outbound HTTP connect timeout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HTTP_SYNC_RESPONSE_TIMEOUT_SECONDS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Synchronous text/tool request upper bound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PROVIDER_SUBMIT_TIMEOUT_SECONDS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Async provider submit/ack request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JOB_TEXT_HARD_TIMEOUT_SECONDS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180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TEXT/TEXT_CHAT capability job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JOB_IMAGE_HARD_TIMEOUT_SECONDS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900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IMAGE capability job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03/05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JOB_AUDIO_HARD_TIMEOUT_SECONDS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1800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AUDIO/VOICE capability job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03/05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JOB_VIDEO_HARD_TIMEOUT_SECONDS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7200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VIDEO capability job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03/05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RUNTIME_MAX_ATTEMPTS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 initial + at most 2 automatic retries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RUNTIME_BACKOFF_BASE_SECONDS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Exponential backoff base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RUNTIME_BACKOFF_FACTOR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Backoff factor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RUNTIME_BACKOFF_MAX_SECONDS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Backoff cap excluding Retry-After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RUNTIME_RETRY_AFTER_MAX_SECONDS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120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Maximum honored provider Retry-After before async reschedule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RUNTIME_JITTER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FULL_JITTER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random(0,min(cap,base*factor^(attempt-1)))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CIRCUIT_FAILURE_THRESHOLD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Retryable failures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CIRCUIT_FAILURE_WINDOW_SECONDS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Window for threshold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CIRCUIT_OPEN_COOLDOWN_SECONDS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Open to half-open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CIRCUIT_HALF_OPEN_PROBES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Concurrent half-open probe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CIRCUIT_CLOSE_SUCCESS_COUNT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Consecutive successful probes/executions to close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WORKER_HEARTBEAT_SECONDS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Worker lease heartbeat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WORKER_LEASE_GRACE_SECONDS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Missed heartbeat grace before stale lease handling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CALLBACK_DEDUPE_TTL_DAYS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Callback replay/dedupe evidence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EXECUTION_IDEMPOTENCY_TTL_DAYS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Execution job semantic duplicate suppression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BUSINESS_EFFECT_IDEMPOTENCY_TTL_DAYS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External publish/delivery/handoff/mutation duplicate suppression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01/03/06/07/08/09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OUTBOX_DELIVERED_RETENTION_DAYS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Delivered outbox audit retention when otherwise unreferenced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DEAD_LETTER_RETENTION_DAYS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90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DLQ/quarantine minimum retention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CANDIDATE_UNREFERENCED_TTL_DAYS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Generic unadopted candidate cleanup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CONTEXT_SNAPSHOT_UNREFERENCED_TTL_DAYS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90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After last dependent lineage closes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RAW_SOURCE_UNREFERENCED_TTL_DAYS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180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Subject to rights/legal/privacy override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EVIDENCE_MIN_RETENTION_AFTER_CLOSE_DAYS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365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References/legal hold extend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EXPERIENCE_RETIRED_RETENTION_DAYS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365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Retired/unreferenced experience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01/08/09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SEMANTIC_INDEX_REBUILD_TTL_DAYS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Derivative index; source retention separate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RECRAWL_CRITICAL_MINUTES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Freshness class CRITICAL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RECRAWL_HIGH_MINUTES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Freshness class HIGH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RECRAWL_NORMAL_MINUTES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Freshness class NORMAL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RECRAWL_LOW_MINUTES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1440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Freshness class LOW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EXPERIENCE_AUTO_USE_MIN_VALIDATED_RECORDS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Before repeated pattern may influence automated recommendation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EXPERIENCE_AUTO_USE_MIN_INDEPENDENT_CONTEXTS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Avoid single-run overfit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01/08</w:t>
            </w:r>
          </w:p>
        </w:tc>
      </w:tr>
    </w:tbl>
    <w:p>
      <w:pPr>
        <w:pStyle w:val="Heading2"/>
      </w:pPr>
      <w:r>
        <w:t>B. Canonical Persistence / Provider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Binding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Persistence / Provider 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Purpose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Document Owner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GLOBAL_CONTEXT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acpos_knowledge.context_snapshots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ContextSnapshot immutable execution context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01/02/03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RAW_SOURCE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acpos_knowledge.raw_source_snapshots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Captured external/source evidence snapshot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EVIDENCE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acpos_knowledge.evidence_records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Evidence lineage and acceptance refs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EXPERIENCE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acpos_knowledge.experience_records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Validated/failed learning records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01/08/09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acpos_conversation.conversations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 canonical metadata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THREAD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acpos_conversation.threads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Thread/branch identity and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MESSAGE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Durable message sequence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MESSAGE_RELATION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acpos_conversation.message_relations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reply/citation/branch/derived edges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ASSISTANT_RECORD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acpos_conversation.assistant_records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Assistant response/summary derived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CONVERSATION_SUMMARY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acpos_conversation.summaries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Versioned summary checkpoints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EXECUTION_JOB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acpos_runtime.execution_jobs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Stable job identity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EXECUTION_ATTEMPT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acpos_runtime.execution_attempts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Immutable attempt lineage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PROVIDER_PROFILE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acpos_runtime.provider_model_profiles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Provider/model profile and timeout/context settings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PROVIDER_ROUTE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acpos_runtime.provider_route_decisions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Exact route decision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PROVIDER_CANDIDATE_GROUP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acpos_runtime.provider_candidate_groups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Ordered provider/model candidate refs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PROVIDER_CALLBACK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acpos_runtime.provider_callbacks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Verified callback receipts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PROVIDER_ARTIFACT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acpos_runtime.provider_artifacts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External/generated artifact refs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03/05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TOOL_REGISTRY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acpos_runtime.tool_registry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Canonical tool schema/capability/permission owner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IDEMPOTENCY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acpos_runtime.idempotency_keys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Semantic idempotency digest/result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01/02/03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OUTBOX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acpos_runtime.outbox_events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Transactional event delivery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DEAD_LETTER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acpos_runtime.dead_letters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Exhausted poison/nonretryable delivery evidence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CORE_PROJECT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acpos_core.projects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Project canonical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CORE_TOPIC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acpos_core.topics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Topic canonical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CORE_BLUEPRINT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acpos_core.blueprint_versions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Append-only Blueprint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CORE_SCRIPT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acpos_core.canonical_script_versions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Canonical Script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CORE_DNA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acpos_core.dna_versions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Role/object/scene DNA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DEPARTMENT_HANDOFF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acpos_core.department_handoffs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Exact cross-department package/handoff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04/05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ASSET_VERSION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acpos_media.asset_versions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Asset candidate/locked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LAYER_DOCUMENT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acpos_media.layer_documents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Layer/patch/composite document and layers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VIDEO_VERSION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acpos_media.video_versions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Video/scenes/shots/time-range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EDIT_VERSION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acpos_media.edit_versions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Timeline/edit output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QA_RUN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acpos_qa.qa_runs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QA execution/evaluation result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QA_FINDING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acpos_qa.qa_findings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QA finding and remediation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ENTERPRISE_PROFILE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acpos_enterprise.discovery_profiles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Enterprise discovery profile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ENTERPRISE_SIGNAL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acpos_enterprise.market_signals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Market signal/evidence decision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ENTERPRISE_COMPANY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acpos_enterprise.companies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Resolved company identity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ENTERPRISE_OPPORTUNITY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acpos_enterprise.opportunities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Opportunity lifecycle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ENTERPRISE_CAMPAIGN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acpos_enterprise.outreach_campaigns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Campaign and exact approved version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ENTERPRISE_DELIVERY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acpos_enterprise.delivery_attempts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Per-recipient delivery attempt/result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ERP_CONNECTOR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acpos_erp.connectors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ERP connector and mapping refs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ERP_SYNC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acpos_erp.sync_jobs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ERP snapshot/sync lineage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SOCIAL_ACCOUNT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acpos_social.account_bindings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Social account/credential references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SOCIAL_TARGET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acpos_social.market_targets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Target identity/state/policy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SOCIAL_DISCOVERY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acpos_social.target_discovery_jobs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Target discovery lineage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SOCIAL_PUBLISH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acpos_social.publish_requests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Target-scoped publish request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SOCIAL_ATTEMPT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acpos_social.publish_attempts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Provider/platform publish attempt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SOCIAL_CALLBACK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acpos_social.platform_callbacks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External callback/result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SOCIAL_METRIC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acpos_social.metrics_snapshots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Real analytics snapshot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STRATEGY_TOPIC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acpos_strategy.strategy_topics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Strategy topic/context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STRATEGY_CANDIDATE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acpos_strategy.strategy_candidates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Append-only strategy candidate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STRATEGY_REVIEW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acpos_strategy.strategy_reviews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Human strategy review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STRATEGY_DECISION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acpos_strategy.strategy_decisions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Decision ledger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STRATEGY_FEEDBACK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acpos_strategy.strategy_feedback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Expected/actual/KPI/learning feedback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SYSTEM_CHANGE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acpos_system.system_changes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Governed system change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SYSTEM_CANDIDATE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acpos_system.change_candidates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Change candidate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VALIDATION_RUN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acpos_system.validation_runs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Sandbox/test/regression evidence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SYSTEM_FINDING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acpos_system.findings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Inspection finding lifecycle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TRACE_EDGE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acpos_system.trace_edges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Forward/reverse functional trace graph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INCIDENT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acpos_system.incidents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Incident/maintenance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CHECKPOINT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acpos_system.checkpoints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Resume/checkpoint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IAM_ACCOUNT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acpos_iam.accounts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Account identity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IAM_PERMISSION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acpos_iam.permission_assignments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Exact permission assignments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IAM_GRANT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acpos_iam.resource_grants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Resource/scope/condition grants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AUDIT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acpos_audit.audit_events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Correlation/audit terminal truth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01-09</w:t>
            </w:r>
          </w:p>
        </w:tc>
      </w:tr>
    </w:tbl>
    <w:p>
      <w:r>
        <w:t>DB naming is normative for this design closure. All tables are PostgreSQL logical owners under the shown schema. RLS/permission checks remain server-enforced. Secret values are never stored in these Word files; only secret references are persisted.</w:t>
      </w:r>
    </w:p>
    <w:p>
      <w:pPr>
        <w:pStyle w:val="Heading2"/>
      </w:pPr>
      <w:r>
        <w:t>C. Shared Exact API / Permission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Operation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Method / Path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Persistence 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Permission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acpos_conversation.conversations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CONVERSATION_MESSAGE_SEND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conversation.write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CONVERSATION_GENERATION_STOP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/v1/conversations/{conversationId}/generation/stop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acpos_conversation.messages + acpos_runtime.execution_jobs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conversation.write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CONVERSATION_BRANCH_CREATE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/v1/conversations/{conversationId}/branches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acpos_conversation.threads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conversation.branch.create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CONVERSATION_SUMMARY_CREATE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/v1/conversations/{conversationId}/summaries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acpos_conversation.summaries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conversation.summary.create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EXECUTION_JOB_CREATE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/v1/execution-jobs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acpos_runtime.execution_jobs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runtime.execute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EXECUTION_JOB_RETRY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/v1/execution-jobs/{jobId}/retry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acpos_runtime.execution_attempts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runtime.retry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EXECUTION_JOB_CANCEL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/v1/execution-jobs/{jobId}/cancel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acpos_runtime.execution_jobs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runtime.cancel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PROVIDER_CALLBACK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/v1/provider-callbacks/{providerKey}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acpos_runtime.provider_callbacks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runtime.callback.accept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TOOL_EXECUTE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/v1/tools/{toolUid}/execute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acpos_runtime.execution_attempts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tool.execute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CONTEXT_SNAPSHOT_CREATE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/v1/context-snapshots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acpos_knowledge.context_snapshots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context.snapshot.create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AUDIT_APPEND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/v1/audit-events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acpos_audit.audit_events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audit.append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SYSTEM_CHANGE_CREATE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/v1/system-changes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acpos_system.system_changes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system.change.create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SYSTEM_CANDIDATE_CREATE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/v1/system-changes/{changeId}/candidates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acpos_system.change_candidates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system.change.propose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VALIDATION_RUN_CREATE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/v1/validation-runs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acpos_system.validation_runs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system.test.execute</w:t>
            </w:r>
          </w:p>
        </w:tc>
      </w:tr>
    </w:tbl>
    <w:p>
      <w:pPr>
        <w:pStyle w:val="Heading3"/>
      </w:pPr>
      <w:r>
        <w:t>C.1 Environment / Secret / Deployment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Binding Key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Meaning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Required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DATABASE_URL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PostgreSQL connection for all acpos_* schemas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Secret manager / deployment environment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Required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REDIS_URL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Queue/worker/DLQ runtime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Secret manager / deployment environment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Required for async execution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OBJECT_STORAGE_URL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Artifact/media object store base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Deployment environment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Required for media artifacts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OBJECT_STORAGE_SIGNING_KEY_REF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Signed URI key reference, never plaintext in Word/UI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Secret manager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Required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ACPOS_SECRET_BACKEND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Credential resolver backend identity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Deployment environment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Required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ACPOS_DEPLOYMENT_TARGET_ID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Production deployment target/project identity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Deployment environment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Required for release execution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ACPOS_PRODUCTION_BASE_URL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Production acceptance target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Deployment environment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Required for post-deploy acceptance</w:t>
            </w:r>
          </w:p>
        </w:tc>
      </w:tr>
    </w:tbl>
    <w:p>
      <w:pPr>
        <w:pStyle w:val="Heading2"/>
      </w:pPr>
      <w:r>
        <w:t>D. Legacy REQUIRE_EXACT_BINDING Resolution Ledger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4"/>
              </w:rPr>
              <w:t>Legacy Gap Class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4"/>
              </w:rPr>
              <w:t>2026-09-21 Status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4"/>
              </w:rPr>
              <w:t>Exact Resolution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API / Route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Embedded Page/Port tables + Shared Exact API table; where an uploaded page exposed an operation without Control UID, this closure materializes a UID from that existing operation only.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DB / Persistence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Canonical Persistence / Provider Registry in this annex.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Permission / Gate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RESOLVED_FOR_DOCUMENT_SCOPE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Embedded source Permission/Gate tables; server re-check mandatory. Environment/provider-specific grants resolve from registered IAM/Profile, missing = BLOCK.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Event transport / outbox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PostgreSQL acpos_runtime.outbox_events + worker delivery; at-least-once + idempotent consumer.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Queue / Worker / DLQ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Redis-backed shared runtime via REDIS_URL; dead-letter evidence in acpos_runtime.dead_letters.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Canonical digest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RFC 8785 JSON Canonicalization Scheme + SHA-256 for semantic payload/context digests.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Idempotency store / TTL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acpos_runtime.idempotency_keys + exact TTL rows in Runtime Quantitative Policy.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Retry / Backoff / Circuit numeric values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values in Runtime Quantitative Policy.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Conversation display/context/summary numbers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RESOLVED_BY_AI02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AI-02 annex provides exact UI/history/context/compression values.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Retention durations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Artifact-class values in Runtime Quantitative Policy; references/legal/privacy holds extend retention and never shorten below legal/domain requirement.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Secret backend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ACPOS_SECRET_BACKEND + secret reference only; plaintext never persisted in Word/UI/general DB.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Provider/model exact selection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RESOLVED_RUNTIME_PROFILE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provider_model_profile_id and route decision from AIAPI-01 registered profile; no page-level picker.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External platform/provider rate limits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RESOLVED_PROFILE_REQUIRED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value comes from registered provider/platform/target policy fields; no global guessed fallback; missing profile value blocks effectful execution.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Production deployment target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RESOLVED_ENV_BINDING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ACPOS_DEPLOYMENT_TARGET_ID + ACPOS_PRODUCTION_BASE_URL; values supplied by deployment environment, not hardcoded in design.</w:t>
            </w:r>
          </w:p>
        </w:tc>
      </w:tr>
    </w:tbl>
    <w:p>
      <w:r>
        <w:t>Interpretation Rule: earlier REQUIRE_EXACT_BINDING text remains a generic anti-invention invariant for future unknowns. It MUST NOT be interpreted as an open gap for rows marked RESOLVED/RESOLVED_* in this ledger.</w:t>
      </w:r>
    </w:p>
    <w:p>
      <w:pPr>
        <w:pStyle w:val="Heading2"/>
      </w:pPr>
      <w:r>
        <w:t>F. Uploaded Basic Design Exact Binding Snapshots</w:t>
      </w:r>
    </w:p>
    <w:p>
      <w:pPr>
        <w:pStyle w:val="Heading3"/>
      </w:pPr>
      <w:r>
        <w:t>Source Authority Snapshot — admin:AIAPI-01</w:t>
      </w:r>
    </w:p>
    <w:p>
      <w:r>
        <w:t>Source File: ACPOS_AIAPI-01_AI_API管理_Mother_Basic_Design_OPTIMIZED.docx</w:t>
      </w:r>
    </w:p>
    <w:p>
      <w:r>
        <w:t>Source SHA-256: 77ce86ef4edc70cb156b9c54cead377186d4fb626edcc6ccaf9442da0e140b61</w:t>
      </w:r>
    </w:p>
    <w:p>
      <w:r>
        <w:t>Included binding/data/state tables: 28. These rows are copied verbatim in text value from the uploaded Basic Design source; no UID/value renaming is performed.</w:t>
      </w:r>
    </w:p>
    <w:p>
      <w:pPr>
        <w:pStyle w:val="Heading4"/>
      </w:pPr>
      <w:r>
        <w:t>admin:AIAPI-01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頁面定位｜單一 AI API 管理工作區。管理 Provider/Model Profile、Credential、Capability、Route/Test、Job/Cost/Incident；不建立第二套 Provider Registry、Secret Store、Router 或 AI Runtime。</w:t>
            </w:r>
          </w:p>
        </w:tc>
      </w:tr>
    </w:tbl>
    <w:p>
      <w:pPr>
        <w:pStyle w:val="Heading4"/>
      </w:pPr>
      <w:r>
        <w:t>admin:AIAPI-01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頁面設計身份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定義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admin:AIAPI-01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頁面名稱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AI API 管理 / AI API Management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Surface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Workspace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Single-page · 4 practical views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Default 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Provider / API 設定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Global Pattern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繼承既有 Global Shell / Global Visual；本頁不另造視覺系統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Missing Value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—；不得用 0 / Healthy / Success 補值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Runtime Boundary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前端管理面；既有 Provider / Compiler / Job / Secret owners 為唯一 backend owners</w:t>
            </w:r>
          </w:p>
        </w:tc>
      </w:tr>
    </w:tbl>
    <w:p>
      <w:pPr>
        <w:pStyle w:val="Heading4"/>
      </w:pPr>
      <w:r>
        <w:t>admin:AIAPI-01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範圍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內容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Provider/Model Profile、Credential Status、Capability Governance、Professional Description、Candidate Group、Preflight、Compile Audit、Sandbox、Route Decision、Quarantine、Job/Attempt/Callback/Artifact、Cost/Budget/Incident、Kill Switch、Queue Diagnostic。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OUT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部門工作頁的 Provider Picker、第二套 Provider Registry、第二套 Secret DB、第二套 Router、前端直接 SDK 呼叫、未註冊 API、明文 Secret、Client-side Job State Write、未驗證 Callback Success。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BOUNDARY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AIAPI-01 管 Provider 能力與執行基礎；CORE / ASSET / VIDEO / EDIT / STRATEGY 只提交 provider-neutral instruction 與 capability requirement。</w:t>
            </w:r>
          </w:p>
        </w:tc>
      </w:tr>
    </w:tbl>
    <w:p>
      <w:pPr>
        <w:pStyle w:val="Heading4"/>
      </w:pPr>
      <w:r>
        <w:t>admin:AIAPI-01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Business Entity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責任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Owner Boundary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ProviderModelProfile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 + Model + Adapter + Capability 的可執行設定版本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Profile owner / AI API runtime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CredentialReference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Profile 的 Secret Reference 與 Credential Status；不含明文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Existing secret owner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GovernedCapabilityResource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Capability / Policy / Enable 狀態與審批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Governance owner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ProviderCandidateGroup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可排序的候選 Profile 集合與 Route Limits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AI API route config owner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RoutePreflight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一次 Route 可行性檢查結果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Route runtime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SandboxTest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隔離的非 Production Provider 測試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AI API command runtime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RouteDecision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實際選擇 Profile、理由、constraint result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Route runtime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QuarantineRecord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被隔離 Provider/Profile 與恢復原因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AI API runtime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ProviderJobAttempt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Job / Attempt / Callback / Artifact / Error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Job/Queue runtime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CostBudgetIncident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估算/實際成本、Budget、Degradation、Incident、Fallback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Operations projection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InstructionCompileAudit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Canonical Instruction → profile/template/adapter compile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Instruction compiler</w:t>
            </w:r>
          </w:p>
        </w:tc>
      </w:tr>
    </w:tbl>
    <w:p>
      <w:pPr>
        <w:pStyle w:val="Heading4"/>
      </w:pPr>
      <w:r>
        <w:t>admin:AIAPI-01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</w:tblGrid>
      <w:tr>
        <w:trPr>
          <w:tblHeader w:val="true"/>
        </w:trPr>
        <w:tc>
          <w:tcPr>
            <w:tcW w:type="dxa" w:w="1322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1322"/>
            <w:shd w:fill="EDE9FE"/>
          </w:tcPr>
          <w:p>
            <w:r>
              <w:rPr>
                <w:sz w:val="13"/>
              </w:rPr>
              <w:t>List</w:t>
            </w:r>
          </w:p>
        </w:tc>
        <w:tc>
          <w:tcPr>
            <w:tcW w:type="dxa" w:w="1322"/>
            <w:shd w:fill="EDE9FE"/>
          </w:tcPr>
          <w:p>
            <w:r>
              <w:rPr>
                <w:sz w:val="13"/>
              </w:rPr>
              <w:t>Open</w:t>
            </w:r>
          </w:p>
        </w:tc>
        <w:tc>
          <w:tcPr>
            <w:tcW w:type="dxa" w:w="1322"/>
            <w:shd w:fill="EDE9FE"/>
          </w:tcPr>
          <w:p>
            <w:r>
              <w:rPr>
                <w:sz w:val="13"/>
              </w:rPr>
              <w:t>Create/Run</w:t>
            </w:r>
          </w:p>
        </w:tc>
        <w:tc>
          <w:tcPr>
            <w:tcW w:type="dxa" w:w="1322"/>
            <w:shd w:fill="EDE9FE"/>
          </w:tcPr>
          <w:p>
            <w:r>
              <w:rPr>
                <w:sz w:val="13"/>
              </w:rPr>
              <w:t>Edit/Action</w:t>
            </w:r>
          </w:p>
        </w:tc>
        <w:tc>
          <w:tcPr>
            <w:tcW w:type="dxa" w:w="1322"/>
            <w:shd w:fill="EDE9FE"/>
          </w:tcPr>
          <w:p>
            <w:r>
              <w:rPr>
                <w:sz w:val="13"/>
              </w:rPr>
              <w:t>Validate</w:t>
            </w:r>
          </w:p>
        </w:tc>
        <w:tc>
          <w:tcPr>
            <w:tcW w:type="dxa" w:w="1322"/>
            <w:shd w:fill="EDE9FE"/>
          </w:tcPr>
          <w:p>
            <w:r>
              <w:rPr>
                <w:sz w:val="13"/>
              </w:rPr>
              <w:t>Approve</w:t>
            </w:r>
          </w:p>
        </w:tc>
        <w:tc>
          <w:tcPr>
            <w:tcW w:type="dxa" w:w="1322"/>
            <w:shd w:fill="EDE9FE"/>
          </w:tcPr>
          <w:p>
            <w:r>
              <w:rPr>
                <w:sz w:val="13"/>
              </w:rPr>
              <w:t>Version</w:t>
            </w:r>
          </w:p>
        </w:tc>
        <w:tc>
          <w:tcPr>
            <w:tcW w:type="dxa" w:w="1322"/>
            <w:shd w:fill="EDE9FE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1322"/>
            <w:shd w:fill="EDE9FE"/>
          </w:tcPr>
          <w:p>
            <w:r>
              <w:rPr>
                <w:sz w:val="13"/>
              </w:rPr>
              <w:t>Retire/Delete</w:t>
            </w:r>
          </w:p>
        </w:tc>
        <w:tc>
          <w:tcPr>
            <w:tcW w:type="dxa" w:w="1322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ProviderModelProfile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Retire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CredentialReference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Set/Delete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Delete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GovernedCapabilityResource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Configure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Approve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Disable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ProviderCandidateGroup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Create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Bounded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RoutePreflight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SandboxTest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Run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RouteDecision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Execute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QuarantineRecord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Restore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Confirm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ProviderJobAttempt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CostBudgetIncident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Governed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High-risk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InstructionCompileAudit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Profile-only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</w:tbl>
    <w:p>
      <w:pPr>
        <w:pStyle w:val="Heading4"/>
      </w:pPr>
      <w:r>
        <w:t>admin:AIAPI-01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上游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關聯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下游 / 規則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ProviderModelProfile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 → 0..1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CredentialReference；Secret 只以 Reference/Status 連結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ProviderModelProfile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 ↔ 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GovernedCapabilityResource；Route 需 exact capability match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ProviderCandidateGroup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 → 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Ordered Profile refs；不可用 latest/default alias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Canonical Instruction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 → 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CompileAudit；每個 target profile 必須重新 compile，禁止跨 Provider 重用 compiled prompt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RoutePreflight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 → 0..1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RouteDecision；硬 Gate 未過不得 execute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RouteDecision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 → 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ProviderJobAttempt；retry 形成獨立 Attempt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ProviderJobAttempt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 → 0..N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Callback / Artifact / Cost；Callback 未驗證不得成功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QuarantineRecord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 → 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Provider/Profile；Restore 需 reason + audit</w:t>
            </w:r>
          </w:p>
        </w:tc>
      </w:tr>
    </w:tbl>
    <w:p>
      <w:pPr>
        <w:pStyle w:val="Heading4"/>
      </w:pPr>
      <w:r>
        <w:t>admin:AIAPI-01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候選功能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裁決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設計處理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Queue Readiness / Probe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ADMIT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既有 Queue Probe Operation 已存在；放在 Routing/Operations 的次要診斷，不成為新 Queue 管理系統。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Candidate Group post-create member CRUD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UNTIL EXACT OP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Current UI 可在 Create payload 內設定 ordered members / limits；若無正式 update member operation，不放獨立 Edit/Delete member action。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 / Model Picker in department pages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REJECT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由 AIAPI Route Policy 自動解析；部門工作頁不得繞過。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API Key Reveal / Eye button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REJECT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Credential write-only；只顯示 SET / NOT_SET / ROTATION_DUE / ERROR。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Frontend Route Override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REJECT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Route Decision 為 Runtime owner；前端只顯示 constraint / reason。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Cost chart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CONDITIONAL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只有後端存在 governed projection 才顯示；表格永遠是 canonical。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Manual health green override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REJECT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Health 為真實投影，不接受 UI 假綠燈。</w:t>
            </w:r>
          </w:p>
        </w:tc>
      </w:tr>
    </w:tbl>
    <w:p>
      <w:pPr>
        <w:pStyle w:val="Heading4"/>
      </w:pPr>
      <w:r>
        <w:t>admin:AIAPI-01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Atomic Workbench｜Provider / API 設定採 68% Profile Table + 32% Professional Description；選取 Profile 後保持同一 Context。Edit/Test/Credential 使用 Modal/Drawer，不把主要工作流切碎。</w:t>
            </w:r>
          </w:p>
        </w:tc>
      </w:tr>
    </w:tbl>
    <w:p>
      <w:pPr>
        <w:pStyle w:val="Heading4"/>
      </w:pPr>
      <w:r>
        <w:t>admin:AIAPI-01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工作序列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Topology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理由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Profile List → Select → Professional Description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ATOMIC_WORKBENCH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同一 Provider/Profile Context；不能跳頁失去 selection。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Create/Edit Profile → Test → Credential 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SAME_SURFACE_CLUSTER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Effectful Modal 結束後回到同一選取列。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Candidate Group → Preflight → Compile Audit → Sandbox → Route 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ATOMIC_WORKBENCH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同一 route basis；任何一步換 context 都可能造成錯誤 Provider 決策。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Job/Attempt → Callback/Artifact/Cost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SAME_SURFACE_CLUSTER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操作監控需保留 exact job/attempt lineage。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Audit / full error / docs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INDEPENDENT_SUPPORT_PANEL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低頻細節放 Drawer，避免干擾主工作流。</w:t>
            </w:r>
          </w:p>
        </w:tc>
      </w:tr>
    </w:tbl>
    <w:p>
      <w:pPr>
        <w:pStyle w:val="Heading4"/>
      </w:pPr>
      <w:r>
        <w:t>admin:AIAPI-01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View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主要內容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Primary CTA 規則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總覽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 / Route / Capability / Job / Cost / Health / Incident 摘要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沒有假 KPI；若無 governed projection 就用狀態表。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 / API 設定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Profile table、Professional Description、Credential、Capability、Test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每一 Context 最多一個 Primary CTA；其他為 row action / secondary。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路由 / 測試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Group、Preflight、Compile Audit、Sandbox、Route Simulation、Quarantine、Queue Probe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Route Execute 只有硬 Gate 全部 PASS 才可用。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作業 / 成本 / 事件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Job、Attempt、Callback、Artifact、Cost、Budget、Degradation、Incident、Fallback、Kill Switch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Kill Switch 永遠條件式高風險，不是常駐 Primary。</w:t>
            </w:r>
          </w:p>
        </w:tc>
      </w:tr>
    </w:tbl>
    <w:p>
      <w:pPr>
        <w:pStyle w:val="Heading4"/>
      </w:pPr>
      <w:r>
        <w:t>admin:AIAPI-01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Section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名稱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責任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AIAPI-01-SEC-01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title / current view / selected provider-profile / current blockers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AIAPI-01-SEC-02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View Navigator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4 same-page tabs; preserve selection/query/draft state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AIAPI-01-SEC-03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Overview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Real summary only; no fake charts/counters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AIAPI-01-SEC-04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 &amp; Model Profiles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Search/table/profile CRUD/test/retire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AIAPI-01-SEC-05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Professional Description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Read-only decision support from registered metadata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AIAPI-01-SEC-06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Credential &amp; Capability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Write-only credential + governed capability/config/approval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AIAPI-01-SEC-07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Routing &amp; Test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group/preflight/compile audit/sandbox/route/quarantine/queue probe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AIAPI-01-SEC-08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Operations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Job/attempt/callback/artifact/cost/budget/degradation/incident/fallback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AIAPI-01-SEC-09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Governance Rail / Detail Drawer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Blocker/readiness/audit/docs/error/version/correlation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AIAPI-01-SEC-10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Action Dock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Current-context legal actions only; max one dominant CTA</w:t>
            </w:r>
          </w:p>
        </w:tc>
      </w:tr>
    </w:tbl>
    <w:p>
      <w:pPr>
        <w:pStyle w:val="Heading4"/>
      </w:pPr>
      <w:r>
        <w:t>admin:AIAPI-01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Component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Key Fields / Content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Behavior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Profile Search/Table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Provider, Model, Capability, Adapter, Endpoint, Enabled, Credential Status, Last Test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Sticky header; long values ellipsis + drawer; row actions explicit.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Profile Form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Identity / Connection / Adapter / Capability / Data-Context / 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Schema-driven Modal; prompt_template 必須保留 canonical instruction placeholder。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Professional Description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Identity, Positioning, ACPOS Scope, Capabilities, I/O, Limits, Endpoint/Auth, Billing, Health/Test, Restrictions, Docs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Read-only；unknown = —；不能編輯說明文字改 runtime。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Credential Modal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profile ref + credential input / delete reason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Write-only；never prefill / reveal.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Route Workbench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Group, use_case, required capabilities, context size, classification, rights, refs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Preserve same route basis; no frontend override.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Compile 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Instruction package, script ref, compiler version, route constraints, adapter diff, prompt template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version lineage; provider-specific syntax不得改 canonical meaning。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Operations Table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Job, Attempt, Callback, Artifact, Cost, Error, Incident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projections; retry preserves independent attempt.</w:t>
            </w:r>
          </w:p>
        </w:tc>
      </w:tr>
    </w:tbl>
    <w:p>
      <w:pPr>
        <w:pStyle w:val="Heading4"/>
      </w:pPr>
      <w:r>
        <w:t>admin:AIAPI-01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Gate / UX Rule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新增 Provider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createProviderModelProfile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Effectful Modal；schema/gate/permission required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編輯 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updateProviderModelProfile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Expected version + audit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查看 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getProviderModelProfile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Drawer / read-only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連線測試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testProviderModelProfile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Secret ref + adapter required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退役 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retireProviderModelProfile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State guarded; never hard delete runtime history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設定 API 金鑰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setProviderModelCredential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Write-only; secret env/reference owner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刪除 API 金鑰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deleteProviderModelCredential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Reason/confirmation; no old value in response/log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設定 Capability/Policy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configureGovernedResource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governed resource ref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核准 Capability/Policy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approveGovernedResource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 + rationale + audit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建立 Candidate Group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createProviderCandidateGroup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Group + ordered member refs + limits only by exact schema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Sandbox 測試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runSandboxTest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Production secret/output forbidden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執行 Route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executeProviderRoute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All hard gates + queue + approved capability/profile/secret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查看 Route 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getProviderRouteDecision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Read-only exact decision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查看 Quarantine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getProviderQuarantine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Restore Quarantine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restoreProviderFromQuarantine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Reason + audit; bypass forbidden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Queue Probe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runProviderQueueProbe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Diagnostic only; no provider external call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Kill Switch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setKillSwitch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High-risk confirmation + reason + audit</w:t>
            </w:r>
          </w:p>
        </w:tc>
      </w:tr>
    </w:tbl>
    <w:p>
      <w:pPr>
        <w:pStyle w:val="Heading4"/>
      </w:pPr>
      <w:r>
        <w:t>admin:AIAPI-01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Field Group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Fields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Validation / Constraint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Identity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provider_id, provider_name, model_id, model_name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Canonical profile identity；不得由 frontend 猜 alias。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Connection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base_url, endpoint_path, http_method, timeout_seconds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Endpoint guessing forbidden；method/path 依正式 profile。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Adapter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adapter_type, request_template, response_text_path, prompt_template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只允許已存在 adapter type；prompt_template 保留 canonical_instruction token。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Capability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capability_type, additional_capabilities, supports_references, rights_compatible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Route 需 exact capability match；silent downgrade forbidden。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Data / 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data_classifications, preferred_language, max_context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 classification hard gate；不得跨 domain 猜值。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enabled, profile version, health/test evidence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Enable 受 capability/policy/server gate；Health 不可手動改綠。</w:t>
            </w:r>
          </w:p>
        </w:tc>
      </w:tr>
    </w:tbl>
    <w:p>
      <w:pPr>
        <w:pStyle w:val="Heading4"/>
      </w:pPr>
      <w:r>
        <w:t>admin:AIAPI-01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Secret Boundary｜API Key / Token 只可在 Credential write action 的 input buffer 短暫存在；成功後 UI 只保留 credential status / reference / version，不可再顯示明文。</w:t>
            </w:r>
          </w:p>
        </w:tc>
      </w:tr>
    </w:tbl>
    <w:p>
      <w:pPr>
        <w:pStyle w:val="Heading4"/>
      </w:pPr>
      <w:r>
        <w:t>admin:AIAPI-01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禁止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必須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Eye / Reveal Button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只顯示 SET / NOT_SET / ROTATION_DUE / ERROR 等正式狀態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Plaintext Export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Export projection 必須排除 credential plaintext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Plaintext Log / Audit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Error payload 必須 redacted；不得包含 header/body secret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Plaintext DB Persistence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只由既有 secret reference owner 保存 reference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Production Secret in Sandbox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Sandbox 使用隔離 credential/context；Production secret use = FORBIDDEN</w:t>
            </w:r>
          </w:p>
        </w:tc>
      </w:tr>
    </w:tbl>
    <w:p>
      <w:pPr>
        <w:pStyle w:val="Heading4"/>
      </w:pPr>
      <w:r>
        <w:t>admin:AIAPI-01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順序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失敗行為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 capability exact 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BLOCK；不得以較弱 capability silent downgrade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Reference-media support when required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或移除不合法 profile；不改任務需求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Rights compatibility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 classification compatibility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Profile enabled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Health / Test policy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/ Degraded route policy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Budget / Cost / policy gate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按正式 policy；不得為省成本改 Task Contract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Queue / runtime readiness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未 ready 不執行外部 Provider</w:t>
            </w:r>
          </w:p>
        </w:tc>
      </w:tr>
    </w:tbl>
    <w:p>
      <w:pPr>
        <w:pStyle w:val="Heading4"/>
      </w:pPr>
      <w:r>
        <w:t>admin:AIAPI-01 · Source Table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階段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Input / Output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核心規則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Candidate Group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Eligible profile refs + ordered priority + registered limits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只包含已註冊 profile；post-create mutation 無 exact op 時不顯示。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Preflight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use_case / capability / context / data / rights / refs → eligibility result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只驗證可路由性；不得產生 Provider 成功假象。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Compile 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Canonical Instruction → Prompt Template / Adapter Request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 source hash / compiler / profile version / compiled hash。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Sandbox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Isolated payload → test result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Production secret use/output write forbidden。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Route Execute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Validated route request → Route Decision + Job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Frontend route override forbidden。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Quarantine / Restore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Quarantine state → audited restore request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Restore requires reason；不繞過 health/policy gates。</w:t>
            </w:r>
          </w:p>
        </w:tc>
      </w:tr>
    </w:tbl>
    <w:p>
      <w:pPr>
        <w:pStyle w:val="Heading4"/>
      </w:pPr>
      <w:r>
        <w:t>admin:AIAPI-01 · Source Table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必要欄位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Truth Rule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Job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job_id, capability, profile, status, created, finished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Frontend 不可寫 status。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Attempt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attempt_id, provider, model, external_ref, retry, error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每次 retry 是獨立 attempt，不覆蓋舊證據。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Callback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callback_status, verification, received_at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未驗證 callback 不得標 SUCCESS。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Artifact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artifact_ref, version, provider_output_ref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 silent overwrite 既有 asset/version。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estimated_cost, actual_cost, currency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Finance 未授權 → MASK / DENY；缺值不是 0。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Incident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severity, provider/model impact, status, correlation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必須可從 UI 追到 exact job/attempt/route context。</w:t>
            </w:r>
          </w:p>
        </w:tc>
      </w:tr>
    </w:tbl>
    <w:p>
      <w:pPr>
        <w:pStyle w:val="Heading4"/>
      </w:pPr>
      <w:r>
        <w:t>admin:AIAPI-01 · Source Table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Function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Complete Chain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Create / Update Profile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Intent → Profile Form → Permission/Gate → Registered Operation → AI API Command Runtime → Profile persistence → Audit → Updated row + Professional Panel → Test next step → error/version recovery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Set Credential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Intent → Credential Modal → Permission → Write-only input → Secret owner → reference/status return → audit without plaintext → profile readiness update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Test Provider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Selected exact profile → capability/secret/adapter gate → test operation → provider adapter → test evidence → health/readiness update → failure code/recovery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Execute Route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Canonical instruction + scoped context → candidate group → hard preflight → compile audit → queue/runtime gate → execute route → route decision → provider attempt → callback/artifact/cost → UI result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Restore Quarantine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Quarantine row → reason + confirmation → permission/state gate → restore op → audit → re-enter health/test gates; no direct eligible status assumption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Kill Switch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Target/scope → high-risk confirm + reason → permission/state/version/idempotency → setKillSwitch → audit → affected route/profile status refresh</w:t>
            </w:r>
          </w:p>
        </w:tc>
      </w:tr>
    </w:tbl>
    <w:p>
      <w:pPr>
        <w:pStyle w:val="Heading4"/>
      </w:pPr>
      <w:r>
        <w:t>admin:AIAPI-01 · Source Table 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Contract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Entry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Authenticated admin + exact page permission + account assignment + scope/condition. Frontend hide 不是 authorization。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Effectful Control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control/action resource mapping + server authorization + state guard + expected version + idempotency + audit。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Profile Persistence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Existing AI API provider profile owner only；不新增第二套 registry。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Secret Persistence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Existing secret reference owner only；raw credential forbidden。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Route Persistence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Preflight / Decision / Attempt 由既有 runtime stores；UI 不自行推導成功。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Queue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Existing provider execution queue；Queue Probe 只做可用性診斷且不呼叫外部 Provider。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Cost / Budget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Governed projection；無 finance permission 時 mask/deny。</w:t>
            </w:r>
          </w:p>
        </w:tc>
      </w:tr>
    </w:tbl>
    <w:p>
      <w:pPr>
        <w:pStyle w:val="Heading4"/>
      </w:pPr>
      <w:r>
        <w:t>admin:AIAPI-01 · Source Table 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State / Error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UI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LOADING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Skeleton / preserve geometry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Effectful controls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EMPTY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empty state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不得塞 sample Provider/Model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POLICY_BLOCKED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Disabled + registered reason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不得新增 Override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VERSION_CONFLICT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write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Reload exact profile/resource and retry from fresh state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EXTERNAL_PENDING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pending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不得轉成 success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Credential Error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Masked error code/reason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不得回傳 secret/header/body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Capability 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Exclude/block 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 silent downgrade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Quarantined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Not route eligible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Restore only by exact audited operation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Queue unavailable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external route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 request context；retry 依正式 runtime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Unverified callback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Non-success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等待/重驗 callback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Partial composite failure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per-step result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只重試尚未合法完成的 operation；不得報 COMPLETE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Undefined operation/field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+ REPORT_AUTHORITY_GAP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不得臨時自造 API</w:t>
            </w:r>
          </w:p>
        </w:tc>
      </w:tr>
    </w:tbl>
    <w:p>
      <w:pPr>
        <w:pStyle w:val="Heading4"/>
      </w:pPr>
      <w:r>
        <w:t>admin:AIAPI-01 · Source Table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規格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Locales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zh-TW / zh-CN / en；Provider/Model/Endpoint 原名不翻譯；UI labels 本地化。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Focus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Modal/Drawer 開啟後 focus trap；關閉時回到來源 control。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Keyboard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Tab order = context → views → search/table → row action → right panel → action dock；Esc 關閉 drawer/modal。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顏色 + 文字雙重表示；不能只靠綠/黃/紅。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Table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Header row 標記、sticky semantics、長值截斷但 full value 可由 authorized drawer 取得。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Secret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輸入欄不得被 screen/read-back 當成可回顯資料；完成後清空。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Disabled Reason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State/policy blocked 可顯示原因；permission denied 依政策隱藏/deny。</w:t>
            </w:r>
          </w:p>
        </w:tc>
      </w:tr>
    </w:tbl>
    <w:p>
      <w:pPr>
        <w:pStyle w:val="Heading4"/>
      </w:pPr>
      <w:r>
        <w:t>admin:AIAPI-01 · Source Table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Region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Locked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可變內容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Global Shell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Header/Sidebar/Brand/visual tokens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僅 current page active state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View Bar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4 views 順序與同頁切換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badge/real blockers 可動態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 Workspace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68/32 primary topology、Profile selection continuity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table rows / filter / selected profile / modal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Professional Panel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欄位順序與 read-only 性質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registered metadata / projections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Route Workbench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Candidate→Preflight→Compile→Sandbox→Decision 邏輯順序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actual results / eligibility / reasons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Operations Rail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Job/Cost/Incident canonical table-first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records / filters / detail drawer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Action Dock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一個 dominant CTA 上限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依 state/permission 切換合法 actions</w:t>
            </w:r>
          </w:p>
        </w:tc>
      </w:tr>
    </w:tbl>
    <w:p>
      <w:pPr>
        <w:pStyle w:val="Heading4"/>
      </w:pPr>
      <w:r>
        <w:t>admin:AIAPI-01 · Source Table 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驗證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1 Authority / Naming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Page/Section/Control/Entity/Operation UID 唯一，無平行 AI API Center。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2 Functional Completeness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Entity × REQUIRED Operation、完整 functional chain、next state / recovery 無斷鏈。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3 Interaction Topology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Provider selection、Route basis、Job lineage 不因換 view/drawer 靜默遺失。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4 Security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Credential plaintext 0 leakage；permission/server gate、sandbox secret isolation、callback verification。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5 Runtime Binding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所有 effectful control 對應 exact registered operation；Queue Probe/Route/Quarantine/Provider Profile 可追溯。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6 Visual / Responsive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1280+ desktop、68/32、drawer、overflow、text capacity、focus、no overlap/clipping。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7 Truth / Regression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 fake Provider/Model/Cost/Health；missing=—；legacy multi-page UI 不復活；external provider success only by real evidence。</w:t>
            </w:r>
          </w:p>
        </w:tc>
      </w:tr>
    </w:tbl>
    <w:p>
      <w:pPr>
        <w:pStyle w:val="Heading4"/>
      </w:pPr>
      <w:r>
        <w:t>admin:AIAPI-01 · Source Table 27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DoD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通過條件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Single Current Page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只有 admin:AIAPI-01；4 views 都在同一頁。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Provider Profile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Create / Update / Get / List / Test / Retire 只走正式 operations。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Credential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Set / Delete；raw secret never returned/rendered/logged/exported。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Professional Description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固定 decision-support panel；只讀 registered metadata/projections。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Capability Governance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Configure / Approve / Enable 受 exact gate / version / audit。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Route &amp; Sandbox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Candidate / Preflight / Compile / Sandbox / Route Decision / Quarantine / Queue diagnostic 完整且無 frontend override。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Instruction Continuity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Canonical Instruction provider-neutral；fallback 重新 compile；adapter 不改語意。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Job &amp; Cost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Job/Attempt/Callback/Artifact/Cost/Budget/Incident 具 exact lineage；finance mask/deny。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Security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Secret / callback / sandbox / quarantine / kill-switch hard boundaries 成立。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 Duplicate System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無第二套 Provider Registry / Secret DB / Router / Job store。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UI Necessity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低頻 Audit/Docs/Error 放 Drawer；一個 context 最多一個 dominant CTA。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Truthful Runtime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文件是施工設計；Production / external provider success 必須由後續 runtime/evidence 驗證，不由 Word 宣稱。</w:t>
            </w:r>
          </w:p>
        </w:tc>
      </w:tr>
    </w:tbl>
    <w:p>
      <w:pPr>
        <w:pStyle w:val="Heading4"/>
      </w:pPr>
      <w:r>
        <w:t>admin:AIAPI-01 · Source Table 28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施工層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必須落地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Frontend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 same-page views、Profile table + professional panel、Route workbench、Operations table、drawer/modal、state/error presentation。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Command Port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Profile/Credential/Governance/Route/Sandbox/Quarantine/Queue/Kill Switch exact typed binding。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Server Runtime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Identity/page command authorization、provider command runtime、provider HTTP adapter、queue runtime。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Persistence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Provider profiles、tests、secret references、group/member refs、quarantine、route preflight/decision/attempt、job/artifact/cost/audit owners。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Unit + permission + secret leak + sandbox isolation + route eligibility + callback verification + retry lineage + visual geometry + E2E。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Release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Exact-head gates + post-deploy smoke + external provider tests only with approved real profile/capability/secret configuration。</w:t>
            </w:r>
          </w:p>
        </w:tc>
      </w:tr>
    </w:tbl>
    <w:p>
      <w:pPr>
        <w:pStyle w:val="Heading4"/>
      </w:pPr>
      <w:r>
        <w:t>admin:AIAPI-01 · Source Table 29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Freeze Rule｜本文件完成的是 AIAPI-01 的頁面／功能／互動／施工設計閉環。任何未註冊的 Provider capability、API path、credential behavior、pricing 或 runtime effect 不得因文件方便而自動新增。</w:t>
            </w:r>
          </w:p>
        </w:tc>
      </w:tr>
    </w:tbl>
    <w:p>
      <w:pPr>
        <w:pStyle w:val="Heading4"/>
      </w:pPr>
      <w:r>
        <w:t>admin:AIAPI-01 · Effectful Control → API → DB Closure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tblHeader w:val="true"/>
        </w:trPr>
        <w:tc>
          <w:tcPr>
            <w:tcW w:type="dxa" w:w="1616"/>
            <w:shd w:fill="EDE9FE"/>
          </w:tcPr>
          <w:p>
            <w:r>
              <w:rPr>
                <w:sz w:val="12"/>
              </w:rPr>
              <w:t>Page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Control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UID Status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Operation/Action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Method / Path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DB / Provider Owner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Gate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Permission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Binding Status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新增 Provider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createProviderModelProfile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acpos_runtime.provider_model_profiles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Effectful Modal；schema/gate/permission required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編輯 Profile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updateProviderModelProfile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acpos_runtime.provider_model_profiles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Expected version + audit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查看 Profile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getProviderModelProfile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acpos_runtime.provider_model_profiles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Drawer / read-only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退役 Profile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retireProviderModelProfile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acpos_runtime.provider_model_profiles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State guarded; never hard delete runtime history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設定 API 金鑰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setProviderModelCredential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secret-manager://provider-credentials + acpos_runtime.provider_credential_refs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Write-only; secret env/reference owner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刪除 API 金鑰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deleteProviderModelCredential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secret-manager://provider-credentials + acpos_runtime.provider_credential_refs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Reason/confirmation; no old value in response/log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設定 Capability/Policy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configureGovernedResource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acpos_runtime.provider_model_profiles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Exact governed resource ref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核准 Capability/Policy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approveGovernedResource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acpos_runtime.provider_model_profiles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Version + rationale + audit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建立 Candidate Group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createProviderCandidateGroup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acpos_runtime.provider_candidate_groups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Group + ordered member refs + limits only by exact schema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Sandbox 測試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runSandboxTest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acpos_runtime.sandbox_runs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Production secret/output forbidden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執行 Route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executeProviderRoute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acpos_runtime.provider_route_decisions + acpos_runtime.execution_jobs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All hard gates + queue + approved capability/profile/secret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查看 Route Decision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getProviderRouteDecision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acpos_runtime.provider_route_decisions + acpos_runtime.execution_jobs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Read-only exact decision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查看 Quarantine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getProviderQuarantine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acpos_runtime.provider_quarantine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Read-only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Restore Quarantine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restoreProviderFromQuarantine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acpos_runtime.provider_quarantine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Reason + audit; bypass forbidden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Queue Probe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runProviderQueueProbe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acpos_runtime.queue_probe_runs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Diagnostic only; no provider external call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Kill Switch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setKillSwitch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acpos_runtime.kill_switch_states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High-risk confirmation + reason + audit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</w:tbl>
    <w:p>
      <w:pPr>
        <w:pStyle w:val="Heading3"/>
      </w:pPr>
      <w:r>
        <w:t>Source Authority Snapshot — SYSTEM</w:t>
      </w:r>
    </w:p>
    <w:p>
      <w:r>
        <w:t>Source File: ACPOS_SYSTEM_LOGIC_GLOBAL_INTEGRATION_Mother_Basic_Design_OPTIMIZED.docx</w:t>
      </w:r>
    </w:p>
    <w:p>
      <w:r>
        <w:t>Source SHA-256: 14603c6e06afca340378c88247a297f41b87db1f8dc3f1af6cca44f56558d652</w:t>
      </w:r>
    </w:p>
    <w:p>
      <w:r>
        <w:t>Included binding/data/state tables: 13. These rows are copied verbatim in text value from the uploaded Basic Design source; no UID/value renaming is performed.</w:t>
      </w:r>
    </w:p>
    <w:p>
      <w:pPr>
        <w:pStyle w:val="Heading4"/>
      </w:pPr>
      <w:r>
        <w:t>SYSTEM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系統定位 ACPOS 是全站中央協調大腦，不是第 19 個業務頁面。每個 Domain Page 保留自己的 Business Truth；System Logic 只負責 Context、Version、Handoff、Routing、Experience、Audit 與跨頁合法下一步。</w:t>
            </w:r>
          </w:p>
        </w:tc>
      </w:tr>
    </w:tbl>
    <w:p>
      <w:pPr>
        <w:pStyle w:val="Heading4"/>
      </w:pPr>
      <w:r>
        <w:t>SYSTEM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Surface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名稱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系統角色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workspace:WB-01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儀表板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公司級 read projection / summary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專案 / 專題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Project/Topic Core、Blueprint、DNA、Canonical Script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素材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素材生成／版本／修正／handoff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影片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影片生成／版本／修正／handoff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EDIT-01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剪輯配音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整合後製、配音、Render、Output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Finished Output review / correction / recheck / pass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admin:DB-01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資料庫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資料模型、Trace、Read/Administration surface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workspace:STR-01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戰略中心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Strategic AI analysis / options / human decision support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workspace:INFO-01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最新資訊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Research / Fact / Evidence / Context Candidate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admin:SYS-01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系統維護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System truth / change / impact / validation AI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admin:IAM-01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帳戶與權限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Account Permission Assignment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admin:DEV-01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企業自動開發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Company discovery / outreach workflow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admin:SOC-01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社群發布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Platform target / publish plan / result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admin:ERP-01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ERP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Finance read / connector / sync quality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admin:AIAPI-01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AI API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Provider / capability / route / test / operations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admin:SG-02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 評分項目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Criteria / Threshold / Gate Policy governance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admin:STR-01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戰略中心後台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Strategy intelligence / fact / playbook / opportunity / decision governance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admin:KB-01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知識庫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Knowledge / Experience / Learning / Review</w:t>
            </w:r>
          </w:p>
        </w:tc>
      </w:tr>
    </w:tbl>
    <w:p>
      <w:pPr>
        <w:pStyle w:val="Heading4"/>
      </w:pPr>
      <w:r>
        <w:t>SYSTEM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Owner Concept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責任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SYSTEM_STATE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全站 exact state/version/relationship projection；不替代 domain record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依 page/operation/account/scope 選出 exact authorized context；建立 ContextPackage / Candidate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/ Strategy / System AI 共用 thread/branch/context continuity core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MEMORY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 / Working / Decision / Version / Operational memory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DECISION_GOVERNANCE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AI output 保持 candidate/analysis，直到 Human / Governance decision 完成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VERSION_LINEAGE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version/hash/checksum/provenance；禁止 silent overwrite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ORCHESTRATION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解析合法下一步、handoff、dependency，不越權執行 domain action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AI_EXECUTION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Provider-neutral instruction → capability → eligible profile → adapter → provider → normalized result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EXPERIENCE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從真實執行/結果/QA/成本/延遲形成 ExperienceRecord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EVOLUTION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Experience → pattern → LearningCandidate → governed adoption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BRAIN-11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EXTERNAL_DATA_ACQUISITION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共用 crawl/search/fetch/ingest runtime；頁面只提交 domain intent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BRAIN-12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GOVERNANCE_OBSERVABILITY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 / Policy / Classification / Audit / Error / Health / Truthful State</w:t>
            </w:r>
          </w:p>
        </w:tc>
      </w:tr>
    </w:tbl>
    <w:p>
      <w:pPr>
        <w:pStyle w:val="Heading4"/>
      </w:pPr>
      <w:r>
        <w:t>SYSTEM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Unknown = BLOCK 任何無 owner、無 exact version、無 permission、無 registered operation、無 required evidence 的跨頁行為，不得用 AI 推測補值；必須 BLOCK + REPORT_AUTHORITY_GAP。</w:t>
            </w:r>
          </w:p>
        </w:tc>
      </w:tr>
    </w:tbl>
    <w:p>
      <w:pPr>
        <w:pStyle w:val="Heading4"/>
      </w:pPr>
      <w:r>
        <w:t>SYSTEM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階段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Owner Page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輸入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輸出 / 下一步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 / Topic / Context / Decisions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Blueprint / DNA / Canonical Production Script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Blueprint / DNA / Script refs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 Versions + evaluation + handoff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upstream refs + approved assets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 Versions + evaluation + handoff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EDIT+VOICE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EDIT-01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video/audio/script refs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Integrated Edit / Render / Output Version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finished output + criteria_version_ref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Pass / Finding / Correction Request / Recheck</w:t>
            </w:r>
          </w:p>
        </w:tc>
      </w:tr>
    </w:tbl>
    <w:p>
      <w:pPr>
        <w:pStyle w:val="Heading4"/>
      </w:pPr>
      <w:r>
        <w:t>SYSTEM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步驟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系統行為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Context Resolution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Current user + page operation → authorized scope → exact object/version/decision/source refs → conflict check → fingerprint → ACPOSContextPackage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Conversation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CORE / Strategy / System AI 共用 Conversation Core，但各 domain context 彼此隔離；mode switch 不得 silent reset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Instruction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Domain 產生 provider-neutral canonical instruction；Provider syntax 不得寫進 department script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Capability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依 operation 確定 required capability；硬性 permission/policy/rights/classification/health 先過 Gate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Route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AIAPI-01 Router 從 eligible ProviderModelProfiles 排序；前端不得 override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Provider Adapter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將 canonical instruction 轉 Provider-specific request；credential 只用 Secret Reference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Result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Normalize / validate / persist route-job-attempt-result lineage；回到 domain owner 做 evaluation / version / decision</w:t>
            </w:r>
          </w:p>
        </w:tc>
      </w:tr>
    </w:tbl>
    <w:p>
      <w:pPr>
        <w:pStyle w:val="Heading4"/>
      </w:pPr>
      <w:r>
        <w:t>SYSTEM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AI Authority Boundary Raw AI Output 永遠不是 Canonical Decision、Approved Knowledge 或 Production Truth。正式化需要對應 Domain 的 Review / Approve / Adopt Gate。</w:t>
            </w:r>
          </w:p>
        </w:tc>
      </w:tr>
    </w:tbl>
    <w:p>
      <w:pPr>
        <w:pStyle w:val="Heading4"/>
      </w:pPr>
      <w:r>
        <w:t>SYSTEM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Hard Rule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PostgreSQL + RLS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Canonical data owner per domain；RLS / permission 不可由前端取代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Queue / Worker / DLQ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Async job 狀態與 retry/failure 由共用 runtime 管理；Frontend 不直接改 Job State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Version / Lineage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每次 revision 新增版本；Exact base/version/ref 必須保留；Asset/Output 不覆蓋原版本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Integration Event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只通知跨頁狀態；source domain object 仍是 truth owner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Effectful operation 必須 correlation + actor + action + target + result / error；不得記錄 raw secret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Evidence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Test/Production Evidence 證明執行結果，不成為產品 Authority</w:t>
            </w:r>
          </w:p>
        </w:tc>
      </w:tr>
    </w:tbl>
    <w:p>
      <w:pPr>
        <w:pStyle w:val="Heading4"/>
      </w:pPr>
      <w:r>
        <w:t>SYSTEM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Producer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Handoff Object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Consumer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Gate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CORE-01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Blueprint / Script / DNA refs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version + lock / approval 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 Version /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accepted output + required lineage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 Version /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EDIT-01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accepted output + required lineage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Final Output / QA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render complete + exact output version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Correction 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Owning production 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target exact source version + finding evidence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INFO/KB/STR 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 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Consumer Domain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consumer review / adoption owner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AIAPI-01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Route Decision / Provider Result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Owning Domain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capability/permission/route lineage + normalized result</w:t>
            </w:r>
          </w:p>
        </w:tc>
      </w:tr>
    </w:tbl>
    <w:p>
      <w:pPr>
        <w:pStyle w:val="Heading4"/>
      </w:pPr>
      <w:r>
        <w:t>SYSTEM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Failure Class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處置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IDENTITY / AUTH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Fail-closed；未授權內容/控制不顯示；不可 client bypass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VERSION_CONFLICT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停止 effectful write → reload exact version → review diff → resubmit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MISSING AUTHORITY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BLOCK + REPORT_AUTHORITY_GAP；不得猜 operation / field / owner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PROVIDER / EXTERNAL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保留 pending/failed/degraded 真實狀態；不可 fake success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QUEUE / ASYNC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依 registered retry policy；retry 建立/保留獨立 attempt lineage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DATA INCOMPLETE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顯示 — / incomplete / stale / masked；不得以 0 或 sample 補值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CROSS-STAGE HANDOFF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缺 physical / schema-valid / required-field-complete input 時，阻擋 successor 並 re-enter owning predecessor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AUDIT / EVIDENCE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沒有 fresh evidence 不得宣告 runtime / deploy / production complete</w:t>
            </w:r>
          </w:p>
        </w:tc>
      </w:tr>
    </w:tbl>
    <w:p>
      <w:pPr>
        <w:pStyle w:val="Heading4"/>
      </w:pPr>
      <w:r>
        <w:t>SYSTEM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Acceptance UID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PASS 條件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SYS-ACC-01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18 個 Current Page 都有唯一 owner / route / permission / integration role。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SYS-ACC-02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Front 9 + Admin 9；Global Shell adaptive reflow 不遮住 Workspace。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SYS-ACC-03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Identity → Permission → Page Gate → Operation Gate 順序不可繞過。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SYS-ACC-04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CORE→ASSET→VIDEO→EDIT→QA exact version handoff 完整。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SYS-ACC-05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Provider selection 只在 AIAPI-01 / shared router；department picker 不存在。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SYS-ACC-06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Context / Conversation / AI Output 不會自動變成 Canon / Approved Knowledge。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SYS-ACC-07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Shared Acquisition 只有一套 runtime；KB/INFO/STR/DEV/SOC 不重複建 crawler。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SYS-ACC-08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Async lifecycle / retry / failure / audit 保留完整 attempt lineage。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SYS-ACC-09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 fake data / fake success / missing-as-zero / secret plaintext。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SYS-ACC-10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Word/Authority 完整 ≠ application/runtime/deployment complete；完成宣告必須另有 fresh evidence。</w:t>
            </w:r>
          </w:p>
        </w:tc>
      </w:tr>
    </w:tbl>
    <w:p>
      <w:pPr>
        <w:pStyle w:val="Heading4"/>
      </w:pPr>
      <w:r>
        <w:t>SYSTEM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必須證明的事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頁面、Shell、Navigation、Interaction、State、Error、Recovery 與 acceptance 定義完整；僅代表可施工。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CLIENT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DOM / visual / keyboard / responsive / i18n / disabled reason 與 no-fake-data 行為符合設計。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SERVER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Identity、Permission、Scope、State Guard、Version、Idempotency、Audit 均由 Server 執行，不能只靠前端。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RUNTIME + DB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Canonical owner、migration、RLS、version lineage、transaction / persistence 可重現。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ASYNC + PROVIDER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Queue / Worker / DLQ、Provider route / adapter / callback / retry 保留 exact attempt lineage。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E2E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Browser 跨頁 handoff、negative paths、correction round-trip、shared runtime integration 實際通過。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PRODUCTION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deployed SHA、remote acceptance、Production data/runtime readiness 與 external provider evidence 都存在。</w:t>
            </w:r>
          </w:p>
        </w:tc>
      </w:tr>
    </w:tbl>
    <w:p>
      <w:pPr>
        <w:pStyle w:val="Heading4"/>
      </w:pPr>
      <w:r>
        <w:t>SYSTEM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Design Closure Boundary 這三份補齊文件只完成設計層閉環；GitHub 程式碼、Runtime、E2E 與 Production 狀態仍必須由後續 fresh execution evidence 個別證明。</w:t>
            </w:r>
          </w:p>
        </w:tc>
      </w:tr>
    </w:tbl>
    <w:p>
      <w:pPr>
        <w:pStyle w:val="Heading3"/>
      </w:pPr>
      <w:r>
        <w:t>Source Authority Snapshot — admin:DB-01</w:t>
      </w:r>
    </w:p>
    <w:p>
      <w:r>
        <w:t>Source File: ACPOS_DB-01_MOTHER_BASIC_DESIGN_TECH_PURPLE_v1.0.docx</w:t>
      </w:r>
    </w:p>
    <w:p>
      <w:r>
        <w:t>Source SHA-256: a1ca6bd1fed29bf362fe3d9a78641c2113dff8a21b8dc4197e318c09f680fb1d</w:t>
      </w:r>
    </w:p>
    <w:p>
      <w:r>
        <w:t>Included binding/data/state tables: 23. These rows are copied verbatim in text value from the uploaded Basic Design source; no UID/value renaming is performed.</w:t>
      </w:r>
    </w:p>
    <w:p>
      <w:pPr>
        <w:pStyle w:val="Heading4"/>
      </w:pPr>
      <w:r>
        <w:t>admin:DB-01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Current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admin:DB-01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Canonical Name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資料模型與追溯工作區 / Data Model &amp; Traceability Workspace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Authority SHA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8074187716f40d4a31704ed6212fe40ffd66fc0e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Manifest SHA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465329b6fb19b8e44c3083a9f280015ee95cc55c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Authority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FINAL_LOCKED / current_only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VISUAL_CANDIDATE / PENDING HUMAN REVIEW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 Freeze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FALSE</w:t>
            </w:r>
          </w:p>
        </w:tc>
      </w:tr>
    </w:tbl>
    <w:p>
      <w:pPr>
        <w:pStyle w:val="Heading4"/>
      </w:pPr>
      <w:r>
        <w:t>admin:DB-01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優先序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來源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作用範圍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ACPOS_CURRENT_AUTHORITY_MANIFEST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決定 Current authority set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GLOBAL_HOME_SHELL_TEMPLATE_AUTHORITY V1.9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58px fixed Header、64px collapsed sidebar、221px overlay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GLOBAL_WEB_VISUAL_SYSTEM_AUTHORITY V1.0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科技紫 token / control state / accessibility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authority/pages/admin/DB-01/ACPOS_DB-01_FINAL_LOCKED_ENCODING.yaml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 page UX/business/registry authority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本 Word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UI candidate + Mother Basic Design construction reference</w:t>
            </w:r>
          </w:p>
        </w:tc>
      </w:tr>
    </w:tbl>
    <w:p>
      <w:pPr>
        <w:pStyle w:val="Heading4"/>
      </w:pPr>
      <w:r>
        <w:t>admin:DB-01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Artifact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Count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Regions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Components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12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Controls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49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15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Gates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9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Permissions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Objects/Refs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8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Errors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States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8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Stages / Transitions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 / 4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Integration Ports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7</w:t>
            </w:r>
          </w:p>
        </w:tc>
      </w:tr>
    </w:tbl>
    <w:p>
      <w:pPr>
        <w:pStyle w:val="Heading4"/>
      </w:pPr>
      <w:r>
        <w:t>admin:DB-01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Object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Required Content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DB-01-OBJ-ENTITY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DatabaseEntityRef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entity_id/name + owner_service + aggregate/table + classification + current schema ref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DB-01-OBJ-SCHEMA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SchemaMetadata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table/aggregate + columns + PK/FK + constraints + indexes + version rules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DB-01-OBJ-RELATION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RelationRef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 entity/ref + relation type + exact target entity/ref + FK/typed ref metadata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VersionLineageRef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version_id/status + source_version_ref + hash/checksum + actor/reason/review/audit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TraceabilityPath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Project/Mother/Topic/Child/Boundary/Bridge/source/task/job/output/QA/release exact refs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SchemaMigrationHistory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migration_id + checksum + approval_ref + dependency/bootstrap + applied_by/at + status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DatabaseIntegrityFinding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check_id/type + affected exact refs + severity/status + reason + evidence + owner route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AuditCorrelationTrace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actor + event + correlation/causation + entity/version + before/after ref + timestamp</w:t>
            </w:r>
          </w:p>
        </w:tc>
      </w:tr>
    </w:tbl>
    <w:p>
      <w:pPr>
        <w:pStyle w:val="Heading4"/>
      </w:pPr>
      <w:r>
        <w:t>admin:DB-01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Group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Current Entities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CANON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Project; ProjectStructureVersion / Mother Structure Version; StoryCoreVersion; WorldBibleVersion; ChapterArchitectureVersion; DNAVersion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TOPIC_PRODUCTION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ProductionTopic; TopicBlueprintVersion / Child Blueprint Version; Boundary; ContinuityBridge; CanonicalScriptVersion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WorkPackage; DepartmentTask; ProviderJob; AssetOutputVersion; VideoOutputVersion; EditingOutputVersion; QAReviewRun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GOVERNANCE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DecisionAtom; Scorecard; Finding; CorrectionRequest; ManualReviewCase; QAGateDecision; ReleasePackage; AuditEvent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SYSTEM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AccountPermissionAssignment; SchemaMigrationHistory; Outbox/Inbox; Experience / Strategic Context refs</w:t>
            </w:r>
          </w:p>
        </w:tc>
      </w:tr>
    </w:tbl>
    <w:p>
      <w:pPr>
        <w:pStyle w:val="Heading4"/>
      </w:pPr>
      <w:r>
        <w:t>admin:DB-01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Journey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User Intent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Required Gate / Boundary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Inspect Schema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選擇 registered Entity/Table，查看 metadata / columns / constraints / indexes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DB-01-GATE-ENTITY + DB-01-GATE-SCHEMA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Open Relation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從 exact relation graph/list 打開 typed target 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DB-01-GATE-RELATION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Trace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以 source_type + exact source_id/version 追溯 canonical path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DB-01-GATE-TRACE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Inspect 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查看 migration ID/checksum/approval/dependency/status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DB-01-GATE-MIGRATION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Inspect 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查看 FK/ref/orphan/version/scope/checksum finding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DB-01-GATE-INTEGRITY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Audit 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以 correlation/entity/version ref 讀取 actor/event/causation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DB-01-GATE-AUDIT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Request Change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由 DB-01 導向 System Lifecycle / Change Management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UI navigation only; NO DB mutation</w:t>
            </w:r>
          </w:p>
        </w:tc>
      </w:tr>
    </w:tbl>
    <w:p>
      <w:pPr>
        <w:pStyle w:val="Heading4"/>
      </w:pPr>
      <w:r>
        <w:t>admin:DB-01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區域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責任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Hard Boundary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Context / Schema Head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Environment / schema head / migration head / scope / 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Read-only; exact authorized context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Entity Explorer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Search/filter/select registered domain/entity/table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database-name guessing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Schema Inspector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Metadata + columns + constraints + indexes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Row Editor / no DDL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Relation Graph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Typed FK/ref relation nodes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relation inference from naming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Traceability Path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canonical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latest/current/default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Integrity 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Integrity summary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silent repair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Migration History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migration history/checksum/dependency/status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execute/rollback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Findings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Broken/orphan/mismatch detail + repair owner route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direct production repair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Actor/event/correlation/causation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permitted trace 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Status / Boundary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Disabled reason + System Lifecycle route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All mutations leave DB-01</w:t>
            </w:r>
          </w:p>
        </w:tc>
      </w:tr>
    </w:tbl>
    <w:p>
      <w:pPr>
        <w:pStyle w:val="Heading4"/>
      </w:pPr>
      <w:r>
        <w:t>admin:DB-01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Stage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Stage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Flow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DB-01-STAGE-01-CONTEXT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Resolve 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Resolve environment/schema head/authorized scope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DB-01-STAGE-02-INSPECT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Inspect Schema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Select registered entity -&gt; schema/columns/constraints/indexes/relations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DB-01-STAGE-03-TRACE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Trace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source -&gt; Mother/Topic/Child/Boundary/Bridge/Input/Output/QA/Audit path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DB-01-STAGE-04-INTEGRITY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Integrity / 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integrity finding + migration history/checksum/dependencies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DB-01-STAGE-05-AUDIT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 / Route Change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audit/correlation; mutation requests route to System Lifecycle / Change Management</w:t>
            </w:r>
          </w:p>
        </w:tc>
      </w:tr>
    </w:tbl>
    <w:p>
      <w:pPr>
        <w:pStyle w:val="Heading4"/>
      </w:pPr>
      <w:r>
        <w:t>admin:DB-01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Transition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From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To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Trigger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Gate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DB-01-STTR-01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DB-01-STAGE-01-CONTEXT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DB-01-STAGE-02-INSPECT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select registered entity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DB-01-GATE-ENTITY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DB-01-STTR-02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DB-01-STAGE-02-INSPECT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DB-01-STAGE-03-TRACE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trace source selected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DB-01-GATE-TRACE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DB-01-STTR-03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DB-01-STAGE-03-TRACE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DB-01-STAGE-04-INTEGRITY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trace/integrity context resolved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DB-01-GATE-INTEGRITY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DB-01-STTR-04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DB-01-STAGE-04-INTEGRITY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DB-01-STAGE-05-AUDIT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audit/correlation ref selected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DB-01-GATE-AUDIT</w:t>
            </w:r>
          </w:p>
        </w:tc>
      </w:tr>
    </w:tbl>
    <w:p>
      <w:pPr>
        <w:pStyle w:val="Heading4"/>
      </w:pPr>
      <w:r>
        <w:t>admin:DB-01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</w:trPr>
        <w:tc>
          <w:tcPr>
            <w:tcW w:type="dxa" w:w="2424"/>
            <w:shd w:fill="EDE9FE"/>
          </w:tcPr>
          <w:p>
            <w:r>
              <w:rPr>
                <w:sz w:val="13"/>
              </w:rPr>
              <w:t>Action UID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Label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Effect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Query / Route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 display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Set DB 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Search entity/table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DatabaseReadModel.list_entities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DB-01-ACT-FILTER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Filter domain/type/state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DB-01-ACT-ENTITY-SELECT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entity 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DB-01-GATE-ENTITY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DB-01-ACT-SCHEMA-REFRESH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Refresh schema metadata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DatabaseReadModel.get_entity_schema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DB-01-ACT-RELATION-OPEN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exact relation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DB-01-GATE-RELATION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DB-01-ACT-RELATION-MODE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Graph / List 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Trace exact lineage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TraceabilityReadModel.trace_entity_lineage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DB-01-ACT-MIGRATION-SELECT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migration detail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DB_MIGRATION_READ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DB-01-ACT-MIGRATION-REFRESH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Refresh migration history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DB_MIGRATION_READ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MigrationReadModel.list_history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DB-01-ACT-FINDING-SELECT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integrity finding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DB-01-ACT-INTEGRITY-REFRESH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Refresh integrity 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DatabaseIntegrityReadModel.list_findings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DB-01-ACT-AUDIT-OPEN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audit/correlation 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DB_AUDIT_READ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AuditReadModel.trace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DB-01-ACT-SYSTEM-LIFECYCLE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System Lifecycle change route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UI_NAVIGATION_ONLY</w:t>
            </w:r>
          </w:p>
        </w:tc>
      </w:tr>
    </w:tbl>
    <w:p>
      <w:pPr>
        <w:pStyle w:val="Heading4"/>
      </w:pPr>
      <w:r>
        <w:t>admin:DB-01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Section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Name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Responsibility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Visual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 / Schema Head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Environment, schema/migration head, selected scope and data health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DB-01-VIS-CONTEXT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Entity Explorer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Domain/Entity/Table search, filter and exact selection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DB-01-VIS-LEFT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Schema Inspector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Entity/table/aggregate metadata, columns, constraints and indexes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DB-01-VIS-SCHEMA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Relation Graph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FK/typed refs, parent-child/version relations and exact clickable nodes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DB-01-VIS-RELATION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DB-01-SEC-05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Traceability Path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Mother/Child/Topic/Boundary/Bridge/Source lineage from any registered object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DB-01-VIS-TRACE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Integrity Status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Reference/version/orphan/scope/checksum integrity summary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DB-01-VIS-RIGHT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DB-01-SEC-07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Migration History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Migration ID/checksum/approval/dependency/status; read-only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DB-01-VIS-MIGRATION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DB-01-SEC-08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Integrity Findings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Broken/orphan/mismatch findings and affected exact refs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DB-01-VIS-FINDING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DB-01-SEC-09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Audit / Correlation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Actor/event/correlation/causation/change lineage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DB-01-VIS-AUDIT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DB-01-SEC-10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Status / Boundary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Page state, disabled reason, source sync, System Lifecycle route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DB-01-VIS-STATUS</w:t>
            </w:r>
          </w:p>
        </w:tc>
      </w:tr>
    </w:tbl>
    <w:p>
      <w:pPr>
        <w:pStyle w:val="Heading4"/>
      </w:pPr>
      <w:r>
        <w:t>admin:DB-01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Component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Section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Name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 Context / Schema Head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DB-01-CMP-EXPLORER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Domain / Entity Explorer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DB-01-CMP-SCHEMA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Schema Metadata Inspector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DB-01-CMP-COLUMNS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Columns / Constraints / Indexes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DB-01-CMP-RELATIONS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Relations / Reference Graph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DB-01-CMP-TRACE-INPUT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Trace Source Selector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DB-01-CMP-TRACE-PATH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Lineage Path Viewer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Integrity / Version Summary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Migration History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DB-01-CMP-FINDINGS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Integrity Finding List / Detail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 / Correlation Trace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Status / System Lifecycle Boundary</w:t>
            </w:r>
          </w:p>
        </w:tc>
      </w:tr>
    </w:tbl>
    <w:p>
      <w:pPr>
        <w:pStyle w:val="Heading4"/>
      </w:pPr>
      <w:r>
        <w:t>admin:DB-01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</w:trPr>
        <w:tc>
          <w:tcPr>
            <w:tcW w:type="dxa" w:w="2424"/>
            <w:shd w:fill="EDE9FE"/>
          </w:tcPr>
          <w:p>
            <w:r>
              <w:rPr>
                <w:sz w:val="13"/>
              </w:rPr>
              <w:t>Control UID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Sec/Cmp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Type / Label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Action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Permission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DB-01-FLD-ENV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SEC-01/CONTEXT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Environment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DB-01-FLD-SCHEMA-HEAD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SEC-01/CONTEXT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Schema Head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DB-01-FLD-MIGRATION-HEAD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SEC-01/CONTEXT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Migration Head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SEC-01/CONTEXT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Authorized 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DB-01-FLD-HEALTH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SEC-01/CONTEXT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Data 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SEC-01/CONTEXT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重新整理 / 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DB-01-ACT-SCHEMA-REFRESH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DB-01-INP-SEARCH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SEC-02/EXPLORER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SEARCH / 搜尋 Entity / Table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DB-01-SEL-DOMAIN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SEC-02/EXPLORER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/ Domain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DB-01-ACT-FILTER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DB-01-SEL-ENTITY-TYPE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SEC-02/EXPLORER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/ Entity 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DB-01-ACT-FILTER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DB-01-LIST-ENTITIES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SEC-02/EXPLORER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Entity / Table Explorer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DB-01-ACT-ENTITY-SELECT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DB-01-GATE-ENTITY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DB-01-FLD-ENTITY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Entity / Aggregate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DB-01-FLD-TABLE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Table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DB-01-FLD-OWNER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Owner Service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DB-01-FLD-CLASSIFICATION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Data Classification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DB-01-FLD-PK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Primary Key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DB-01-FLD-VERSION-RULE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Version Rule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DB-01-TBL-COLUMNS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SEC-03/COLUMNS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TABLE / Columns / Type / Nullable / Default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DB-01-TBL-CONSTRAINTS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SEC-03/COLUMNS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TABLE / Constraints / Indexes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DB-01-BTN-SCHEMA-REFRESH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重新讀取 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DB-01-ACT-SCHEMA-REFRESH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DB-01-TOGGLE-RELATION-VIEW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SEC-04/RELATIONS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TOGGLE / Graph / List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DB-01-ACT-RELATION-MODE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DB-01-GRAPH-RELATIONS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SEC-04/RELATIONS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GRAPH / Exact Relation Graph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DB-01-ACT-RELATION-OPEN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DB-01-GATE-RELATION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DB-01-LIST-RELATIONS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SEC-04/RELATIONS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Relation List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DB-01-ACT-RELATION-OPEN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DB-01-GATE-RELATION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DB-01-SEL-TRACE-TYPE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SEC-05/TRACE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/ Trace Source 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DB-01-INP-TRACE-ID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SEC-05/TRACE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REFERENCE / Exact Source ID / Version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SEC-05/TRACE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PRIMARY_BUTTON / 追溯 / 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DB-01-VIEW-TRACE-PATH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SEC-05/TRACE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TRACE_VIEW / Exact Lineage Path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DB-01-ACT-RELATION-OPEN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DB-01-FLD-REF-INTEGRITY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SEC-06/INTEGRITY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Reference 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DB-01-FLD-ORPHAN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SEC-06/INTEGRITY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Orphan 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DB-01-FLD-IMMUTABLE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SEC-06/INTEGRITY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Version Immutability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DB-01-FLD-TRACE-COMPLETE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SEC-06/INTEGRITY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Trace Completeness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DB-01-FLD-MIGRATION-INTEGRITY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SEC-06/INTEGRITY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Migration / Checksum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DB-01-BTN-INTEGRITY-REFRESH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SEC-06/INTEGRITY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重新整理完整性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DB-01-ACT-INTEGRITY-REFRESH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DB-01-INP-MIGRATION-SEARCH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SEC-07/MIGRATION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SEARCH / Migration ID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DB-01-ACT-MIGRATION-REFRESH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DB_MIGRATION_READ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DB-01-TBL-MIGRATIONS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SEC-07/MIGRATION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TABLE / Migration History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DB-01-ACT-MIGRATION-SELECT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DB_MIGRATION_READ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DB-01-BTN-MIGRATION-REFRESH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SEC-07/MIGRATION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重新整理 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DB-01-ACT-MIGRATION-REFRESH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DB_MIGRATION_READ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DB-01-SEL-FINDING-TYPE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SEC-08/FINDINGS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/ Integrity Finding 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DB-01-ACT-FILTER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DB-01-LIST-FINDINGS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SEC-08/FINDINGS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Integrity 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DB-01-ACT-FINDING-SELECT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DB-01-FLD-FINDING-REASON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SEC-08/FINDINGS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Reason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DB-01-FLD-FINDING-AFFECTED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SEC-08/FINDINGS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Affected Exact Refs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DB-01-FLD-FINDING-EVIDENCE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SEC-08/FINDINGS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DB-01-FLD-FINDING-OWNER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SEC-08/FINDINGS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Owner / Repair Route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DB-01-INP-AUDIT-ID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SEC-09/AUDIT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REFERENCE / Correlation / Entity / Version 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DB_AUDIT_READ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SEC-09/AUDIT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查看 Audit 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DB-01-ACT-AUDIT-OPEN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DB_AUDIT_READ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DB-01-VIEW-AUDIT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SEC-09/AUDIT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TRACE_VIEW / Audit / Correlation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DB_AUDIT_READ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DB-01-FLD-PAGE-STATE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SEC-10/STATUS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Page 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DB-01-FLD-SOURCE-SYNC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SEC-10/STATUS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Source / Last Sync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DB-01-FLD-DISABLED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SEC-10/STATUS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Disabled Reason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DB-01-FLD-CHANGE-OWNER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SEC-10/STATUS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Schema Change Owner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DB-01-BTN-SYSTEM-LIFECYCLE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SEC-10/STATUS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開啟 System Lifecycle / Change Management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DB-01-ACT-SYSTEM-LIFECYCLE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</w:tbl>
    <w:p>
      <w:pPr>
        <w:pStyle w:val="Heading4"/>
      </w:pPr>
      <w:r>
        <w:t>admin:DB-01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Gate UID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Condition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explicit account page permission + scope + condition + 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DB-01-GATE-CONTEXT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environment/schema head resolved + authorized scope; no implicit tenant/project fallback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DB-01-GATE-ENTITY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selected entity/table is registered and permitted for current scope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selected entity has authoritative schema/entity/column/relation metadata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DB-01-GATE-RELATION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selected exact entity/ref has registered typed relations; no inferred relation from naming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DB-01-GATE-TRACE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source_type + exact source_id/version are present and authorized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DB-01-GATE-MIGRATION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migration history permission + registered migration/checksum manifest available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integrity read source available for selected scope/entity/version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DB-01-GATE-AUDIT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audit read permission + exact correlation/entity/version scope</w:t>
            </w:r>
          </w:p>
        </w:tc>
      </w:tr>
    </w:tbl>
    <w:p>
      <w:pPr>
        <w:pStyle w:val="Heading4"/>
      </w:pPr>
      <w:r>
        <w:t>admin:DB-01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Permission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Backend Scope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Purpose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database.metadata.read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database/entity/schema/relation/version metadata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DB_TRACE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database.trace.read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Resolve exact registered lineage and relation trace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DB_MIGRATION_READ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database.migration.read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migration/checksum/dependency/status history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DB_INTEGRITY_READ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database.integrity.read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integrity checks/findings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DB_AUDIT_READ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permitted audit/correlation trace</w:t>
            </w:r>
          </w:p>
        </w:tc>
      </w:tr>
    </w:tbl>
    <w:p>
      <w:pPr>
        <w:pStyle w:val="Heading4"/>
      </w:pPr>
      <w:r>
        <w:t>admin:DB-01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State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Display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Definition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DB-01-ST-LOADING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LOADING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Loading authorized Database Read Model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 metadata/read model ready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DB-01-ST-EMPTY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EMPTY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Authorized query has no registered result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DB-01-ST-ERROR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ERROR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Real read/contract/integrity error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DB-01-ST-POLICY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POLICY_BLOCKED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Permission/data classification/scope blocks read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DB-01-ST-CONFLICT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VERSION_CONFLICT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Schema/version/source lineage mismatch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DB-01-ST-READONLY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Normal DB-01 operating mode; no production mutation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DB-01-ST-ARCHIVED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ARCHIVED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Historical schema/entity/migration/version context</w:t>
            </w:r>
          </w:p>
        </w:tc>
      </w:tr>
    </w:tbl>
    <w:p>
      <w:pPr>
        <w:pStyle w:val="Heading4"/>
      </w:pPr>
      <w:r>
        <w:t>admin:DB-01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Error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DB-01-ERR-CONTEXT-001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 context/environment/schema head unavailable or scope 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data panels; resolve authorized context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DB-01-ERR-ENTITY-001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Entity/table not registered or outside allowed scope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selection; no database-name guessing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DB-01-ERR-SCHEMA-001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Schema/column/relation metadata missing or inconsistent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explicit authority gap/integrity finding; do not synthesize schema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DB-01-ERR-TRACE-001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Trace source ref missing/orphan/mismatched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broken path; do not silently repair or jump to latest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DB-01-ERR-VERSION-001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Version/source snapshot immutable lineage conflict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any governed downstream use and surface exact conflict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DB-01-ERR-MIGRATION-001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Migration/checksum/dependency history invalid or incomplete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migration integrity blocker; route change to System Lifecycle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DB-01-ERR-INTEGRITY-001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FK/reference/orphan/scope/checksum integrity failure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finding and affected exact refs; no direct production repair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DB-01-ERR-AUDIT-001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Audit/correlation trace unavailable or unauthorized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read restriction / missing audit evidence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DB-01-ERR-PERM-001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Permission/scope denied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Disable access/action and show actual reason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DB-01-ERR-UNDEFINED-001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Unlisted control/action/relation/mutation requested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+ REPORT_AUTHORITY_GAP</w:t>
            </w:r>
          </w:p>
        </w:tc>
      </w:tr>
    </w:tbl>
    <w:p>
      <w:pPr>
        <w:pStyle w:val="Heading4"/>
      </w:pPr>
      <w:r>
        <w:t>admin:DB-01 · Source Table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</w:trPr>
        <w:tc>
          <w:tcPr>
            <w:tcW w:type="dxa" w:w="2424"/>
            <w:shd w:fill="EDE9FE"/>
          </w:tcPr>
          <w:p>
            <w:r>
              <w:rPr>
                <w:sz w:val="13"/>
              </w:rPr>
              <w:t>Port UID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Boundary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Method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Exposure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DB-01-PORT-ENTITY-LIST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 metadata read model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DatabaseReadModel.list_entities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database.metadata.read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DB-01-ACT-SEARCH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Entity schema projection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DatabaseReadModel.get_entity_schema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database.metadata.read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DB-01-ACT-SCHEMA-REFRESH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Traceability read model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TraceabilityReadModel.trace_entity_lineage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database.trace.read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Migration history read model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MigrationReadModel.list_history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database.migration.read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DB-01-ACT-MIGRATION-REFRESH / SELECT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 integrity read model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DatabaseIntegrityReadModel.list_findings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database.integrity.read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DB-01-ACT-INTEGRITY-REFRESH / FINDING-SELECT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Audit trace read model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AuditReadModel.trace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audit.read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DB-01-ACT-AUDIT-OPEN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DB-01-PORT-SYSTEM-LIFECYCLE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Schema mutation/change route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NAVIGATE_TO_SYSTEM_LIFECYCLE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UI_NAVIGATION_ONLY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database.metadata.read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DB-01-ACT-SYSTEM-LIFECYCLE</w:t>
            </w:r>
          </w:p>
        </w:tc>
      </w:tr>
    </w:tbl>
    <w:p>
      <w:pPr>
        <w:pStyle w:val="Heading4"/>
      </w:pPr>
      <w:r>
        <w:t>admin:DB-01 · Source Table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Function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Visual Region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Primary Controls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Environment / Schema Head / Migration Head / Scope / Integrity / Refresh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Explore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DB-01-VIS-LEFT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Search / Domain / Entity Type / Entity list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Schema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DB-01-VIS-SCHEMA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Entity / Table / Owner / Classification / PK / Version Rule / Columns / Constraints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Relations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DB-01-VIS-RELATION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Graph/List toggle + exact relation open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 Type / Exact ID-Version / Trace / Path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DB-01-VIS-RIGHT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Reference / Orphan / Immutable / Trace Complete / Migration Integrity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Migration search/history/refresh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Findings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DB-01-VIS-FINDING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Finding type/list/detail/owner route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Correlation ref / Audit trace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Boundary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State / Source Sync / Disabled / Change Owner / System Lifecycle</w:t>
            </w:r>
          </w:p>
        </w:tc>
      </w:tr>
    </w:tbl>
    <w:p>
      <w:pPr>
        <w:pStyle w:val="Heading4"/>
      </w:pPr>
      <w:r>
        <w:t>admin:DB-01 · Source Table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Anchor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Geometry / Behavior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Global Header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58px fixed top; full width; ORANGE ONE left; quick status/language/surface/account right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Collapsed Sidebar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64px invisible interaction rail; icons only; no panel/background/frame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Expanded Sidebar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221px fixed overlay under Header; no workspace reflow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Workspace Origin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x=78px / y=68px; right inset 16px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Context 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100% width; h=56px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Primary Grid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minmax(280px,1fr) / minmax(760px,3fr) / minmax(300px,1fr); gap 16px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Center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Schema Inspector upper + Relation Graph lower; highest priority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Lower Rows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Trace / Migration / Finding / Audit / Status full width; page vertical scroll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40px; radius 10px; missing business value = —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Panel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radius 12px; violet border; no page-local palette</w:t>
            </w:r>
          </w:p>
        </w:tc>
      </w:tr>
    </w:tbl>
    <w:p>
      <w:pPr>
        <w:pStyle w:val="Heading4"/>
      </w:pPr>
      <w:r>
        <w:t>admin:DB-01 · Source Table 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Item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Condition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Single Page / Global Visual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Only admin:DB-01 current database page; inherits Global Shell/Visual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Read-only Data Model Viewer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raw SQL, row editor, DDL or production mutation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Traceability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Task/Job/Asset/Review/Decision/Release trace exact canonical path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Clickable Versions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selectable refs, not display-only aliases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Immutable History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Prior locked/published snapshots not overwritten/deleted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Ref/orphan/version/trace/scope checks visible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ID/checksum/approval/dependency/status inspectable; no execute/rollback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System Lifecycle Boundary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Mutations route to governed change workflow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Silent Repair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Broken refs explicit; no fallback latest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 / Classification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Explicit account permission/scope/classification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ACC-11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Scrollable Page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Main Workspace height:auto; independent of sidebar height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ACC-12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Machine Binding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Every control resolves registry bindings; unlisted=BLOCK</w:t>
            </w:r>
          </w:p>
        </w:tc>
      </w:tr>
    </w:tbl>
    <w:p>
      <w:pPr>
        <w:pStyle w:val="Heading4"/>
      </w:pPr>
      <w:r>
        <w:t>admin:DB-01 · Source Table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Evidence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Authority Identity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authority/pages/admin/DB-01/ACPOS_DB-01_FINAL_LOCKED_ENCODING.yaml @ 8074187716f40d4a31704ed6212fe40ffd66fc0e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Branch / HEAD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new @ 165c6440cb53b1b45ec96905241fb4d56dc3b867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Manifest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465329b6fb19b8e44c3083a9f280015ee95cc55c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Registry denominator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 sections / 12 components / 49 controls / 15 actions / 7 ports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evidence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 candidate UI PNGs embedded in this Word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Real data policy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Missing values = —; invented business values forbidden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Boundary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Read-only; mutation route only to System Lifecycle</w:t>
            </w:r>
          </w:p>
        </w:tc>
      </w:tr>
    </w:tbl>
    <w:p>
      <w:pPr>
        <w:pStyle w:val="Heading4"/>
      </w:pPr>
      <w:r>
        <w:t>admin:DB-01 · Source Table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Current Status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Authority resolved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Mother Basic Design artifacts present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Controls / Actions / Gates / Permissions enumerated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Five UI candidate states embedded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 fake business data in UI candidate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 CRUD/SQL/migration mutation introduced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Human visual / functional review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PENDING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DESIGN_FROZEN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FALSE</w:t>
            </w:r>
          </w:p>
        </w:tc>
      </w:tr>
    </w:tbl>
    <w:p>
      <w:pPr>
        <w:pStyle w:val="Heading2"/>
      </w:pPr>
      <w:r>
        <w:t>G. Construction Handoff Rule</w:t>
      </w:r>
    </w:p>
    <w:p>
      <w:r>
        <w:t>施工 AI MUST resolve each UI control through this exact order: Page UID → Section/Region → Control UID → Trigger/Operation or Action UID → Gate → Permission → Input/Payload → Method/Path or shared Runtime Operation → Persistence/Provider Owner → Audit/Event → Success/Failure/Recovery → Next Page/Handoff. UI_ONLY/READ_ONLY controls MUST NOT create a write API. System-only operations MUST NOT cause a new visible button unless this closure/source explicitly materializes that control.</w:t>
      </w:r>
    </w:p>
    <w:p>
      <w:r>
        <w:t>When a provider/platform/environment value is runtime-specific, the exact binding is the registered Profile/Policy/Environment key named in this annex. Missing required value is a deterministic BLOCK; it is not permission to guess.</w:t>
      </w:r>
    </w:p>
    <w:p>
      <w:r>
        <w:br w:type="page"/>
      </w:r>
    </w:p>
    <w:p>
      <w:pPr>
        <w:pStyle w:val="Heading1"/>
      </w:pPr>
      <w:r>
        <w:t>Unified Page / Control / Action / API / DB / Runtime Construction Matrix</w:t>
      </w:r>
    </w:p>
    <w:p>
      <w:r>
        <w:t>[ACPOS-20260921-UNIFIED-CONTROL-RUNTIME-MATRIX] This matrix is the direct construction lookup. Existing source identifiers are preserved. New Action/Gate/Control identities are created only when exhaustive uploaded-source scan found the semantic control/operation but no exact UID/path. Existing exact Method/Path always wins; otherwise effectful operations use POST /v1/commands/{actionUid} through the Shared Typed Command Runtime. UI/read-only controls explicitly bind to N/A or projection runtime and MUST NOT create writes.</w:t>
      </w:r>
    </w:p>
    <w:p>
      <w:pPr>
        <w:pStyle w:val="Heading2"/>
      </w:pPr>
      <w:r>
        <w:t>admin:AIAPI-01 — Unified Construction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</w:tblGrid>
      <w:tr>
        <w:trPr>
          <w:tblHeader w:val="true"/>
        </w:trPr>
        <w:tc>
          <w:tcPr>
            <w:tcW w:type="dxa" w:w="693"/>
            <w:shd w:fill="EDE9FE"/>
          </w:tcPr>
          <w:p>
            <w:r>
              <w:rPr>
                <w:sz w:val="10"/>
              </w:rPr>
              <w:t>Page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Region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Type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Visible When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Enabled/Gate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Trigger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 Status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Permission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Required Payload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Method/Path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Basis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Runtime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DB/Provider Owner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Success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Failure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UI Feedback/Recovery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Next Page/Handoff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Evidence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AIAPI-01-BTN-APPROVE-GOVERNED-RESOURCE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AIAPI-01-ACT-APPROVE-GOVERNED-RESOURCE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AIAPI-01-ACT-APPROVE-GOVERNED-RESOURCE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SOURCE:ACPOS_IAM-01_帳戶與權限_Mother_Basic_Design_OPTIMIZED.docx#T18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Version + rationale + audit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AIAPI-01-BTN-CONFIGURE-GOVERNED-RESOURCE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AIAPI-01-ACT-CONFIGURE-GOVERNED-RESOURCE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AIAPI-01-ACT-CONFIGURE-GOVERNED-RESOURCE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SOURCE:ACPOS_IAM-01_帳戶與權限_Mother_Basic_Design_OPTIMIZED.docx#T18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Exact governed resource ref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AIAPI-01-BTN-CREATE-PROVIDER-CANDIDATE-GROUP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createProviderCandidateGroup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AIAPI-01-ACT-CREATE-PROVIDER-CANDIDATE-GROUP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AIAPI-01-ACT-CREATE-PROVIDER-CANDIDATE-GROUP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/v1/commands/AIAPI-01-ACT-CREATE-PROVIDER-CANDIDATE-GROUP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SHARED_AI_EXECUTION_RUNTIME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 / execution lineage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Group + ordered member refs + limits only by exact schema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AIAPI-01-BTN-CREATE-PROVIDER-MODEL-PROFILE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createProviderModelProfile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AIAPI-01-ACT-CREATE-PROVIDER-MODEL-PROFILE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AIAPI-01-ACT-CREATE-PROVIDER-MODEL-PROFILE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CLOSURE_SHARED_PROJECTION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SHARED_AI_EXECUTION_RUNTIME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 / execution lineage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Effectful Modal；schema/gate/permission required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AIAPI-01-BTN-DELETE-PROVIDER-MODEL-CREDENTIAL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deleteProviderModelCredential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AIAPI-01-ACT-DELETE-PROVIDER-MODEL-CREDENTIAL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AIAPI-01-ACT-DELETE-PROVIDER-MODEL-CREDENTIAL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CLOSURE_SHARED_PROJECTION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SHARED_AI_EXECUTION_RUNTIME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 / execution lineage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Reason/confirmation; no old value in response/log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AIAPI-01-BTN-EXECUTE-PROVIDER-ROUTE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executeProviderRoute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AIAPI-01-ACT-EXECUTE-PROVIDER-ROUTE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AIAPI-01-ACT-EXECUTE-PROVIDER-ROUTE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/v1/commands/AIAPI-01-ACT-EXECUTE-PROVIDER-ROUTE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SHARED_AI_EXECUTION_RUNTIME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 / execution lineage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All hard gates + queue + approved capability/profile/secret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AIAPI-01-BTN-GET-PROVIDER-MODEL-PROFILE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getProviderModelProfile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AIAPI-01-ACT-GET-PROVIDER-MODEL-PROFILE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AIAPI-01-ACT-GET-PROVIDER-MODEL-PROFILE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CLOSURE_SHARED_PROJECTION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SHARED_AI_EXECUTION_RUNTIME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 / execution lineage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Drawer / read-only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AIAPI-01-BTN-GET-PROVIDER-QUARANTINE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getProviderQuarantine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AIAPI-01-ACT-GET-PROVIDER-QUARANTINE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AIAPI-01-ACT-GET-PROVIDER-QUARANTINE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/v1/commands/AIAPI-01-ACT-GET-PROVIDER-QUARANTINE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SHARED_AI_EXECUTION_RUNTIME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 / execution lineage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Read-only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AIAPI-01-BTN-GET-PROVIDER-ROUTE-DECISION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getProviderRouteDecision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AIAPI-01-ACT-GET-PROVIDER-ROUTE-DECISION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AIAPI-01-ACT-GET-PROVIDER-ROUTE-DECISION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/v1/commands/AIAPI-01-ACT-GET-PROVIDER-ROUTE-DECISION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SHARED_AI_EXECUTION_RUNTIME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 / execution lineage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Read-only exact 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AIAPI-01-BTN-RESTORE-PROVIDER-FROM-QUARANTINE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restoreProviderFromQuarantine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AIAPI-01-ACT-RESTORE-PROVIDER-FROM-QUARANTINE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AIAPI-01-ACT-RESTORE-PROVIDER-FROM-QUARANTINE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/v1/commands/AIAPI-01-ACT-RESTORE-PROVIDER-FROM-QUARANTINE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SHARED_AI_EXECUTION_RUNTIME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 / execution lineage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Reason + audit; bypass forbidden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AIAPI-01-BTN-RETIRE-PROVIDER-MODEL-PROFILE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retireProviderModelProfile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AIAPI-01-ACT-RETIRE-PROVIDER-MODEL-PROFILE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AIAPI-01-ACT-RETIRE-PROVIDER-MODEL-PROFILE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CLOSURE_SHARED_PROJECTION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SHARED_AI_EXECUTION_RUNTIME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 / execution lineage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State guarded; never hard delete runtime history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AIAPI-01-BTN-RUN-PROVIDER-QUEUE-PROBE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runProviderQueueProbe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AIAPI-01-ACT-RUN-PROVIDER-QUEUE-PROBE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AIAPI-01-ACT-RUN-PROVIDER-QUEUE-PROBE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/v1/commands/AIAPI-01-ACT-RUN-PROVIDER-QUEUE-PROBE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SHARED_AI_EXECUTION_RUNTIME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 / execution lineage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Diagnostic only; no provider external call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AIAPI-01-BTN-RUN-SANDBOX-TEST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runSandboxTest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AIAPI-01-ACT-RUN-SANDBOX-TEST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AIAPI-01-ACT-RUN-SANDBOX-TEST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/v1/commands/AIAPI-01-ACT-RUN-SANDBOX-TEST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SHARED_TYPED_COMMAND_RUNTIME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Production secret/output forbidden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AIAPI-01-BTN-SET-KILL-SWITCH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setKillSwitch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AIAPI-01-ACT-SET-KILL-SWITCH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AIAPI-01-ACT-SET-KILL-SWITCH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/v1/operations/kill-switch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SOURCE:ACPOS_DEV-01_企業自動開發系統_Mother_Basic_Design_OPTIMIZED.docx#T17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High-risk confirmation + reason + audit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AIAPI-01-BTN-SET-PROVIDER-MODEL-CREDENTIAL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setProviderModelCredential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AIAPI-01-ACT-SET-PROVIDER-MODEL-CREDENTIAL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AIAPI-01-ACT-SET-PROVIDER-MODEL-CREDENTIAL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CLOSURE_SHARED_PROJECTION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SHARED_AI_EXECUTION_RUNTIME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 / execution lineage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Write-only; secret env/reference owner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AIAPI-01-BTN-TEST-PROVIDER-MODEL-PROFILE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testProviderModelProfile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AIAPI-01-ACT-TEST-PROVIDER-MODEL-PROFILE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AIAPI-01-ACT-TEST-PROVIDER-MODEL-PROFILE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CLOSURE_SHARED_PROJECTION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SHARED_AI_EXECUTION_RUNTIME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 / execution lineage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Secret ref + adapter required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AIAPI-01-BTN-UPDATE-PROVIDER-MODEL-PROFILE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updateProviderModelProfile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AIAPI-01-ACT-UPDATE-PROVIDER-MODEL-PROFILE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AIAPI-01-ACT-UPDATE-PROVIDER-MODEL-PROFILE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CLOSURE_SHARED_PROJECTION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SHARED_AI_EXECUTION_RUNTIME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 / execution lineage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Expected version + audit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</w:tbl>
    <w:p>
      <w:pPr>
        <w:pStyle w:val="Heading2"/>
      </w:pPr>
      <w:r>
        <w:t>Construction Lookup Invariant</w:t>
      </w:r>
    </w:p>
    <w:p>
      <w:r>
        <w:t>施工 AI MUST resolve a UI action from exactly one row of this matrix. If a source control is UI_ONLY/READ_ONLY, API/DB write is explicitly N/A and creating a write endpoint is forbidden. If API Basis is NEW_AUTHORITY_AFTER_GLOBAL_SOURCE_EXHAUSTION, the only permitted implementation path is the Shared Typed Command Runtime endpoint shown in the row; page-local alternative endpoints are forbidden.</w:t>
      </w:r>
    </w:p>
    <w:sectPr w:rsidR="00FC693F" w:rsidRPr="0006063C" w:rsidSect="00034616">
      <w:pgSz w:w="15840" w:h="12240" w:orient="landscape"/>
      <w:pgMar w:top="648" w:right="648" w:bottom="648" w:left="648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5F5A68"/>
        <w:sz w:val="15"/>
      </w:rPr>
      <w:t>DESIGN ARTIFACT · NOT RUNTIME AUTHORITY · Current Governance v2.2.16 · 2026-09-20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5F5A68"/>
        <w:sz w:val="16"/>
      </w:rPr>
      <w:t>ORANGE ONE · ACPOS     ACPOS-AI-03｜Mother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4" w:lineRule="auto"/>
    </w:pPr>
    <w:rPr>
      <w:rFonts w:ascii="Noto Sans CJK TC" w:hAnsi="Noto Sans CJK TC" w:eastAsia="Noto Sans CJK TC"/>
      <w:b w:val="0"/>
      <w:color w:val="211A2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7112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C3AE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12E8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71124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ACPOS-AI-03 AI Execution / Script Compiler / Tool / AIAPI Runtime — Mother Basic Logic Design / Normative Logic Contract</dc:title>
  <dc:subject>ACPOS Mother Basic Logic Design</dc:subject>
  <dc:creator>ORANGE ONE · ACPOS</dc:creator>
  <cp:keywords>ACPOS, AI Execution, InstructionCompiler, Provider Router, AIAPI, Tool Runtime, Normative Contract</cp:keywords>
  <dc:description>Design artifact only; not runtime authority.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