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GLOBAL 全站網頁視覺系統權威封板</w:t>
      </w:r>
    </w:p>
    <w:p>
      <w:pPr>
        <w:jc w:val="center"/>
      </w:pPr>
      <w:r>
        <w:rPr>
          <w:color w:val="5A5078"/>
          <w:sz w:val="18"/>
        </w:rPr>
        <w:t>FINAL_FROZEN_HARD_LOCK｜CURRENT ONLY｜未定義 = BLOCK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OBAL_VISUAL_SYSTEM_REFERENCE_F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95F7D"/>
          <w:sz w:val="16"/>
        </w:rPr>
        <w:t>參考圖：僅展示全站共用視覺元件；Header、Sidebar、各部門業務頁面內容不屬於本 Authority。</w:t>
      </w:r>
    </w:p>
    <w:p>
      <w:pPr>
        <w:pStyle w:val="Heading1"/>
      </w:pPr>
      <w:r>
        <w:t>1. 文件定位</w:t>
      </w:r>
    </w:p>
    <w:p>
      <w:pPr>
        <w:ind w:left="259"/>
      </w:pPr>
      <w:r>
        <w:t>• ACPOS 全站唯一共用視覺系統 Authority。</w:t>
      </w:r>
    </w:p>
    <w:p>
      <w:pPr>
        <w:ind w:left="259"/>
      </w:pPr>
      <w:r>
        <w:t>• CORE、ASSET、VIDEO、EDIT、VOICE、QA、Admin 等頁面只能繼承，不得自行建立另一套色系、按鈕、Panel 或互動效果。</w:t>
      </w:r>
    </w:p>
    <w:p>
      <w:pPr>
        <w:ind w:left="259"/>
      </w:pPr>
      <w:r>
        <w:t>• 本文件不定義 Header / Sidebar 幾何，也不定義任何頁面業務內容。</w:t>
      </w:r>
    </w:p>
    <w:p>
      <w:pPr>
        <w:pStyle w:val="Heading1"/>
      </w:pPr>
      <w:r>
        <w:t>2. Authority 與繼承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DE7FA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5256"/>
            <w:shd w:fill="EDE7FA"/>
          </w:tcPr>
          <w:p>
            <w:r>
              <w:rPr>
                <w:b/>
              </w:rPr>
              <w:t>封板定義</w:t>
            </w:r>
          </w:p>
        </w:tc>
      </w:tr>
      <w:tr>
        <w:tc>
          <w:tcPr>
            <w:tcW w:type="dxa" w:w="5256"/>
            <w:vAlign w:val="center"/>
          </w:tcPr>
          <w:p>
            <w:r>
              <w:t>Authority ID</w:t>
            </w:r>
          </w:p>
        </w:tc>
        <w:tc>
          <w:tcPr>
            <w:tcW w:type="dxa" w:w="5256"/>
            <w:vAlign w:val="center"/>
          </w:tcPr>
          <w:p>
            <w:r>
              <w:t>GLOBAL_WEB_VISUAL_SYSTEM_AUTHORITY</w:t>
            </w:r>
          </w:p>
        </w:tc>
      </w:tr>
      <w:tr>
        <w:tc>
          <w:tcPr>
            <w:tcW w:type="dxa" w:w="5256"/>
            <w:vAlign w:val="center"/>
          </w:tcPr>
          <w:p>
            <w:r>
              <w:t>Version</w:t>
            </w:r>
          </w:p>
        </w:tc>
        <w:tc>
          <w:tcPr>
            <w:tcW w:type="dxa" w:w="5256"/>
            <w:vAlign w:val="center"/>
          </w:tcPr>
          <w:p>
            <w:r>
              <w:t>V1.0</w:t>
            </w:r>
          </w:p>
        </w:tc>
      </w:tr>
      <w:tr>
        <w:tc>
          <w:tcPr>
            <w:tcW w:type="dxa" w:w="5256"/>
            <w:vAlign w:val="center"/>
          </w:tcPr>
          <w:p>
            <w:r>
              <w:t>Status</w:t>
            </w:r>
          </w:p>
        </w:tc>
        <w:tc>
          <w:tcPr>
            <w:tcW w:type="dxa" w:w="5256"/>
            <w:vAlign w:val="center"/>
          </w:tcPr>
          <w:p>
            <w:r>
              <w:t>FINAL_FROZEN_HARD_LOCK</w:t>
            </w:r>
          </w:p>
        </w:tc>
      </w:tr>
      <w:tr>
        <w:tc>
          <w:tcPr>
            <w:tcW w:type="dxa" w:w="5256"/>
            <w:vAlign w:val="center"/>
          </w:tcPr>
          <w:p>
            <w:r>
              <w:t>Page Override</w:t>
            </w:r>
          </w:p>
        </w:tc>
        <w:tc>
          <w:tcPr>
            <w:tcW w:type="dxa" w:w="5256"/>
            <w:vAlign w:val="center"/>
          </w:tcPr>
          <w:p>
            <w:r>
              <w:t>禁止</w:t>
            </w:r>
          </w:p>
        </w:tc>
      </w:tr>
      <w:tr>
        <w:tc>
          <w:tcPr>
            <w:tcW w:type="dxa" w:w="5256"/>
            <w:vAlign w:val="center"/>
          </w:tcPr>
          <w:p>
            <w:r>
              <w:t>Legacy Merge</w:t>
            </w:r>
          </w:p>
        </w:tc>
        <w:tc>
          <w:tcPr>
            <w:tcW w:type="dxa" w:w="5256"/>
            <w:vAlign w:val="center"/>
          </w:tcPr>
          <w:p>
            <w:r>
              <w:t>禁止</w:t>
            </w:r>
          </w:p>
        </w:tc>
      </w:tr>
      <w:tr>
        <w:tc>
          <w:tcPr>
            <w:tcW w:type="dxa" w:w="5256"/>
            <w:vAlign w:val="center"/>
          </w:tcPr>
          <w:p>
            <w:r>
              <w:t>Undefined Visual</w:t>
            </w:r>
          </w:p>
        </w:tc>
        <w:tc>
          <w:tcPr>
            <w:tcW w:type="dxa" w:w="5256"/>
            <w:vAlign w:val="center"/>
          </w:tcPr>
          <w:p>
            <w:r>
              <w:t>BLOCK + REPORT_AUTHORITY_GAP</w:t>
            </w:r>
          </w:p>
        </w:tc>
      </w:tr>
    </w:tbl>
    <w:p>
      <w:pPr>
        <w:pStyle w:val="Heading1"/>
      </w:pPr>
      <w:r>
        <w:t>3. 色系 Token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DE7FA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5256"/>
            <w:shd w:fill="EDE7FA"/>
          </w:tcPr>
          <w:p>
            <w:r>
              <w:rPr>
                <w:b/>
              </w:rPr>
              <w:t>封板定義</w:t>
            </w:r>
          </w:p>
        </w:tc>
      </w:tr>
      <w:tr>
        <w:tc>
          <w:tcPr>
            <w:tcW w:type="dxa" w:w="5256"/>
            <w:vAlign w:val="center"/>
          </w:tcPr>
          <w:p>
            <w:r>
              <w:t>Background Base</w:t>
            </w:r>
          </w:p>
        </w:tc>
        <w:tc>
          <w:tcPr>
            <w:tcW w:type="dxa" w:w="5256"/>
            <w:vAlign w:val="center"/>
          </w:tcPr>
          <w:p>
            <w:r>
              <w:t>#050816</w:t>
            </w:r>
          </w:p>
        </w:tc>
      </w:tr>
      <w:tr>
        <w:tc>
          <w:tcPr>
            <w:tcW w:type="dxa" w:w="5256"/>
            <w:vAlign w:val="center"/>
          </w:tcPr>
          <w:p>
            <w:r>
              <w:t>Deep Navy</w:t>
            </w:r>
          </w:p>
        </w:tc>
        <w:tc>
          <w:tcPr>
            <w:tcW w:type="dxa" w:w="5256"/>
            <w:vAlign w:val="center"/>
          </w:tcPr>
          <w:p>
            <w:r>
              <w:t>#070B1D</w:t>
            </w:r>
          </w:p>
        </w:tc>
      </w:tr>
      <w:tr>
        <w:tc>
          <w:tcPr>
            <w:tcW w:type="dxa" w:w="5256"/>
            <w:vAlign w:val="center"/>
          </w:tcPr>
          <w:p>
            <w:r>
              <w:t>Panel Base</w:t>
            </w:r>
          </w:p>
        </w:tc>
        <w:tc>
          <w:tcPr>
            <w:tcW w:type="dxa" w:w="5256"/>
            <w:vAlign w:val="center"/>
          </w:tcPr>
          <w:p>
            <w:r>
              <w:t>#0C1026</w:t>
            </w:r>
          </w:p>
        </w:tc>
      </w:tr>
      <w:tr>
        <w:tc>
          <w:tcPr>
            <w:tcW w:type="dxa" w:w="5256"/>
            <w:vAlign w:val="center"/>
          </w:tcPr>
          <w:p>
            <w:r>
              <w:t>Panel Overlay</w:t>
            </w:r>
          </w:p>
        </w:tc>
        <w:tc>
          <w:tcPr>
            <w:tcW w:type="dxa" w:w="5256"/>
            <w:vAlign w:val="center"/>
          </w:tcPr>
          <w:p>
            <w:r>
              <w:t>#111936</w:t>
            </w:r>
          </w:p>
        </w:tc>
      </w:tr>
      <w:tr>
        <w:tc>
          <w:tcPr>
            <w:tcW w:type="dxa" w:w="5256"/>
            <w:vAlign w:val="center"/>
          </w:tcPr>
          <w:p>
            <w:r>
              <w:t>Primary Purple</w:t>
            </w:r>
          </w:p>
        </w:tc>
        <w:tc>
          <w:tcPr>
            <w:tcW w:type="dxa" w:w="5256"/>
            <w:vAlign w:val="center"/>
          </w:tcPr>
          <w:p>
            <w:r>
              <w:t>#8B5CFF</w:t>
            </w:r>
          </w:p>
        </w:tc>
      </w:tr>
      <w:tr>
        <w:tc>
          <w:tcPr>
            <w:tcW w:type="dxa" w:w="5256"/>
            <w:vAlign w:val="center"/>
          </w:tcPr>
          <w:p>
            <w:r>
              <w:t>Secondary Purple</w:t>
            </w:r>
          </w:p>
        </w:tc>
        <w:tc>
          <w:tcPr>
            <w:tcW w:type="dxa" w:w="5256"/>
            <w:vAlign w:val="center"/>
          </w:tcPr>
          <w:p>
            <w:r>
              <w:t>#6E35FF</w:t>
            </w:r>
          </w:p>
        </w:tc>
      </w:tr>
      <w:tr>
        <w:tc>
          <w:tcPr>
            <w:tcW w:type="dxa" w:w="5256"/>
            <w:vAlign w:val="center"/>
          </w:tcPr>
          <w:p>
            <w:r>
              <w:t>Highlight Violet</w:t>
            </w:r>
          </w:p>
        </w:tc>
        <w:tc>
          <w:tcPr>
            <w:tcW w:type="dxa" w:w="5256"/>
            <w:vAlign w:val="center"/>
          </w:tcPr>
          <w:p>
            <w:r>
              <w:t>#B38CFF</w:t>
            </w:r>
          </w:p>
        </w:tc>
      </w:tr>
      <w:tr>
        <w:tc>
          <w:tcPr>
            <w:tcW w:type="dxa" w:w="5256"/>
            <w:vAlign w:val="center"/>
          </w:tcPr>
          <w:p>
            <w:r>
              <w:t>Text Primary</w:t>
            </w:r>
          </w:p>
        </w:tc>
        <w:tc>
          <w:tcPr>
            <w:tcW w:type="dxa" w:w="5256"/>
            <w:vAlign w:val="center"/>
          </w:tcPr>
          <w:p>
            <w:r>
              <w:t>#F3F5FF</w:t>
            </w:r>
          </w:p>
        </w:tc>
      </w:tr>
      <w:tr>
        <w:tc>
          <w:tcPr>
            <w:tcW w:type="dxa" w:w="5256"/>
            <w:vAlign w:val="center"/>
          </w:tcPr>
          <w:p>
            <w:r>
              <w:t>Text Secondary</w:t>
            </w:r>
          </w:p>
        </w:tc>
        <w:tc>
          <w:tcPr>
            <w:tcW w:type="dxa" w:w="5256"/>
            <w:vAlign w:val="center"/>
          </w:tcPr>
          <w:p>
            <w:r>
              <w:t>#AEB7D9</w:t>
            </w:r>
          </w:p>
        </w:tc>
      </w:tr>
      <w:tr>
        <w:tc>
          <w:tcPr>
            <w:tcW w:type="dxa" w:w="5256"/>
            <w:vAlign w:val="center"/>
          </w:tcPr>
          <w:p>
            <w:r>
              <w:t>Text Muted</w:t>
            </w:r>
          </w:p>
        </w:tc>
        <w:tc>
          <w:tcPr>
            <w:tcW w:type="dxa" w:w="5256"/>
            <w:vAlign w:val="center"/>
          </w:tcPr>
          <w:p>
            <w:r>
              <w:t>#7F88A8</w:t>
            </w:r>
          </w:p>
        </w:tc>
      </w:tr>
      <w:tr>
        <w:tc>
          <w:tcPr>
            <w:tcW w:type="dxa" w:w="5256"/>
            <w:vAlign w:val="center"/>
          </w:tcPr>
          <w:p>
            <w:r>
              <w:t>Success</w:t>
            </w:r>
          </w:p>
        </w:tc>
        <w:tc>
          <w:tcPr>
            <w:tcW w:type="dxa" w:w="5256"/>
            <w:vAlign w:val="center"/>
          </w:tcPr>
          <w:p>
            <w:r>
              <w:t>#50D890</w:t>
            </w:r>
          </w:p>
        </w:tc>
      </w:tr>
      <w:tr>
        <w:tc>
          <w:tcPr>
            <w:tcW w:type="dxa" w:w="5256"/>
            <w:vAlign w:val="center"/>
          </w:tcPr>
          <w:p>
            <w:r>
              <w:t>Warning</w:t>
            </w:r>
          </w:p>
        </w:tc>
        <w:tc>
          <w:tcPr>
            <w:tcW w:type="dxa" w:w="5256"/>
            <w:vAlign w:val="center"/>
          </w:tcPr>
          <w:p>
            <w:r>
              <w:t>#F3B84B</w:t>
            </w:r>
          </w:p>
        </w:tc>
      </w:tr>
      <w:tr>
        <w:tc>
          <w:tcPr>
            <w:tcW w:type="dxa" w:w="5256"/>
            <w:vAlign w:val="center"/>
          </w:tcPr>
          <w:p>
            <w:r>
              <w:t>Error</w:t>
            </w:r>
          </w:p>
        </w:tc>
        <w:tc>
          <w:tcPr>
            <w:tcW w:type="dxa" w:w="5256"/>
            <w:vAlign w:val="center"/>
          </w:tcPr>
          <w:p>
            <w:r>
              <w:t>#FF6B7A</w:t>
            </w:r>
          </w:p>
        </w:tc>
      </w:tr>
      <w:tr>
        <w:tc>
          <w:tcPr>
            <w:tcW w:type="dxa" w:w="5256"/>
            <w:vAlign w:val="center"/>
          </w:tcPr>
          <w:p>
            <w:r>
              <w:t>Processing</w:t>
            </w:r>
          </w:p>
        </w:tc>
        <w:tc>
          <w:tcPr>
            <w:tcW w:type="dxa" w:w="5256"/>
            <w:vAlign w:val="center"/>
          </w:tcPr>
          <w:p>
            <w:r>
              <w:t>#4D6BFF</w:t>
            </w:r>
          </w:p>
        </w:tc>
      </w:tr>
    </w:tbl>
    <w:p>
      <w:pPr>
        <w:pStyle w:val="Heading1"/>
      </w:pPr>
      <w:r>
        <w:t>4. 紫色玻璃 Surface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DE7FA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5256"/>
            <w:shd w:fill="EDE7FA"/>
          </w:tcPr>
          <w:p>
            <w:r>
              <w:rPr>
                <w:b/>
              </w:rPr>
              <w:t>封板定義</w:t>
            </w:r>
          </w:p>
        </w:tc>
      </w:tr>
      <w:tr>
        <w:tc>
          <w:tcPr>
            <w:tcW w:type="dxa" w:w="5256"/>
            <w:vAlign w:val="center"/>
          </w:tcPr>
          <w:p>
            <w:r>
              <w:t>Style</w:t>
            </w:r>
          </w:p>
        </w:tc>
        <w:tc>
          <w:tcPr>
            <w:tcW w:type="dxa" w:w="5256"/>
            <w:vAlign w:val="center"/>
          </w:tcPr>
          <w:p>
            <w:r>
              <w:t>PURPLE_GLASS_TECH</w:t>
            </w:r>
          </w:p>
        </w:tc>
      </w:tr>
      <w:tr>
        <w:tc>
          <w:tcPr>
            <w:tcW w:type="dxa" w:w="5256"/>
            <w:vAlign w:val="center"/>
          </w:tcPr>
          <w:p>
            <w:r>
              <w:t>Backdrop Blur</w:t>
            </w:r>
          </w:p>
        </w:tc>
        <w:tc>
          <w:tcPr>
            <w:tcW w:type="dxa" w:w="5256"/>
            <w:vAlign w:val="center"/>
          </w:tcPr>
          <w:p>
            <w:r>
              <w:t>18px</w:t>
            </w:r>
          </w:p>
        </w:tc>
      </w:tr>
      <w:tr>
        <w:tc>
          <w:tcPr>
            <w:tcW w:type="dxa" w:w="5256"/>
            <w:vAlign w:val="center"/>
          </w:tcPr>
          <w:p>
            <w:r>
              <w:t>Surface L1</w:t>
            </w:r>
          </w:p>
        </w:tc>
        <w:tc>
          <w:tcPr>
            <w:tcW w:type="dxa" w:w="5256"/>
            <w:vAlign w:val="center"/>
          </w:tcPr>
          <w:p>
            <w:r>
              <w:t>rgba(12,16,38,0.86) / border rgba(142,112,255,0.28) / radius 12px</w:t>
            </w:r>
          </w:p>
        </w:tc>
      </w:tr>
      <w:tr>
        <w:tc>
          <w:tcPr>
            <w:tcW w:type="dxa" w:w="5256"/>
            <w:vAlign w:val="center"/>
          </w:tcPr>
          <w:p>
            <w:r>
              <w:t>Surface L2</w:t>
            </w:r>
          </w:p>
        </w:tc>
        <w:tc>
          <w:tcPr>
            <w:tcW w:type="dxa" w:w="5256"/>
            <w:vAlign w:val="center"/>
          </w:tcPr>
          <w:p>
            <w:r>
              <w:t>rgba(17,25,54,0.88) / border rgba(142,112,255,0.24) / radius 12px</w:t>
            </w:r>
          </w:p>
        </w:tc>
      </w:tr>
      <w:tr>
        <w:tc>
          <w:tcPr>
            <w:tcW w:type="dxa" w:w="5256"/>
            <w:vAlign w:val="center"/>
          </w:tcPr>
          <w:p>
            <w:r>
              <w:t>Focus</w:t>
            </w:r>
          </w:p>
        </w:tc>
        <w:tc>
          <w:tcPr>
            <w:tcW w:type="dxa" w:w="5256"/>
            <w:vAlign w:val="center"/>
          </w:tcPr>
          <w:p>
            <w:r>
              <w:t>violet border + soft glow</w:t>
            </w:r>
          </w:p>
        </w:tc>
      </w:tr>
      <w:tr>
        <w:tc>
          <w:tcPr>
            <w:tcW w:type="dxa" w:w="5256"/>
            <w:vAlign w:val="center"/>
          </w:tcPr>
          <w:p>
            <w:r>
              <w:t>Inner Highlight</w:t>
            </w:r>
          </w:p>
        </w:tc>
        <w:tc>
          <w:tcPr>
            <w:tcW w:type="dxa" w:w="5256"/>
            <w:vAlign w:val="center"/>
          </w:tcPr>
          <w:p>
            <w:r>
              <w:t>inset 0 1px 0 rgba(255,255,255,0.06)</w:t>
            </w:r>
          </w:p>
        </w:tc>
      </w:tr>
    </w:tbl>
    <w:p>
      <w:pPr>
        <w:pStyle w:val="Heading1"/>
      </w:pPr>
      <w:r>
        <w:t>5. 按鈕系統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DE7FA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5256"/>
            <w:shd w:fill="EDE7FA"/>
          </w:tcPr>
          <w:p>
            <w:r>
              <w:rPr>
                <w:b/>
              </w:rPr>
              <w:t>封板定義</w:t>
            </w:r>
          </w:p>
        </w:tc>
      </w:tr>
      <w:tr>
        <w:tc>
          <w:tcPr>
            <w:tcW w:type="dxa" w:w="5256"/>
            <w:vAlign w:val="center"/>
          </w:tcPr>
          <w:p>
            <w:r>
              <w:t>Primary</w:t>
            </w:r>
          </w:p>
        </w:tc>
        <w:tc>
          <w:tcPr>
            <w:tcW w:type="dxa" w:w="5256"/>
            <w:vAlign w:val="center"/>
          </w:tcPr>
          <w:p>
            <w:r>
              <w:t>紫色三段漸層 + 內高光 + 紫色柔光；全站主要操作唯一樣式</w:t>
            </w:r>
          </w:p>
        </w:tc>
      </w:tr>
      <w:tr>
        <w:tc>
          <w:tcPr>
            <w:tcW w:type="dxa" w:w="5256"/>
            <w:vAlign w:val="center"/>
          </w:tcPr>
          <w:p>
            <w:r>
              <w:t>Secondary</w:t>
            </w:r>
          </w:p>
        </w:tc>
        <w:tc>
          <w:tcPr>
            <w:tcW w:type="dxa" w:w="5256"/>
            <w:vAlign w:val="center"/>
          </w:tcPr>
          <w:p>
            <w:r>
              <w:t>#111936 + 紫色細框</w:t>
            </w:r>
          </w:p>
        </w:tc>
      </w:tr>
      <w:tr>
        <w:tc>
          <w:tcPr>
            <w:tcW w:type="dxa" w:w="5256"/>
            <w:vAlign w:val="center"/>
          </w:tcPr>
          <w:p>
            <w:r>
              <w:t>Selected</w:t>
            </w:r>
          </w:p>
        </w:tc>
        <w:tc>
          <w:tcPr>
            <w:tcW w:type="dxa" w:w="5256"/>
            <w:vAlign w:val="center"/>
          </w:tcPr>
          <w:p>
            <w:r>
              <w:t>較亮紫色漸層 + stronger glow</w:t>
            </w:r>
          </w:p>
        </w:tc>
      </w:tr>
      <w:tr>
        <w:tc>
          <w:tcPr>
            <w:tcW w:type="dxa" w:w="5256"/>
            <w:vAlign w:val="center"/>
          </w:tcPr>
          <w:p>
            <w:r>
              <w:t>Disabled</w:t>
            </w:r>
          </w:p>
        </w:tc>
        <w:tc>
          <w:tcPr>
            <w:tcW w:type="dxa" w:w="5256"/>
            <w:vAlign w:val="center"/>
          </w:tcPr>
          <w:p>
            <w:r>
              <w:t>opacity 0.38；無 glow；保留尺寸</w:t>
            </w:r>
          </w:p>
        </w:tc>
      </w:tr>
      <w:tr>
        <w:tc>
          <w:tcPr>
            <w:tcW w:type="dxa" w:w="5256"/>
            <w:vAlign w:val="center"/>
          </w:tcPr>
          <w:p>
            <w:r>
              <w:t>Destructive</w:t>
            </w:r>
          </w:p>
        </w:tc>
        <w:tc>
          <w:tcPr>
            <w:tcW w:type="dxa" w:w="5256"/>
            <w:vAlign w:val="center"/>
          </w:tcPr>
          <w:p>
            <w:r>
              <w:t>只允許確認性破壞操作使用 #FF6B7A</w:t>
            </w:r>
          </w:p>
        </w:tc>
      </w:tr>
    </w:tbl>
    <w:p>
      <w:pPr>
        <w:pStyle w:val="Heading1"/>
      </w:pPr>
      <w:r>
        <w:t>6. Control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DE7FA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5256"/>
            <w:shd w:fill="EDE7FA"/>
          </w:tcPr>
          <w:p>
            <w:r>
              <w:rPr>
                <w:b/>
              </w:rPr>
              <w:t>封板定義</w:t>
            </w:r>
          </w:p>
        </w:tc>
      </w:tr>
      <w:tr>
        <w:tc>
          <w:tcPr>
            <w:tcW w:type="dxa" w:w="5256"/>
            <w:vAlign w:val="center"/>
          </w:tcPr>
          <w:p>
            <w:r>
              <w:t>Input / Select</w:t>
            </w:r>
          </w:p>
        </w:tc>
        <w:tc>
          <w:tcPr>
            <w:tcW w:type="dxa" w:w="5256"/>
            <w:vAlign w:val="center"/>
          </w:tcPr>
          <w:p>
            <w:r>
              <w:t>#0A0F24；12px radius；Focus 使用 violet border + soft focus ring</w:t>
            </w:r>
          </w:p>
        </w:tc>
      </w:tr>
      <w:tr>
        <w:tc>
          <w:tcPr>
            <w:tcW w:type="dxa" w:w="5256"/>
            <w:vAlign w:val="center"/>
          </w:tcPr>
          <w:p>
            <w:r>
              <w:t>Tab</w:t>
            </w:r>
          </w:p>
        </w:tc>
        <w:tc>
          <w:tcPr>
            <w:tcW w:type="dxa" w:w="5256"/>
            <w:vAlign w:val="center"/>
          </w:tcPr>
          <w:p>
            <w:r>
              <w:t>Default=Secondary；Selected=Selected</w:t>
            </w:r>
          </w:p>
        </w:tc>
      </w:tr>
      <w:tr>
        <w:tc>
          <w:tcPr>
            <w:tcW w:type="dxa" w:w="5256"/>
            <w:vAlign w:val="center"/>
          </w:tcPr>
          <w:p>
            <w:r>
              <w:t>Chip</w:t>
            </w:r>
          </w:p>
        </w:tc>
        <w:tc>
          <w:tcPr>
            <w:tcW w:type="dxa" w:w="5256"/>
            <w:vAlign w:val="center"/>
          </w:tcPr>
          <w:p>
            <w:r>
              <w:t>Pill 999px；淡紫底與細框</w:t>
            </w:r>
          </w:p>
        </w:tc>
      </w:tr>
      <w:tr>
        <w:tc>
          <w:tcPr>
            <w:tcW w:type="dxa" w:w="5256"/>
            <w:vAlign w:val="center"/>
          </w:tcPr>
          <w:p>
            <w:r>
              <w:t>Drawer</w:t>
            </w:r>
          </w:p>
        </w:tc>
        <w:tc>
          <w:tcPr>
            <w:tcW w:type="dxa" w:w="5256"/>
            <w:vAlign w:val="center"/>
          </w:tcPr>
          <w:p>
            <w:r>
              <w:t>Surface L1；12px radius</w:t>
            </w:r>
          </w:p>
        </w:tc>
      </w:tr>
      <w:tr>
        <w:tc>
          <w:tcPr>
            <w:tcW w:type="dxa" w:w="5256"/>
            <w:vAlign w:val="center"/>
          </w:tcPr>
          <w:p>
            <w:r>
              <w:t>Modal</w:t>
            </w:r>
          </w:p>
        </w:tc>
        <w:tc>
          <w:tcPr>
            <w:tcW w:type="dxa" w:w="5256"/>
            <w:vAlign w:val="center"/>
          </w:tcPr>
          <w:p>
            <w:r>
              <w:t>Surface L1；backdrop rgba(5,8,22,0.70)；16px radius</w:t>
            </w:r>
          </w:p>
        </w:tc>
      </w:tr>
    </w:tbl>
    <w:p>
      <w:pPr>
        <w:pStyle w:val="Heading1"/>
      </w:pPr>
      <w:r>
        <w:t>7. 狀態色語意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DE7FA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5256"/>
            <w:shd w:fill="EDE7FA"/>
          </w:tcPr>
          <w:p>
            <w:r>
              <w:rPr>
                <w:b/>
              </w:rPr>
              <w:t>封板定義</w:t>
            </w:r>
          </w:p>
        </w:tc>
      </w:tr>
      <w:tr>
        <w:tc>
          <w:tcPr>
            <w:tcW w:type="dxa" w:w="5256"/>
            <w:vAlign w:val="center"/>
          </w:tcPr>
          <w:p>
            <w:r>
              <w:t>Success</w:t>
            </w:r>
          </w:p>
        </w:tc>
        <w:tc>
          <w:tcPr>
            <w:tcW w:type="dxa" w:w="5256"/>
            <w:vAlign w:val="center"/>
          </w:tcPr>
          <w:p>
            <w:r>
              <w:t>PASS / READY / APPROVED / REGISTRY COMPLETE / LOCKED SUCCESS</w:t>
            </w:r>
          </w:p>
        </w:tc>
      </w:tr>
      <w:tr>
        <w:tc>
          <w:tcPr>
            <w:tcW w:type="dxa" w:w="5256"/>
            <w:vAlign w:val="center"/>
          </w:tcPr>
          <w:p>
            <w:r>
              <w:t>Warning</w:t>
            </w:r>
          </w:p>
        </w:tc>
        <w:tc>
          <w:tcPr>
            <w:tcW w:type="dxa" w:w="5256"/>
            <w:vAlign w:val="center"/>
          </w:tcPr>
          <w:p>
            <w:r>
              <w:t>NEEDS REVISION / WARNING / WAITING HUMAN</w:t>
            </w:r>
          </w:p>
        </w:tc>
      </w:tr>
      <w:tr>
        <w:tc>
          <w:tcPr>
            <w:tcW w:type="dxa" w:w="5256"/>
            <w:vAlign w:val="center"/>
          </w:tcPr>
          <w:p>
            <w:r>
              <w:t>Error</w:t>
            </w:r>
          </w:p>
        </w:tc>
        <w:tc>
          <w:tcPr>
            <w:tcW w:type="dxa" w:w="5256"/>
            <w:vAlign w:val="center"/>
          </w:tcPr>
          <w:p>
            <w:r>
              <w:t>ERROR / CRITICAL / FAILED / BLOCKED</w:t>
            </w:r>
          </w:p>
        </w:tc>
      </w:tr>
      <w:tr>
        <w:tc>
          <w:tcPr>
            <w:tcW w:type="dxa" w:w="5256"/>
            <w:vAlign w:val="center"/>
          </w:tcPr>
          <w:p>
            <w:r>
              <w:t>Processing</w:t>
            </w:r>
          </w:p>
        </w:tc>
        <w:tc>
          <w:tcPr>
            <w:tcW w:type="dxa" w:w="5256"/>
            <w:vAlign w:val="center"/>
          </w:tcPr>
          <w:p>
            <w:r>
              <w:t>RUNNING / GENERATING / ANALYZING / SCORING</w:t>
            </w:r>
          </w:p>
        </w:tc>
      </w:tr>
      <w:tr>
        <w:tc>
          <w:tcPr>
            <w:tcW w:type="dxa" w:w="5256"/>
            <w:vAlign w:val="center"/>
          </w:tcPr>
          <w:p>
            <w:r>
              <w:t>規則</w:t>
            </w:r>
          </w:p>
        </w:tc>
        <w:tc>
          <w:tcPr>
            <w:tcW w:type="dxa" w:w="5256"/>
            <w:vAlign w:val="center"/>
          </w:tcPr>
          <w:p>
            <w:r>
              <w:t>狀態色只表示狀態，不得取代紫色 Primary Action Style</w:t>
            </w:r>
          </w:p>
        </w:tc>
      </w:tr>
    </w:tbl>
    <w:p>
      <w:pPr>
        <w:pStyle w:val="Heading1"/>
      </w:pPr>
      <w:r>
        <w:t>8. Geometry / Typography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DE7FA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5256"/>
            <w:shd w:fill="EDE7FA"/>
          </w:tcPr>
          <w:p>
            <w:r>
              <w:rPr>
                <w:b/>
              </w:rPr>
              <w:t>封板定義</w:t>
            </w:r>
          </w:p>
        </w:tc>
      </w:tr>
      <w:tr>
        <w:tc>
          <w:tcPr>
            <w:tcW w:type="dxa" w:w="5256"/>
            <w:vAlign w:val="center"/>
          </w:tcPr>
          <w:p>
            <w:r>
              <w:t>Control Height</w:t>
            </w:r>
          </w:p>
        </w:tc>
        <w:tc>
          <w:tcPr>
            <w:tcW w:type="dxa" w:w="5256"/>
            <w:vAlign w:val="center"/>
          </w:tcPr>
          <w:p>
            <w:r>
              <w:t>40px</w:t>
            </w:r>
          </w:p>
        </w:tc>
      </w:tr>
      <w:tr>
        <w:tc>
          <w:tcPr>
            <w:tcW w:type="dxa" w:w="5256"/>
            <w:vAlign w:val="center"/>
          </w:tcPr>
          <w:p>
            <w:r>
              <w:t>Button Radius</w:t>
            </w:r>
          </w:p>
        </w:tc>
        <w:tc>
          <w:tcPr>
            <w:tcW w:type="dxa" w:w="5256"/>
            <w:vAlign w:val="center"/>
          </w:tcPr>
          <w:p>
            <w:r>
              <w:t>10px</w:t>
            </w:r>
          </w:p>
        </w:tc>
      </w:tr>
      <w:tr>
        <w:tc>
          <w:tcPr>
            <w:tcW w:type="dxa" w:w="5256"/>
            <w:vAlign w:val="center"/>
          </w:tcPr>
          <w:p>
            <w:r>
              <w:t>Panel Radius</w:t>
            </w:r>
          </w:p>
        </w:tc>
        <w:tc>
          <w:tcPr>
            <w:tcW w:type="dxa" w:w="5256"/>
            <w:vAlign w:val="center"/>
          </w:tcPr>
          <w:p>
            <w:r>
              <w:t>12px</w:t>
            </w:r>
          </w:p>
        </w:tc>
      </w:tr>
      <w:tr>
        <w:tc>
          <w:tcPr>
            <w:tcW w:type="dxa" w:w="5256"/>
            <w:vAlign w:val="center"/>
          </w:tcPr>
          <w:p>
            <w:r>
              <w:t>Large Container Radius</w:t>
            </w:r>
          </w:p>
        </w:tc>
        <w:tc>
          <w:tcPr>
            <w:tcW w:type="dxa" w:w="5256"/>
            <w:vAlign w:val="center"/>
          </w:tcPr>
          <w:p>
            <w:r>
              <w:t>24px</w:t>
            </w:r>
          </w:p>
        </w:tc>
      </w:tr>
      <w:tr>
        <w:tc>
          <w:tcPr>
            <w:tcW w:type="dxa" w:w="5256"/>
            <w:vAlign w:val="center"/>
          </w:tcPr>
          <w:p>
            <w:r>
              <w:t>Section Gap</w:t>
            </w:r>
          </w:p>
        </w:tc>
        <w:tc>
          <w:tcPr>
            <w:tcW w:type="dxa" w:w="5256"/>
            <w:vAlign w:val="center"/>
          </w:tcPr>
          <w:p>
            <w:r>
              <w:t>16px</w:t>
            </w:r>
          </w:p>
        </w:tc>
      </w:tr>
      <w:tr>
        <w:tc>
          <w:tcPr>
            <w:tcW w:type="dxa" w:w="5256"/>
            <w:vAlign w:val="center"/>
          </w:tcPr>
          <w:p>
            <w:r>
              <w:t>Content Padding</w:t>
            </w:r>
          </w:p>
        </w:tc>
        <w:tc>
          <w:tcPr>
            <w:tcW w:type="dxa" w:w="5256"/>
            <w:vAlign w:val="center"/>
          </w:tcPr>
          <w:p>
            <w:r>
              <w:t>16px</w:t>
            </w:r>
          </w:p>
        </w:tc>
      </w:tr>
      <w:tr>
        <w:tc>
          <w:tcPr>
            <w:tcW w:type="dxa" w:w="5256"/>
            <w:vAlign w:val="center"/>
          </w:tcPr>
          <w:p>
            <w:r>
              <w:t>Title</w:t>
            </w:r>
          </w:p>
        </w:tc>
        <w:tc>
          <w:tcPr>
            <w:tcW w:type="dxa" w:w="5256"/>
            <w:vAlign w:val="center"/>
          </w:tcPr>
          <w:p>
            <w:r>
              <w:t>20px / 600</w:t>
            </w:r>
          </w:p>
        </w:tc>
      </w:tr>
      <w:tr>
        <w:tc>
          <w:tcPr>
            <w:tcW w:type="dxa" w:w="5256"/>
            <w:vAlign w:val="center"/>
          </w:tcPr>
          <w:p>
            <w:r>
              <w:t>Section</w:t>
            </w:r>
          </w:p>
        </w:tc>
        <w:tc>
          <w:tcPr>
            <w:tcW w:type="dxa" w:w="5256"/>
            <w:vAlign w:val="center"/>
          </w:tcPr>
          <w:p>
            <w:r>
              <w:t>16px / 600</w:t>
            </w:r>
          </w:p>
        </w:tc>
      </w:tr>
      <w:tr>
        <w:tc>
          <w:tcPr>
            <w:tcW w:type="dxa" w:w="5256"/>
            <w:vAlign w:val="center"/>
          </w:tcPr>
          <w:p>
            <w:r>
              <w:t>Body</w:t>
            </w:r>
          </w:p>
        </w:tc>
        <w:tc>
          <w:tcPr>
            <w:tcW w:type="dxa" w:w="5256"/>
            <w:vAlign w:val="center"/>
          </w:tcPr>
          <w:p>
            <w:r>
              <w:t>14px / 400</w:t>
            </w:r>
          </w:p>
        </w:tc>
      </w:tr>
      <w:tr>
        <w:tc>
          <w:tcPr>
            <w:tcW w:type="dxa" w:w="5256"/>
            <w:vAlign w:val="center"/>
          </w:tcPr>
          <w:p>
            <w:r>
              <w:t>Caption</w:t>
            </w:r>
          </w:p>
        </w:tc>
        <w:tc>
          <w:tcPr>
            <w:tcW w:type="dxa" w:w="5256"/>
            <w:vAlign w:val="center"/>
          </w:tcPr>
          <w:p>
            <w:r>
              <w:t>12px / 400</w:t>
            </w:r>
          </w:p>
        </w:tc>
      </w:tr>
    </w:tbl>
    <w:p>
      <w:pPr>
        <w:pStyle w:val="Heading1"/>
      </w:pPr>
      <w:r>
        <w:t>9. Interaction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DE7FA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5256"/>
            <w:shd w:fill="EDE7FA"/>
          </w:tcPr>
          <w:p>
            <w:r>
              <w:rPr>
                <w:b/>
              </w:rPr>
              <w:t>封板定義</w:t>
            </w:r>
          </w:p>
        </w:tc>
      </w:tr>
      <w:tr>
        <w:tc>
          <w:tcPr>
            <w:tcW w:type="dxa" w:w="5256"/>
            <w:vAlign w:val="center"/>
          </w:tcPr>
          <w:p>
            <w:r>
              <w:t>Hover</w:t>
            </w:r>
          </w:p>
        </w:tc>
        <w:tc>
          <w:tcPr>
            <w:tcW w:type="dxa" w:w="5256"/>
            <w:vAlign w:val="center"/>
          </w:tcPr>
          <w:p>
            <w:r>
              <w:t>120ms ease；brightness + soft glow</w:t>
            </w:r>
          </w:p>
        </w:tc>
      </w:tr>
      <w:tr>
        <w:tc>
          <w:tcPr>
            <w:tcW w:type="dxa" w:w="5256"/>
            <w:vAlign w:val="center"/>
          </w:tcPr>
          <w:p>
            <w:r>
              <w:t>Active</w:t>
            </w:r>
          </w:p>
        </w:tc>
        <w:tc>
          <w:tcPr>
            <w:tcW w:type="dxa" w:w="5256"/>
            <w:vAlign w:val="center"/>
          </w:tcPr>
          <w:p>
            <w:r>
              <w:t>160ms ease；translateY 1px；glow 略降</w:t>
            </w:r>
          </w:p>
        </w:tc>
      </w:tr>
      <w:tr>
        <w:tc>
          <w:tcPr>
            <w:tcW w:type="dxa" w:w="5256"/>
            <w:vAlign w:val="center"/>
          </w:tcPr>
          <w:p>
            <w:r>
              <w:t>Focus</w:t>
            </w:r>
          </w:p>
        </w:tc>
        <w:tc>
          <w:tcPr>
            <w:tcW w:type="dxa" w:w="5256"/>
            <w:vAlign w:val="center"/>
          </w:tcPr>
          <w:p>
            <w:r>
              <w:t>必須可見</w:t>
            </w:r>
          </w:p>
        </w:tc>
      </w:tr>
      <w:tr>
        <w:tc>
          <w:tcPr>
            <w:tcW w:type="dxa" w:w="5256"/>
            <w:vAlign w:val="center"/>
          </w:tcPr>
          <w:p>
            <w:r>
              <w:t>Disabled</w:t>
            </w:r>
          </w:p>
        </w:tc>
        <w:tc>
          <w:tcPr>
            <w:tcW w:type="dxa" w:w="5256"/>
            <w:vAlign w:val="center"/>
          </w:tcPr>
          <w:p>
            <w:r>
              <w:t>降低透明度、禁用 glow、保留尺寸</w:t>
            </w:r>
          </w:p>
        </w:tc>
      </w:tr>
    </w:tbl>
    <w:p>
      <w:pPr>
        <w:pStyle w:val="Heading1"/>
      </w:pPr>
      <w:r>
        <w:t>10. Hard Lock</w:t>
      </w:r>
    </w:p>
    <w:p>
      <w:pPr>
        <w:ind w:left="259"/>
      </w:pPr>
      <w:r>
        <w:t>• 禁止部門頁面自行換主題色。</w:t>
      </w:r>
    </w:p>
    <w:p>
      <w:pPr>
        <w:ind w:left="259"/>
      </w:pPr>
      <w:r>
        <w:t>• 禁止不同部門使用不同 Primary Button 光澤、Radius、Hover 或 Disabled 系統。</w:t>
      </w:r>
    </w:p>
    <w:p>
      <w:pPr>
        <w:ind w:left="259"/>
      </w:pPr>
      <w:r>
        <w:t>• 禁止橘色 / 藍色 / 彩虹色 Primary Button 系統。</w:t>
      </w:r>
    </w:p>
    <w:p>
      <w:pPr>
        <w:ind w:left="259"/>
      </w:pPr>
      <w:r>
        <w:t>• 禁止 AI 自行新增未定義 Token、Panel Style、Button Style 或狀態色。</w:t>
      </w:r>
    </w:p>
    <w:p>
      <w:pPr>
        <w:ind w:left="259"/>
      </w:pPr>
      <w:r>
        <w:t>• 未定義 = BLOCK；不得以美化為理由自行補值。</w:t>
      </w:r>
    </w:p>
    <w:p>
      <w:pPr>
        <w:pStyle w:val="Heading1"/>
      </w:pPr>
      <w:r>
        <w:t>11. Page Authority 載入順序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DE7FA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5256"/>
            <w:shd w:fill="EDE7FA"/>
          </w:tcPr>
          <w:p>
            <w:r>
              <w:rPr>
                <w:b/>
              </w:rPr>
              <w:t>封板定義</w:t>
            </w:r>
          </w:p>
        </w:tc>
      </w:tr>
      <w:tr>
        <w:tc>
          <w:tcPr>
            <w:tcW w:type="dxa" w:w="5256"/>
            <w:vAlign w:val="center"/>
          </w:tcPr>
          <w:p>
            <w:r>
              <w:t>Step 1</w:t>
            </w:r>
          </w:p>
        </w:tc>
        <w:tc>
          <w:tcPr>
            <w:tcW w:type="dxa" w:w="5256"/>
            <w:vAlign w:val="center"/>
          </w:tcPr>
          <w:p>
            <w:r>
              <w:t>GLOBAL_HOME_SHELL_TEMPLATE_AUTHORITY</w:t>
            </w:r>
          </w:p>
        </w:tc>
      </w:tr>
      <w:tr>
        <w:tc>
          <w:tcPr>
            <w:tcW w:type="dxa" w:w="5256"/>
            <w:vAlign w:val="center"/>
          </w:tcPr>
          <w:p>
            <w:r>
              <w:t>Step 2</w:t>
            </w:r>
          </w:p>
        </w:tc>
        <w:tc>
          <w:tcPr>
            <w:tcW w:type="dxa" w:w="5256"/>
            <w:vAlign w:val="center"/>
          </w:tcPr>
          <w:p>
            <w:r>
              <w:t>GLOBAL_WEB_VISUAL_SYSTEM_AUTHORITY</w:t>
            </w:r>
          </w:p>
        </w:tc>
      </w:tr>
      <w:tr>
        <w:tc>
          <w:tcPr>
            <w:tcW w:type="dxa" w:w="5256"/>
            <w:vAlign w:val="center"/>
          </w:tcPr>
          <w:p>
            <w:r>
              <w:t>Step 3</w:t>
            </w:r>
          </w:p>
        </w:tc>
        <w:tc>
          <w:tcPr>
            <w:tcW w:type="dxa" w:w="5256"/>
            <w:vAlign w:val="center"/>
          </w:tcPr>
          <w:p>
            <w:r>
              <w:t>該 Page Authority</w:t>
            </w:r>
          </w:p>
        </w:tc>
      </w:tr>
      <w:tr>
        <w:tc>
          <w:tcPr>
            <w:tcW w:type="dxa" w:w="5256"/>
            <w:vAlign w:val="center"/>
          </w:tcPr>
          <w:p>
            <w:r>
              <w:t>Page 可定義</w:t>
            </w:r>
          </w:p>
        </w:tc>
        <w:tc>
          <w:tcPr>
            <w:tcW w:type="dxa" w:w="5256"/>
            <w:vAlign w:val="center"/>
          </w:tcPr>
          <w:p>
            <w:r>
              <w:t>Main Workspace、Section、Control、Action、State、Business Logic</w:t>
            </w:r>
          </w:p>
        </w:tc>
      </w:tr>
      <w:tr>
        <w:tc>
          <w:tcPr>
            <w:tcW w:type="dxa" w:w="5256"/>
            <w:vAlign w:val="center"/>
          </w:tcPr>
          <w:p>
            <w:r>
              <w:t>Page 不可定義</w:t>
            </w:r>
          </w:p>
        </w:tc>
        <w:tc>
          <w:tcPr>
            <w:tcW w:type="dxa" w:w="5256"/>
            <w:vAlign w:val="center"/>
          </w:tcPr>
          <w:p>
            <w:r>
              <w:t>全站色系、按鈕視覺、Panel / Input / Tab / Drawer 共用樣式</w:t>
            </w:r>
          </w:p>
        </w:tc>
      </w:tr>
    </w:tbl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E2A8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5D3AA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E1A5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