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/>
          <w:b/>
          <w:color w:val="6E35FF"/>
          <w:sz w:val="32"/>
        </w:rPr>
        <w:t>ORANGE ONE / ACPOS</w:t>
      </w:r>
    </w:p>
    <w:p>
      <w:pPr>
        <w:jc w:val="center"/>
      </w:pPr>
      <w:r>
        <w:rPr>
          <w:rFonts w:ascii="Noto Sans CJK TC" w:hAnsi="Noto Sans CJK TC"/>
          <w:b/>
          <w:color w:val="3B226F"/>
          <w:sz w:val="56"/>
        </w:rPr>
        <w:t>CORE-01 專案／專題核心工作區</w:t>
      </w:r>
    </w:p>
    <w:p>
      <w:pPr>
        <w:jc w:val="center"/>
      </w:pPr>
      <w:r>
        <w:rPr>
          <w:rFonts w:ascii="Noto Sans CJK TC" w:hAnsi="Noto Sans CJK TC"/>
          <w:color w:val="6E35FF"/>
          <w:sz w:val="30"/>
        </w:rPr>
        <w:t>Mother Basic Design · Tech Purple Visual Candidate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2EEFF"/>
            <w:tcBorders>
              <w:top w:val="single" w:sz="8" w:color="8B5CFF"/>
              <w:left w:val="single" w:sz="8" w:color="8B5CFF"/>
              <w:bottom w:val="single" w:sz="8" w:color="8B5CFF"/>
              <w:right w:val="single" w:sz="8" w:color="8B5CFF"/>
              <w:insideH w:val="single" w:sz="8" w:color="8B5CFF"/>
              <w:insideV w:val="single" w:sz="8" w:color="8B5CF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/>
                <w:b/>
                <w:color w:val="5735AA"/>
                <w:sz w:val="20"/>
              </w:rPr>
              <w:t>文件定位</w:t>
              <w:br/>
            </w:r>
            <w:r>
              <w:rPr>
                <w:rFonts w:ascii="Noto Sans CJK TC" w:hAnsi="Noto Sans CJK TC"/>
                <w:color w:val="37374B"/>
                <w:sz w:val="18"/>
              </w:rPr>
              <w:t>本文件是 CORE-01 的完整 Basic Design / Construction Blueprint 重製版。Current Page Authority 仍為 CORE_PAGE_VISUAL_AUTHORITY_FINAL@V2.0；Current Canonical Visual 仍為既有 baseline。本文產生的新科技紫畫面屬 Visual Candidate，必須經 Human Visual Review 後才可進入 Authority Update / Design Freeze。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/>
                <w:color w:val="463264"/>
                <w:sz w:val="18"/>
              </w:rPr>
              <w:t>Repository / Branch</w:t>
            </w:r>
          </w:p>
        </w:tc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 w:val="0"/>
                <w:color w:val="2D2D41"/>
                <w:sz w:val="18"/>
              </w:rPr>
              <w:t>steven-gold/orange-one-ai-viedo-v1.0 / new</w:t>
            </w:r>
          </w:p>
        </w:tc>
      </w:tr>
      <w:tr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/>
                <w:color w:val="463264"/>
                <w:sz w:val="18"/>
              </w:rPr>
              <w:t>Live HEAD</w:t>
            </w:r>
          </w:p>
        </w:tc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 w:val="0"/>
                <w:color w:val="2D2D41"/>
                <w:sz w:val="18"/>
              </w:rPr>
              <w:t>165c6440cb53b1b45ec96905241fb4d56dc3b867</w:t>
            </w:r>
          </w:p>
        </w:tc>
      </w:tr>
      <w:tr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/>
                <w:color w:val="463264"/>
                <w:sz w:val="18"/>
              </w:rPr>
              <w:t>CORE Page Authority SHA</w:t>
            </w:r>
          </w:p>
        </w:tc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 w:val="0"/>
                <w:color w:val="2D2D41"/>
                <w:sz w:val="18"/>
              </w:rPr>
              <w:t>9490f3bcc28c5511bc04d6c3ce53c026e3c4667f</w:t>
            </w:r>
          </w:p>
        </w:tc>
      </w:tr>
      <w:tr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/>
                <w:color w:val="463264"/>
                <w:sz w:val="18"/>
              </w:rPr>
              <w:t>Canonical Visual Owner SHA</w:t>
            </w:r>
          </w:p>
        </w:tc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 w:val="0"/>
                <w:color w:val="2D2D41"/>
                <w:sz w:val="18"/>
              </w:rPr>
              <w:t>09665c0a4a6b86db912f9b44160d336bfc611ae6</w:t>
            </w:r>
          </w:p>
        </w:tc>
      </w:tr>
      <w:tr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/>
                <w:color w:val="463264"/>
                <w:sz w:val="18"/>
              </w:rPr>
              <w:t>Current Authority Manifest SHA</w:t>
            </w:r>
          </w:p>
        </w:tc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 w:val="0"/>
                <w:color w:val="2D2D41"/>
                <w:sz w:val="18"/>
              </w:rPr>
              <w:t>465329b6fb19b8e44c3083a9f280015ee95cc55c</w:t>
            </w:r>
          </w:p>
        </w:tc>
      </w:tr>
      <w:tr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/>
                <w:color w:val="463264"/>
                <w:sz w:val="18"/>
              </w:rPr>
              <w:t>Current Page Authority</w:t>
            </w:r>
          </w:p>
        </w:tc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 w:val="0"/>
                <w:color w:val="2D2D41"/>
                <w:sz w:val="18"/>
              </w:rPr>
              <w:t>CORE_PAGE_VISUAL_AUTHORITY_FINAL · V2.0 · FINAL_LOCKED</w:t>
            </w:r>
          </w:p>
        </w:tc>
      </w:tr>
      <w:tr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/>
                <w:color w:val="463264"/>
                <w:sz w:val="18"/>
              </w:rPr>
              <w:t>Visual Review State</w:t>
            </w:r>
          </w:p>
        </w:tc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 w:val="0"/>
                <w:color w:val="2D2D41"/>
                <w:sz w:val="18"/>
              </w:rPr>
              <w:t>CANDIDATE · PENDING USER REVIEW · DESIGN_FROZEN=FALSE</w:t>
            </w:r>
          </w:p>
        </w:tc>
      </w:tr>
    </w:tbl>
    <w:p>
      <w:pPr>
        <w:pStyle w:val="Heading1"/>
        <w:spacing w:before="160" w:after="100"/>
      </w:pPr>
      <w:r>
        <w:t>1. Current Truth / Source Precedence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Current Truth：GitHub new live HEAD → Current Authority Manifest → Global Shell/Visual → CORE-01 Current Page Authority → Current Canonical Visual identity owner。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CORE-01 僅有一個 Current executable workspace；舊 CORE-02/03/04/06 不得重建為平行頁面。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新科技紫畫面不得改寫既有 Authority；只能以候選視覺證據存在，等待 Human Review。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任何未在 Section / Component / Control / Action / Gate / Permission / Port 註冊的功能均 BLOCK + REPORT_AUTHORITY_GAP。</w:t>
      </w:r>
    </w:p>
    <w:p>
      <w:pPr>
        <w:pStyle w:val="Heading1"/>
        <w:spacing w:before="160" w:after="100"/>
      </w:pPr>
      <w:r>
        <w:t>2. Requirement &amp;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範圍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設計要求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禁止擴張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Page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CORE-01 Main Workspace only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不建立 Story/DNA/Blueprint/Script 子頁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Global Shell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58px fixed header + 64px auto-collapsed rail + 221px overlay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Sidebar 展開不得 reflow workspace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Primary Layout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Context Bar + 20/60/20 三欄 conversation-first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不改成 dashboard/cards-only 泛用模板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Project Mode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STORY / CHAPTER / WORLD_SETTING / DNA / BLUEPRINT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不含 Production Script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Topic Mode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TOPIC_SCOPE / PRODUCTION_SCRIPT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不重建 TOPIC_CORE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AI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Single/Multi AI 共用 exact context；Assigned AI Set system-owned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不得有 Provider/Model picker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Formalization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AI response → Summary → Evaluation → Human Decision → Candidate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不得 AI 自動核准或 raw output 直接正式化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Downstream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ASSET / VIDEO / EDIT readiness read-only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不得把下游內部 controls/runtime 搬進 CORE</w:t>
            </w:r>
          </w:p>
        </w:tc>
      </w:tr>
    </w:tbl>
    <w:p>
      <w:pPr>
        <w:pStyle w:val="Heading1"/>
        <w:spacing w:before="160" w:after="100"/>
      </w:pPr>
      <w:r>
        <w:t>3. Business Entity × Operation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Entity / Ref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Operations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Canonical Owner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ProjectRef / ProjectDraftVersion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Select / Create / Validate / Confirm / Core Review / Mother Lock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Project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TopicRef / TopicProductionScope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Select / Create / Scope discussion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Topic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ConversationThread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createConversationThread / select / branch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AI Conversation Core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ConversationMessage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sendConversationMessage / analyze / quote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AI Conversation Core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AssignedAISetRef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 only; Single/Multi presentation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Shared AI Router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AssistantSummary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createAssistantSummary / read within exact context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Assistant / Shared Conversation Core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CoreEvaluation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evaluateCoreCandidate / read criteria/evidence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Evaluation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HumanDecision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recordCoreHumanDecision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Human / CORE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StructuredDecision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createAssistantStructuredDecision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Assistant / Shared Conversation Core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CandidateVersion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/ compare / accept / return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 Service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StoryCandidateSet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candidate set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Story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DNAVersionRef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 + request lock review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DNA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BlueprintVersionRef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/ validate / approve / child lock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Blueprint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CanonicalProductionScriptRef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 exact Topic script; formalize via Candidate flow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Script System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TopicProductionPackage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 exact refs / downstream readiness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Orchestration Boundary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ACPOSNamingAuthorityRef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Read-only global naming reference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ACPOS_SYSTEM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LockReviewRef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 review status / blocker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VersionLockService boundary</w:t>
            </w:r>
          </w:p>
        </w:tc>
      </w:tr>
    </w:tbl>
    <w:p>
      <w:pPr>
        <w:pStyle w:val="Heading1"/>
        <w:spacing w:before="160" w:after="100"/>
      </w:pPr>
      <w:r>
        <w:t>4. Hierarchy / Mode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Level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PROJECT_CORE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TOPIC_PRODUCTION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Context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Project selected; Topic not selected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Locked/confirmed Project + valid Topic selected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Editable Work Items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STORY / CHAPTER / WORLD_SETTING / DNA / BLUEPRINT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TOPIC_SCOPE / PRODUCTION_SCRIPT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Read-only Upstream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Project metadata / confirmed versions / Naming Ref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STORY / CHAPTER / WORLD_SETTING / DNA / BLUEPRINT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Primary Goal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建立、討論、修正、確認 Project Core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設定 Topic production scope + Canonical Script readiness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Downstream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不顯示下游執行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ASSET / VIDEO / EDIT boundary readiness only</w:t>
            </w:r>
          </w:p>
        </w:tc>
      </w:tr>
    </w:tbl>
    <w:p>
      <w:pPr>
        <w:pStyle w:val="Heading1"/>
        <w:spacing w:before="160" w:after="100"/>
      </w:pPr>
      <w:r>
        <w:t>5. User Journey / Functional Workbench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01. Resolve exact Project context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02. Select mode-valid Work Item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03. Resolve / create scoped Conversation Thread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04. Single or Multi AI discussion under same exact context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05. Assistant Summary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06. CORE Evaluation with approved criteria/evidence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07. Human Decision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08. Assistant Structured Decision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09. Create immutable Candidate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10. Accept / Return to Modify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11. Request domain review/lock when applicable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12. Persist exact version refs; expose Topic package / downstream readiness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2EEFF"/>
            <w:tcBorders>
              <w:top w:val="single" w:sz="8" w:color="8B5CFF"/>
              <w:left w:val="single" w:sz="8" w:color="8B5CFF"/>
              <w:bottom w:val="single" w:sz="8" w:color="8B5CFF"/>
              <w:right w:val="single" w:sz="8" w:color="8B5CFF"/>
              <w:insideH w:val="single" w:sz="8" w:color="8B5CFF"/>
              <w:insideV w:val="single" w:sz="8" w:color="8B5CF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/>
                <w:b/>
                <w:color w:val="5735AA"/>
                <w:sz w:val="20"/>
              </w:rPr>
              <w:t>核心原則</w:t>
              <w:br/>
            </w:r>
            <w:r>
              <w:rPr>
                <w:rFonts w:ascii="Noto Sans CJK TC" w:hAnsi="Noto Sans CJK TC"/>
                <w:color w:val="37374B"/>
                <w:sz w:val="18"/>
              </w:rPr>
              <w:t>Conversation-first：所有可編輯 CORE work item 都以 project-rooted exact context + thread scope 運作。Thread 與 Work Item 不可交叉混歷史；Branch 是 conversation branch，不是 production Topic。</w:t>
            </w:r>
          </w:p>
        </w:tc>
      </w:tr>
    </w:tbl>
    <w:p>
      <w:pPr>
        <w:pStyle w:val="Heading1"/>
        <w:spacing w:before="160" w:after="100"/>
      </w:pPr>
      <w:r>
        <w:t>6. Interaction Topology / Functional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545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Step</w:t>
            </w:r>
          </w:p>
        </w:tc>
        <w:tc>
          <w:tcPr>
            <w:tcW w:type="dxa" w:w="2545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Input / Context</w:t>
            </w:r>
          </w:p>
        </w:tc>
        <w:tc>
          <w:tcPr>
            <w:tcW w:type="dxa" w:w="2545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Operation</w:t>
            </w:r>
          </w:p>
        </w:tc>
        <w:tc>
          <w:tcPr>
            <w:tcW w:type="dxa" w:w="2545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Result / Gate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1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Authenticated account + page scope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Enter CORE-01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CORE-01-GATE-PAGE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2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ProjectRef / TopicRef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Select/Create Project/Topic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Context exactness / lineage gates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3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Mode + Work Item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Select Work Item / Thread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Cross-mode / cross-thread mixing blocked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4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Message + exact refs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Send / Multi AI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Shared Router resolves Assigned AI Set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5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AI response set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Assistant Summary + CORE Evaluation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Summary/Evaluation gates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6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Human reason/evidence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Human Decision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No auto-approval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7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Structured human decision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Candidate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Immutable lineage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8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 + reason/evidence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Confirm / Return / Compare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No overwrite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9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Project/DNA/Blueprint eligibility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Request Review / Lock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Unresolved LockReview contract stays BLOCK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10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Topic + exact script refs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Canonical Script read / package readiness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Downstream read-only readiness</w:t>
            </w:r>
          </w:p>
        </w:tc>
      </w:tr>
    </w:tbl>
    <w:p>
      <w:pPr>
        <w:pStyle w:val="Heading1"/>
        <w:spacing w:before="160" w:after="100"/>
      </w:pPr>
      <w:r>
        <w:t>7. Page Architecture — Section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Section UID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Name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Responsibility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Visual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Geometry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CORE-01-SEC-01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Context Bar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/ Topic exact context; create/select; page mode derived; naming authority read-only ref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CORE-01-VIS-CONTEXT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top full width; h=56px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CORE-01-SEC-02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Work Item / Thread Navigation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Current mode work items, thread list, new thread; cross-work-item mixing forbidden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CORE-01-VIS-LEFT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left ~20%; min 260px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CORE-01-SEC-03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Conversation Header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Current work item, Single/Multi AI, Assigned AI Set read-only, Assistant Record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CORE-01-VIS-CENTER-HEADER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center top; min 720px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CORE-01-SEC-04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Message Workspace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User/AI/System/Assistant messages; right-click message operation menu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CORE-01-VIS-MESSAGES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center main; min-height 420px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CORE-01-SEC-05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Evaluation / Human Decision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Assistant Summary, CORE Evaluation, Human Decision, Structured Decision, Candidate decision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CORE-01-VIS-DECISION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center below messages; content-height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CORE-01-SEC-06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Runtime Stage Strip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Current conversational decision stage only; domain lock remains right-rail governed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CORE-01-VIS-RUNTIME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center below decision; h=40px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CORE-01-SEC-07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Input Composer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Attachment/reference/message/@ parser/send; no page-level provider/model picker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CORE-01-VIS-COMPOSER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center below runtime; min-height 104px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CORE-01-SEC-08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Core / Blueprint State Rail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Read model + permitted Project/DNA/Blueprint review actions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CORE-01-VIS-RIGHT-CORE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right rail top; min 300px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CORE-01-SEC-09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Topic Production Package / Downstream Readiness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Topic scope, Canonical Script, naming authority ref, ASSET/VIDEO/EDIT readiness read-only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CORE-01-VIS-RIGHT-TOPIC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right rail below Project Core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CORE-01-SEC-10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Version / Lock Review State Rail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Candidate/version compare state, immutable version refs, project/topic lock review status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CORE-01-VIS-RIGHT-VERSION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right rail below Topic package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8. Visual Candidate A — PROJECT_CORE 主工作區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12280" cy="397383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01_VISUAL_A_PROJECT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39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科技紫主畫面：全寬固定 Header、收合側欄、56px Context Bar、20/60/20 三欄。內容使用 schema/ref placeholder，不填入任何假專案或假業務數值。</w:t>
      </w:r>
    </w:p>
    <w:p>
      <w:r>
        <w:br w:type="page"/>
      </w:r>
    </w:p>
    <w:p>
      <w:pPr>
        <w:pStyle w:val="Heading1"/>
        <w:spacing w:before="160" w:after="100"/>
      </w:pPr>
      <w:r>
        <w:t>9. Visual Candidate B — TOPIC_PRODUCTION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12280" cy="397383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01_VISUAL_B_TOPIC_PRODU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39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Topic 模式只保留 TOPIC_SCOPE / PRODUCTION_SCRIPT；Project Story/World/DNA/Blueprint 為上游唯讀來源；右側只顯示 Package 與下游 readiness。</w:t>
      </w:r>
    </w:p>
    <w:p>
      <w:r>
        <w:br w:type="page"/>
      </w:r>
    </w:p>
    <w:p>
      <w:pPr>
        <w:pStyle w:val="Heading1"/>
        <w:spacing w:before="160" w:after="100"/>
      </w:pPr>
      <w:r>
        <w:t>10. Visual Candidate C — Multi AI / Human Decision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12280" cy="397383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01_VISUAL_C_MULTI_AI_DECI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39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Multi AI 共用同一 context；Assigned AI Set 由 Shared Router 解析；三組 response 經 Assistant Summary / Evaluation 後才進 Human Decision 與 Candidate。</w:t>
      </w:r>
    </w:p>
    <w:p>
      <w:r>
        <w:br w:type="page"/>
      </w:r>
    </w:p>
    <w:p>
      <w:pPr>
        <w:pStyle w:val="Heading1"/>
        <w:spacing w:before="160" w:after="100"/>
      </w:pPr>
      <w:r>
        <w:t>11. Visual Candidate D — Message Context Menu + Expanded Sidebar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12280" cy="3973830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01_VISUAL_D_CONTEXT_MENU_EXPAND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39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示範 Global Shell 221px overlay，不造成 workspace reflow；訊息操作只包含 Authority 註冊的六個 right-click actions。</w:t>
      </w:r>
    </w:p>
    <w:p>
      <w:r>
        <w:br w:type="page"/>
      </w:r>
    </w:p>
    <w:p>
      <w:pPr>
        <w:pStyle w:val="Heading1"/>
        <w:spacing w:before="160" w:after="100"/>
      </w:pPr>
      <w:r>
        <w:t>12. Visual Candidate E — Canonical Production Script Read-only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12280" cy="3973830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01_VISUAL_E_CANONICAL_SCRI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39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Topic Canonical Script 僅做唯讀 projection；以 provider-neutral schema 顯示 lineage、Topic boundary、beats、scenes、production meaning 與 department source requirements。</w:t>
      </w:r>
    </w:p>
    <w:p>
      <w:pPr>
        <w:pStyle w:val="Heading1"/>
        <w:spacing w:before="160" w:after="100"/>
      </w:pPr>
      <w:r>
        <w:t>13. Component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Component UID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Section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Component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CORE-01-CMP-CONTEXT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Project/Topic Context Controls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CORE-01-CMP-NAV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SEC-02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Mode-aware Work Item Navigation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CORE-01-CMP-THREADS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SEC-02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 Thread History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CORE-01-CMP-CONV-HEADER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SEC-03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 Header / AI Mode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CORE-01-CMP-MESSAGES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SEC-04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Message Stream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CORE-01-CMP-MESSAGE-MENU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SEC-04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Right-click Message Operation Menu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CORE-01-CMP-SUMMARY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SEC-05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Assistant Summary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CORE-01-CMP-EVALUATION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SEC-05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Evaluation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CORE-01-CMP-HUMAN-DECISION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SEC-05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Human Decision / Structured Decision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CORE-01-CMP-RUNTIME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SEC-06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Runtime Stage Strip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CORE-01-CMP-COMPOSER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SEC-07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Message Composer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CORE-01-CMP-PROJECT-STATE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SEC-08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 Core State Card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CORE-01-CMP-BLUEPRINT-STATE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SEC-08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Blueprint State Card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CORE-01-CMP-TOPIC-PACKAGE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SEC-09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Topic Production Package Card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CORE-01-CMP-DOWNSTREAM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SEC-09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ASSET/VIDEO/EDIT Boundary Readiness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CORE-01-CMP-VERSION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SEC-10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 / Version Compare Card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CORE-01-CMP-LOCK-REVIEW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SEC-10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Lock Review Status / Request Controls</w:t>
            </w:r>
          </w:p>
        </w:tc>
      </w:tr>
    </w:tbl>
    <w:p>
      <w:pPr>
        <w:pStyle w:val="Heading1"/>
        <w:spacing w:before="160" w:after="100"/>
      </w:pPr>
      <w:r>
        <w:t>14. Control Design Matrix — 50/50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2EEFF"/>
            <w:tcBorders>
              <w:top w:val="single" w:sz="8" w:color="8B5CFF"/>
              <w:left w:val="single" w:sz="8" w:color="8B5CFF"/>
              <w:bottom w:val="single" w:sz="8" w:color="8B5CFF"/>
              <w:right w:val="single" w:sz="8" w:color="8B5CFF"/>
              <w:insideH w:val="single" w:sz="8" w:color="8B5CFF"/>
              <w:insideV w:val="single" w:sz="8" w:color="8B5CF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/>
                <w:b/>
                <w:color w:val="5735AA"/>
                <w:sz w:val="20"/>
              </w:rPr>
              <w:t>Denominator</w:t>
              <w:br/>
            </w:r>
            <w:r>
              <w:rPr>
                <w:rFonts w:ascii="Noto Sans CJK TC" w:hAnsi="Noto Sans CJK TC"/>
                <w:color w:val="37374B"/>
                <w:sz w:val="18"/>
              </w:rPr>
              <w:t>Current Authority 明確封閉 control_count = 50。下表不新增、刪除或改名；每一 visible control 必須能解析到 Section / Action / Gate / Permission。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45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3"/>
              </w:rPr>
              <w:t>Control UID</w:t>
            </w:r>
          </w:p>
        </w:tc>
        <w:tc>
          <w:tcPr>
            <w:tcW w:type="dxa" w:w="145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3"/>
              </w:rPr>
              <w:t>Sec</w:t>
            </w:r>
          </w:p>
        </w:tc>
        <w:tc>
          <w:tcPr>
            <w:tcW w:type="dxa" w:w="145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3"/>
              </w:rPr>
              <w:t>Type</w:t>
            </w:r>
          </w:p>
        </w:tc>
        <w:tc>
          <w:tcPr>
            <w:tcW w:type="dxa" w:w="145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3"/>
              </w:rPr>
              <w:t>Label</w:t>
            </w:r>
          </w:p>
        </w:tc>
        <w:tc>
          <w:tcPr>
            <w:tcW w:type="dxa" w:w="145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3"/>
              </w:rPr>
              <w:t>Action</w:t>
            </w:r>
          </w:p>
        </w:tc>
        <w:tc>
          <w:tcPr>
            <w:tcW w:type="dxa" w:w="145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3"/>
              </w:rPr>
              <w:t>Gate</w:t>
            </w:r>
          </w:p>
        </w:tc>
        <w:tc>
          <w:tcPr>
            <w:tcW w:type="dxa" w:w="145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3"/>
              </w:rPr>
              <w:t>Permission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CORE-01-CTL-PROJECT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SEC-01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Project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CORE-01-BTN-PROJECT-CREATE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SEC-01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PRIMARY_BUTTON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建立 Project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CORE-01-GATE-PROJECT-DRAFT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CORE_PROJECT_WRITE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CORE-01-CTL-TOPIC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SEC-01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Topic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CORE-01-ACT-TOPIC-SELECT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CORE-01-GATE-TOPIC-CONTEXT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CORE-01-BTN-TOPIC-CREATE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SEC-01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PRIMARY_BUTTON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建立 Topic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CORE-01-ACT-TOPIC-CREATE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CORE-01-GATE-TOPIC-CREATE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CORE_TOPIC_WRITE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CORE-01-FLD-PAGE-MODE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SEC-01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Mode: PROJECT_CORE / TOPIC_PRODUCTION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CORE-01-FLD-NAMING-AUTHORITY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SEC-01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Naming Authority = ACPOS_SYSTEM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CORE-01-GATE-NAMING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CORE-01-LST-WORK-ITEMS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SEC-02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LIST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Work Items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CORE-01-ACT-WORK-ITEM-SELECT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CORE-01-GATE-WORK-ITEM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CORE-01-BTN-NEW-THREAD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SEC-02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＋ 新增對話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CORE-01-ACT-THREAD-CREATE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CORE_CONVERSATION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CORE-01-LST-THREADS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SEC-02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LIST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Conversation Threads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CORE-01-ACT-THREAD-SELECT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CORE-01-BTN-SINGLE-AI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SEC-03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SEGMENT_BUTTON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SINGLE AI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CORE-01-ACT-AI-MODE-SINGLE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CORE-01-GATE-WORK-ITEM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CORE-01-BTN-MULTI-AI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SEC-03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SEGMENT_BUTTON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MULTI AI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CORE-01-ACT-AI-MODE-MULTI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CORE-01-GATE-MULTI-AI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CORE-01-FLD-ASSIGNED-AI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SEC-03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Assigned AI Set / Route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CORE-01-ACT-ASSISTANT-RECORD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CORE-01-BTN-ASSISTANT-RECORD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SEC-03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Assistant Record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CORE-01-ACT-ASSISTANT-RECORD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CORE-01-MENU-QUOTE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SEC-04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CONTEXT_MENU_ITEM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引用此訊息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CORE-01-ACT-MSG-QUOTE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CORE-01-MENU-CONTINUE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SEC-04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CONTEXT_MENU_ITEM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繼續討論此主題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CORE-01-ACT-MSG-CONTINUE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CORE-01-MENU-ANALYZE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SEC-04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CONTEXT_MENU_ITEM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分析此內容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CORE-01-ACT-MSG-ANALYZE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CORE_CONVERSATION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CORE-01-MENU-DECISION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SEC-04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CONTEXT_MENU_ITEM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加入決策清單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CORE-01-ACT-MSG-DECISION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CORE-01-MENU-BRANCH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SEC-04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CONTEXT_MENU_ITEM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建立分支討論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CORE-01-ACT-MSG-BRANCH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CORE_CONVERSATION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CORE-01-MENU-COPY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SEC-04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CONTEXT_MENU_ITEM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複製此訊息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CORE-01-ACT-MSG-COPY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CORE-01-FLD-ASSISTANT-SUMMARY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SEC-05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Assistant Summary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CORE-01-ACT-ASSISTANT-SUMMARY-CREATE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CORE-01-GATE-SUMMARY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CORE-01-FLD-EVALUATION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SEC-05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 Evaluation / Criteria Version / Evidence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CORE-01-ACT-CANDIDATE-EVALUATE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CORE-01-GATE-EVALUATION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CORE-01-FLD-HUMAN-DECISION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SEC-05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TEXTAREA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Human 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CORE-01-ACT-HUMAN-DECISION-RECORD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CORE-01-GATE-HUMAN-DECISION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CORE_CANDIDATE_CREATE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CORE-01-FLD-STRUCTURED-DECISION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SEC-05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Assistant Structured 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CORE-01-ACT-ASSISTANT-STRUCTURED-DECISION-CREATE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CORE-01-GATE-HUMAN-DECISION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CORE-01-BTN-CANDIDATE-CREATE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SEC-05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PRIMARY_BUTTON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建立 Candidate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CORE-01-ACT-CANDIDATE-CREATE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CORE-01-GATE-CANDIDATE-CREATE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CORE_CANDIDATE_CREATE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CORE-01-BTN-CANDIDATE-CONFIRM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SEC-05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PRIMARY_BUTTON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確認 Candidate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CORE-01-ACT-CANDIDATE-ACCEPT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CORE-01-GATE-CANDIDATE-DECIDE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CORE_CANDIDATE_DECIDE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CORE-01-BTN-RETURN-MODIFY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SEC-05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SECONDARY_BUTTON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返回修改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CORE-01-ACT-CANDIDATE-RETURN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CORE-01-GATE-CANDIDATE-DECIDE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CORE_CANDIDATE_DECIDE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CORE-01-FLD-RUNTIME-STAGE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SEC-06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Current Runtime Stage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CORE-01-BTN-ATTACHMENT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SEC-07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ICON_BUTTON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附件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CORE-01-ACT-ATTACHMENT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CORE-01-BTN-REFERENCE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SEC-07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ICON_BUTTON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參考資料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CORE-01-ACT-REFERENCE-ATTACH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CORE-01-FLD-MESSAGE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SEC-07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MULTILINE_INPUT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輸入訊息；@ 叫用 AI / Data / Reference / Assistant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CORE-01-ACT-SEND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CORE-01-GATE-MESSAGE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CORE_CONVERSATION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CORE-01-BTN-SEND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SEC-07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PRIMARY_BUTTON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傳送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CORE-01-ACT-SEND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CORE-01-GATE-MESSAGE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CORE_CONVERSATION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CORE-01-BTN-PROJECT-VALIDATE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驗證 Project Draft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CORE-01-ACT-PROJECT-VALIDATE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CORE-01-GATE-PROJECT-DRAFT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CORE_PROJECT_WRITE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CORE-01-BTN-PROJECT-CONFIRM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確認 Project Draft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CORE-01-ACT-PROJECT-CONFIRM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CORE-01-GATE-PROJECT-CONFIRM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CORE_PROJECT_CONFIRM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CORE-01-BTN-STORY-CANDIDATE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產生 Story Candidate Set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CORE-01-ACT-STORY-CANDIDATE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CORE-01-GATE-STORY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CORE_STORY_WRITE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CORE-01-BTN-DNA-LOCK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要求 DNA 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CORE-01-ACT-DNA-LOCK-REQUEST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CORE-01-GATE-DNA-LOCK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CORE_DNA_LOCK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CORE-01-BTN-CORE-REVIEW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送出 Project Core Review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CORE-01-ACT-CORE-REVIEW-SUBMIT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CORE-01-GATE-CORE-REVIEW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CORE_PROJECT_WRITE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CORE-01-BTN-PROJECT-LOCK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提出 Project 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CORE-01-ACT-MOTHER-LOCK-REQUEST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CORE-01-GATE-PROJECT-LOCK-READY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CORE_LOCK_REQUEST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CORE-01-BTN-BLUEPRINT-CREATE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建立 Blueprint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CORE-01-ACT-BLUEPRINT-CREATE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CORE-01-GATE-BLUEPRINT-CREATE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CORE_BLUEPRINT_WRITE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CORE-01-BTN-BLUEPRINT-VALIDATE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驗證 Blueprint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CORE-01-ACT-BLUEPRINT-VALIDATE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CORE-01-GATE-BLUEPRINT-VALIDATE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CORE_BLUEPRINT_REVIEW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CORE-01-BTN-BLUEPRINT-APPROVE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核准 Blueprint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CORE-01-ACT-BLUEPRINT-APPROVE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CORE-01-GATE-BLUEPRINT-APPROVE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CORE_BLUEPRINT_APPROVE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CORE-01-BTN-CHILD-LOCK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提出 Child 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CORE-01-ACT-CHILD-LOCK-REQUEST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CORE-01-GATE-CHILD-LOCK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CORE_LOCK_REQUEST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CORE-01-FLD-TOPIC-SCOPE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SEC-09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Topic Production Scope / Contract Refs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CORE-01-ACT-TOPIC-SELECT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CORE-01-GATE-TOPIC-CONTEXT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CORE-01-BTN-CANONICAL-SCRIPT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SEC-09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查看 Canonical Production Script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CORE-01-ACT-CANONICAL-SCRIPT-VIEW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CORE-01-GATE-CANONICAL-SCRIPT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CORE_SCRIPT_READ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CORE-01-FLD-PACKAGE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SEC-09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Production Package / Blueprint / DNA / Script refs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CORE-01-ACT-CANONICAL-SCRIPT-VIEW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CORE-01-GATE-TOPIC-CONTEXT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CORE-01-FLD-DOWNSTREAM-ASSET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SEC-09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ASSET Boundary Readiness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CORE-01-GATE-TOPIC-CONTEXT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CORE-01-FLD-DOWNSTREAM-VIDEO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SEC-09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VIDEO Boundary Readiness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CORE-01-GATE-TOPIC-CONTEXT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CORE-01-FLD-DOWNSTREAM-EDIT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SEC-09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EDIT Boundary Readiness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CORE-01-GATE-TOPIC-CONTEXT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CORE-01-BTN-CANDIDATE-COMPARE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SEC-10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比較 Candidate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CORE-01-ACT-CANDIDATE-COMPARE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CORE-01-GATE-CANDIDATE-DECIDE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CORE-01-FLD-VERSION-STATE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SEC-10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Current Candidate / Confirmed Version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CORE-01-ACT-CANDIDATE-COMPARE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CORE-01-FLD-LOCK-REVIEW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SEC-10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Lock Review Status / Block Reason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</w:tbl>
    <w:p>
      <w:pPr>
        <w:pStyle w:val="Heading1"/>
        <w:spacing w:before="160" w:after="100"/>
      </w:pPr>
      <w:r>
        <w:t>15. Action Design Matrix — 34/34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2EEFF"/>
            <w:tcBorders>
              <w:top w:val="single" w:sz="8" w:color="8B5CFF"/>
              <w:left w:val="single" w:sz="8" w:color="8B5CFF"/>
              <w:bottom w:val="single" w:sz="8" w:color="8B5CFF"/>
              <w:right w:val="single" w:sz="8" w:color="8B5CFF"/>
              <w:insideH w:val="single" w:sz="8" w:color="8B5CFF"/>
              <w:insideV w:val="single" w:sz="8" w:color="8B5CF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/>
                <w:b/>
                <w:color w:val="5735AA"/>
                <w:sz w:val="20"/>
              </w:rPr>
              <w:t>Denominator</w:t>
              <w:br/>
            </w:r>
            <w:r>
              <w:rPr>
                <w:rFonts w:ascii="Noto Sans CJK TC" w:hAnsi="Noto Sans CJK TC"/>
                <w:color w:val="37374B"/>
                <w:sz w:val="18"/>
              </w:rPr>
              <w:t>action_runtime_binding_count = 34 / 34；unbound_actions = 0。UI_ONLY / CONTEXT_STATE 不建立不必要 API；effectful action 必須走既有 Integration Port。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blHeader w:val="true"/>
        </w:trPr>
        <w:tc>
          <w:tcPr>
            <w:tcW w:type="dxa" w:w="1697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4"/>
              </w:rPr>
              <w:t>Action UID</w:t>
            </w:r>
          </w:p>
        </w:tc>
        <w:tc>
          <w:tcPr>
            <w:tcW w:type="dxa" w:w="1697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4"/>
              </w:rPr>
              <w:t>Label</w:t>
            </w:r>
          </w:p>
        </w:tc>
        <w:tc>
          <w:tcPr>
            <w:tcW w:type="dxa" w:w="1697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4"/>
              </w:rPr>
              <w:t>Permission</w:t>
            </w:r>
          </w:p>
        </w:tc>
        <w:tc>
          <w:tcPr>
            <w:tcW w:type="dxa" w:w="1697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4"/>
              </w:rPr>
              <w:t>Gate</w:t>
            </w:r>
          </w:p>
        </w:tc>
        <w:tc>
          <w:tcPr>
            <w:tcW w:type="dxa" w:w="1697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4"/>
              </w:rPr>
              <w:t>Effect</w:t>
            </w:r>
          </w:p>
        </w:tc>
        <w:tc>
          <w:tcPr>
            <w:tcW w:type="dxa" w:w="1697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4"/>
              </w:rPr>
              <w:t>Port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CORE-01-ACT-PROJECT-SELECT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Select Project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CORE-01-GATE-PAGE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CONTEXT_STATE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CORE-01-ACT-PROJECT-CREATE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Create Project Draft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CORE_PROJECT_WRITE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CORE-01-GATE-PROJECT-DRAFT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PROJECT_MUTATION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CORE-01-PORT-PROJECT-CREATE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CORE-01-ACT-TOPIC-SELECT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Select Topic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CORE-01-GATE-TOPIC-CONTEXT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CONTEXT_STATE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CORE-01-ACT-TOPIC-CREATE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Create Topic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CORE_TOPIC_WRITE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CORE-01-GATE-TOPIC-CREATE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TOPIC_MUTATION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CORE-01-PORT-TOPIC-CREATE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CORE-01-ACT-WORK-ITEM-SELECT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Select Work Item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CORE-01-GATE-WORK-ITEM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CONTEXT_STATE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CORE-01-ACT-THREAD-CREATE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New Conversation 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CORE_CONVERSATION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CONVERSATION_WRITE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CORE-01-PORT-THREAD-CREATE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CORE-01-ACT-THREAD-SELECT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Select 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CONTEXT_STATE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CORE-01-ACT-AI-MODE-SINGLE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Single AI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CORE-01-GATE-WORK-ITEM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UI_ONLY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CORE-01-ACT-AI-MODE-MULTI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Multi AI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CORE-01-GATE-MULTI-AI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UI_ONLY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CORE-01-ACT-ASSISTANT-RECORD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Open Assistant Record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CORE-01-GATE-PAGE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UI_ONLY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CORE-01-ACT-MSG-QUOTE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引用此訊息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UI_ONLY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CORE-01-ACT-MSG-CONTINUE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繼續討論此主題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UI_ONLY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CORE-01-ACT-MSG-ANALYZE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分析此內容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CORE_CONVERSATION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CORE-01-GATE-MESSAGE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CONVERSATION_WRITE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CORE-01-PORT-MESSAGE-SEND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CORE-01-ACT-MSG-DECISION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加入決策清單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CONTEXT_STATE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CORE-01-ACT-MSG-BRANCH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建立分支討論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CORE_CONVERSATION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CONVERSATION_WRITE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CORE-01-PORT-THREAD-CREATE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CORE-01-ACT-MSG-COPY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複製此訊息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UI_ONLY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CORE-01-ACT-SEND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Send Message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CORE_CONVERSATION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CORE-01-GATE-MESSAGE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CONVERSATION_WRITE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CORE-01-PORT-MESSAGE-SEND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CORE-01-ACT-CANDIDATE-CREATE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Create Candidate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CORE_CANDIDATE_CREATE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CORE-01-GATE-CANDIDATE-CREATE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CANDIDATE_CREATE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CORE-01-PORT-CANDIDATE-CREATE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CORE-01-ACT-CANDIDATE-ACCEPT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Confirm Candidate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CORE_CANDIDATE_DECIDE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CORE-01-GATE-CANDIDATE-DECIDE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CANDIDATE_DECISION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CORE-01-PORT-CANDIDATE-DECIDE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CORE-01-ACT-CANDIDATE-RETURN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Return to Modify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CORE_CANDIDATE_DECIDE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CORE-01-GATE-CANDIDATE-DECIDE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CANDIDATE_DECISION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CORE-01-PORT-CANDIDATE-DECIDE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CORE-01-ACT-CANDIDATE-COMPARE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Compare Candidates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CORE-01-GATE-CANDIDATE-DECIDE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READ_ONLY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CORE-01-PORT-CANDIDATE-COMPARE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CORE-01-ACT-PROJECT-VALIDATE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Validate Project Draft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CORE_PROJECT_WRITE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CORE-01-GATE-PROJECT-DRAFT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PROJECT_MUTATION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CORE-01-PORT-PROJECT-VALIDATE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CORE-01-ACT-PROJECT-CONFIRM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Confirm Project Draft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CORE_PROJECT_CONFIRM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CORE-01-GATE-PROJECT-CONFIRM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PROJECT_MUTATION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CORE-01-PORT-PROJECT-CONFIRM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CORE-01-ACT-STORY-CANDIDATE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Generate Story Candidate Set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CORE_STORY_WRITE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CORE-01-GATE-STORY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CANDIDATE_CREATE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CORE-01-PORT-STORY-CANDIDATE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CORE-01-ACT-DNA-LOCK-REQUEST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Request DNA Lock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CORE_DNA_LOCK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CORE-01-GATE-DNA-LOCK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DNA_LOCK_REQUEST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CORE-01-PORT-DNA-LOCK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CORE-01-ACT-CORE-REVIEW-SUBMIT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Submit Project Core Review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CORE_PROJECT_WRITE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CORE-01-GATE-CORE-REVIEW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PROJECT_MUTATION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CORE-01-PORT-CORE-REVIEW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CORE-01-ACT-MOTHER-LOCK-REQUEST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Request Project Lock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CORE_LOCK_REQUEST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CORE-01-GATE-PROJECT-LOCK-READY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LOCK_REQUEST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CORE-01-PORT-MOTHER-LOCK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CORE-01-ACT-BLUEPRINT-CREATE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Create Blueprint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CORE_BLUEPRINT_WRITE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CORE-01-GATE-BLUEPRINT-CREATE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BLUEPRINT_MUTATION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CORE-01-PORT-BLUEPRINT-CREATE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CORE-01-ACT-BLUEPRINT-VALIDATE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Validate Blueprint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CORE_BLUEPRINT_REVIEW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CORE-01-GATE-BLUEPRINT-VALIDATE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BLUEPRINT_MUTATION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CORE-01-PORT-BLUEPRINT-VALIDATE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CORE-01-ACT-BLUEPRINT-APPROVE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Approve Blueprint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CORE_BLUEPRINT_APPROVE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CORE-01-GATE-BLUEPRINT-APPROVE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BLUEPRINT_MUTATION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CORE-01-PORT-BLUEPRINT-APPROVE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CORE-01-ACT-CHILD-LOCK-REQUEST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Request Child Lock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CORE_LOCK_REQUEST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CORE-01-GATE-CHILD-LOCK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LOCK_REQUEST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CORE-01-PORT-CHILD-LOCK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CORE-01-ACT-CANONICAL-SCRIPT-VIEW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View Canonical Production Script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CORE_SCRIPT_READ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CORE-01-GATE-CANONICAL-SCRIPT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READ_ONLY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CORE-01-PORT-CANONICAL-SCRIPT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CORE-01-ACT-ATTACHMENT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Attach File Reference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CONTEXT_STATE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CORE-01-ACT-REFERENCE-ATTACH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Attach Data / Reference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CONTEXT_STATE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</w:tbl>
    <w:p>
      <w:pPr>
        <w:pStyle w:val="Heading1"/>
        <w:spacing w:before="160" w:after="100"/>
      </w:pPr>
      <w:r>
        <w:t>16. Gate / Permission Contract</w:t>
      </w:r>
    </w:p>
    <w:p>
      <w:pPr>
        <w:pStyle w:val="Heading2"/>
        <w:spacing w:before="160" w:after="100"/>
      </w:pPr>
      <w:r>
        <w:t>16.1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Permission UID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Backend Scope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Purpose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CORE_USE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page.view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Enter CORE-01 / read projection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CORE_CONVERSATION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conversation.write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thread/send message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CORE_CANDIDATE_CREATE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candidate.create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candidate from confirmed decision context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CORE_CANDIDATE_DECIDE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candidate.decide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Accept/reject immutable candidate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CORE_PROJECT_WRITE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entity.write + core.project.write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Create/validate Project draft; submit core review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CORE_PROJECT_CONFIRM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core.project.confirm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Confirm Project draft into core modeling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CORE_STORY_WRITE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core.story.write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Story Candidate Set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CORE_DNA_LOCK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dna.lock.request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Request DNA lock review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CORE_BLUEPRINT_WRITE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core.blueprint.write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Create/modify Blueprint through registered operations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CORE_BLUEPRINT_REVIEW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core.blueprint.review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Validate Blueprint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CORE_BLUEPRINT_APPROVE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core.blueprint.approve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Approve Blueprint to child-review readiness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CORE_LOCK_REQUEST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core.lock.request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Request Mother/Child lock review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CORE_TOPIC_WRITE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entity.write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Topic from valid Project/Topic draft lineage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CORE_SCRIPT_READ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core.script.read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 Canonical Production Script</w:t>
            </w:r>
          </w:p>
        </w:tc>
      </w:tr>
    </w:tbl>
    <w:p>
      <w:pPr>
        <w:pStyle w:val="Heading2"/>
        <w:spacing w:before="160" w:after="100"/>
      </w:pPr>
      <w:r>
        <w:t>16.2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Gate UID</w:t>
            </w:r>
          </w:p>
        </w:tc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Condition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CORE-01-GATE-PAGE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Authorized CORE-01 page + exact user/project scope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CORE-01-GATE-PROJECT-CONTEXT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Exact Project ref/version resolved; no stale context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CORE-01-GATE-PROJECT-DRAFT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draft fields satisfy registered createProjectDraft contract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CORE-01-GATE-PROJECT-CONFIRM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Validated Project Draft + exact adopt refs + expected_version pass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CORE-01-GATE-PROJECT-CORE-READY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Story/Chapter/World/DNA/Blueprint refs confirmed; no unresolved hard block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CORE-01-GATE-PROJECT-LOCK-READY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Eligible for Mother Lock; unresolved reviewer/evidence stays BLOCKED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CORE-01-GATE-TOPIC-CREATE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Confirmed/locked Project source + valid Topic lineage; no fabricated fields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CORE-01-GATE-TOPIC-CONTEXT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Exact Topic belongs to current Project and is not stale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CORE-01-GATE-WORK-ITEM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Selected work item allowed by current mode; cross-mode edit forbidden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CORE-01-GATE-THREAD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+ mode work item resolved; thread scope matches current context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CORE-01-GATE-MESSAGE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Active thread + non-empty message + conversation permission; no provider/model picker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CORE-01-GATE-MULTI-AI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Assigned AI Set / route resolved by shared Router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CORE-01-GATE-SUMMARY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AI response set belongs to current context/thread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CORE-01-GATE-EVALUATION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Approved CORE Criteria Version + valid evidence refs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CORE-01-GATE-HUMAN-DECISION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Summary + evaluation ready; no stale candidate/context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CORE-01-GATE-CANDIDATE-CREATE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Structured human decision confirmed + exact source refs + immutable lineage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CORE-01-GATE-CANDIDATE-DECIDE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Current immutable Candidate + valid reason/evidence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CORE-01-GATE-STORY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mode + exact project version + story candidate request valid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CORE-01-GATE-DNA-LOCK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mode + eligible DNA Candidate Version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CORE-01-GATE-BLUEPRINT-CREATE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Current source satisfies createBlueprint precondition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CORE-01-GATE-BLUEPRINT-VALIDATE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Exact Blueprint Version in BLUEPRINT_DRAFT + review permission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CORE-01-GATE-BLUEPRINT-APPROVE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Exact Blueprint Version in BLUEPRINT_REVIEW + approval permission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CORE-01-GATE-CHILD-LOCK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Blueprint/Topic package eligible; unresolved lock contract stays BLOCKED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CORE-01-GATE-CORE-REVIEW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Core candidate refs complete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CORE-01-GATE-CANONICAL-SCRIPT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Topic mode + exact Topic ref + canonical script exists; read-only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CORE-01-GATE-NAMING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ACPOS_SYSTEM Naming Authority Ref resolvable</w:t>
            </w:r>
          </w:p>
        </w:tc>
      </w:tr>
    </w:tbl>
    <w:p>
      <w:pPr>
        <w:pStyle w:val="Heading1"/>
        <w:spacing w:before="160" w:after="100"/>
      </w:pPr>
      <w:r>
        <w:t>17. State / Recovery Design</w:t>
      </w:r>
    </w:p>
    <w:p>
      <w:pPr>
        <w:pStyle w:val="Heading2"/>
        <w:spacing w:before="160" w:after="100"/>
      </w:pPr>
      <w:r>
        <w:t>17.1 Page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State UID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Display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Definition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CORE-01-ST-EMPTY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EMPTY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No Project selected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CORE-01-ST-READY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Exact Project/Topic/work item/thread context ready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CORE-01-ST-RESPONDING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RESPONDING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 request/AI response active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CORE-01-ST-EVALUATING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EVALUATING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Assistant summary / CORE evaluation processing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CORE-01-ST-WAIT-HUMAN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WAIT_HUMAN_DECISION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Summary/evaluation ready; waiting human decision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CORE-01-ST-CANDIDATE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CANDIDATE_READY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Immutable candidate exists and awaits/has decision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CORE-01-ST-REVIEW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REVIEW_PENDING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Project/DNA/Blueprint/Topic package lock review requested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CORE-01-ST-LOCKED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LOCKED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Current domain object projection reports authoritative lock/confirmed immutable state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CORE-01-ST-ERROR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ERROR/BLOCKED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Real contract/runtime/permission error</w:t>
            </w:r>
          </w:p>
        </w:tc>
      </w:tr>
    </w:tbl>
    <w:p>
      <w:pPr>
        <w:pStyle w:val="Heading2"/>
        <w:spacing w:before="160" w:after="100"/>
      </w:pPr>
      <w:r>
        <w:t>17.2 Error /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Error UID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Context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Recovery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CORE-01-ERR-CONTEXT-001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Project/Topic context missing, mismatched or stale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Reset to exact Project; disable mutations until context resolves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CORE-01-ERR-TOPIC-LINEAGE-001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createTopic canonical lineage incomplete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Topic create; do not fabricate topic_code/boundary/bridge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CORE-01-ERR-WORK-ITEM-001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Work item not valid for current mode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edit; switch to permitted Project/Topic work item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CORE-01-ERR-THREAD-001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Thread belongs to another work item/context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Do not mix history; load matching thread or create new thread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CORE-01-ERR-AI-ROUTE-001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Assigned AI Set/capability route unavailable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send/multi execution that needs route; wait system Router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CORE-01-ERR-CONVERSATION-001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Conversation write/generation failed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Preserve thread/draft; show real error/retry eligibility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CORE-01-ERR-CRITERIA-001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 criteria version missing/not approved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evaluation; no generic score schema fallback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CORE-01-ERR-DECISION-001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Human decision missing/invalid/stale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Return to decision; do not create/decide Candidate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CORE-01-ERR-CANDIDATE-001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 source refs/version lineage invalid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decision/lock; create a new valid Candidate only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CORE-01-ERR-VERSION-001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Attempt to overwrite confirmed/immutable version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overwrite; append new Candidate/Version only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CORE-01-ERR-DNA-LOCK-001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DNA lock precondition/permission invalid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Disable request + show exact blocker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CORE-01-ERR-BLUEPRINT-001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Blueprint operation state/ref invalid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operation; preserve last valid Blueprint Version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CORE-01-ERR-LOCK-CONTRACT-001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LockReview evidence/reviewer-path/expected hash cannot be resolved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lock request/decision; do not fabricate IDs or reviewer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CORE-01-ERR-NAMING-001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ACPOS_SYSTEM Naming Authority Ref unavailable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downstream package readiness; no CORE-local filename fallback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CORE-01-ERR-PERM-001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Permission/scope denied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Project/Topic creation stays clickable for permission evaluation; mutation blocked; show reason in Runtime Stage Strip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CORE-01-ERR-UNDEFINED-001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Unlisted Section/Component/Control/Action/Gate/State/Port requested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+ REPORT_AUTHORITY_GAP; AI may not fill gap</w:t>
            </w:r>
          </w:p>
        </w:tc>
      </w:tr>
    </w:tbl>
    <w:p>
      <w:pPr>
        <w:pStyle w:val="Heading1"/>
        <w:spacing w:before="160" w:after="100"/>
      </w:pPr>
      <w:r>
        <w:t>18. Data Binding / Exact Context Rules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Project / Topic / Work Item / Thread 必須是 exact ref；不得用 stale context 或跨 Project fallback。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Assigned AI Set / provider capability assignment 是 shared Router-owned read-only snapshot；頁面不得手動選 provider/model。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Conversation branch 僅為同 Work Item 下的 thread relation，絕不是新的 production Topic。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Human Decision 必須保存 target ref / decision / reason / evidence refs；Assistant Structured Decision 只能重述，不可 self-approve。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CandidateVersion 是 immutable；返回修改必須保留舊 Candidate，後續建立新 Candidate / Version。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Naming / filename / artifact identity 由 ACPOS_SYSTEM 掌權；CORE 只提供 upstream refs。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Canonical Script 必須綁 exact Project / Topic / Blueprint / Topic Scope / Canon / DNA / source candidate lineage。</w:t>
      </w:r>
    </w:p>
    <w:p>
      <w:pPr>
        <w:pStyle w:val="Heading1"/>
        <w:spacing w:before="160" w:after="100"/>
      </w:pPr>
      <w:r>
        <w:t>19. Integration Port Matrix — 19/19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Port UID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Boundary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Operation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Method / Path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Permission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CORE-01-PORT-PROJECTION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Read Page Projection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getUiProjection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GET /v1/ui-projections/{pageUid}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page.view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CORE-01-PORT-PROJECT-CREATE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Draft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createProjectDraft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/v1/projects/drafts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entity.write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CORE-01-PORT-PROJECT-VALIDATE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Draft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validateProjectDraft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/v1/projects/drafts/{projectVersionId}/validate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core.project.read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CORE-01-PORT-PROJECT-CONFIRM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Draft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confirmProjectDraft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/v1/projects/drafts/{id}/confirm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core.project.confirm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CORE-01-PORT-STORY-CANDIDATE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Story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createStoryCandidateSet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/v1/projects/{projectId}/story-candidate-sets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core.story.write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CORE-01-PORT-THREAD-CREATE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Conversation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createConversationThread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/v1/projects/{projectId}/conversations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conversation.write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CORE-01-PORT-MESSAGE-SEND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Conversation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sendConversationMessage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/v1/conversations/{conversationId}/messages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conversation.write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CORE-01-PORT-CANDIDATE-CREATE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createCandidate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/v1/candidates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candidate.create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CORE-01-PORT-CANDIDATE-COMPARE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compareCandidates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GET /v1/candidates/compare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candidate.read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CORE-01-PORT-CANDIDATE-DECIDE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decideCandidate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/v1/candidates/{id}/decision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candidate.decide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CORE-01-PORT-DNA-LOCK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DNA Lock Review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requestDNALock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/v1/state-commands/dnaversion/requestdnalock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dna.lock.request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CORE-01-PORT-CORE-REVIEW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Core Review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submitCoreReview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/v1/state-commands/projectversion/submitcorereview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core.project.write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CORE-01-PORT-MOTHER-LOCK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Lock Review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requestMotherLock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/v1/locks/mother-requests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core.lock.request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CORE-01-PORT-TOPIC-CREATE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Topic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createTopic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/v1/projects/{projectId}/topics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entity.write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CORE-01-PORT-BLUEPRINT-CREATE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Blueprint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createBlueprint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/v1/topics/{id}/blueprints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core.blueprint.write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CORE-01-PORT-BLUEPRINT-VALIDATE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Blueprint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validateBlueprint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/v1/blueprints/{id}/validate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core.blueprint.review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CORE-01-PORT-BLUEPRINT-APPROVE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Blueprint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approveBlueprint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/v1/blueprints/{id}/approve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core.blueprint.approve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CORE-01-PORT-CHILD-LOCK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Blueprint/Topic Package Lock Review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requestChildLock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/v1/locks/child-requests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core.lock.request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CORE-01-PORT-CANONICAL-SCRIPT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Canonical Production Script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getCanonicalScript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GET /v1/topics/{id}/scripts/canonical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core.script.read</w:t>
            </w:r>
          </w:p>
        </w:tc>
      </w:tr>
    </w:tbl>
    <w:p>
      <w:pPr>
        <w:pStyle w:val="Heading1"/>
        <w:spacing w:before="160" w:after="100"/>
      </w:pPr>
      <w:r>
        <w:t>20. Function ↔ Visual Mapping / Visual Anchor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Visual UID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Function Anchor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Placement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CORE-01-VIS-CONTEXT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 / Topic exact context + Mode + Naming Authority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Top full width / 56px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CORE-01-VIS-LEFT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Mode-aware work items + thread history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Left rail / ~20%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CORE-01-VIS-CENTER-HEADER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Work item + Single/Multi + Assigned AI + Assistant Record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Center top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CORE-01-VIS-MESSAGES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 stream + right-click menu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Center main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CORE-01-VIS-DECISION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Summary + Evaluation + Human Decision + Candidate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Center below messages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CORE-01-VIS-RUNTIME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Decision/runtime stage only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Center strip / 40px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CORE-01-VIS-COMPOSER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Attachment + Reference + message + send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Center bottom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CORE-01-VIS-RIGHT-CORE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Project/DNA/Blueprint state/actions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Right top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CORE-01-VIS-RIGHT-TOPIC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Topic package / downstream readiness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Right mid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CORE-01-VIS-RIGHT-VERSION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 / Version / LockReview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Right lower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2EEFF"/>
            <w:tcBorders>
              <w:top w:val="single" w:sz="8" w:color="8B5CFF"/>
              <w:left w:val="single" w:sz="8" w:color="8B5CFF"/>
              <w:bottom w:val="single" w:sz="8" w:color="8B5CFF"/>
              <w:right w:val="single" w:sz="8" w:color="8B5CFF"/>
              <w:insideH w:val="single" w:sz="8" w:color="8B5CFF"/>
              <w:insideV w:val="single" w:sz="8" w:color="8B5CF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/>
                <w:b/>
                <w:color w:val="5735AA"/>
                <w:sz w:val="20"/>
              </w:rPr>
              <w:t>Visual Candidate Manifest</w:t>
              <w:br/>
            </w:r>
            <w:r>
              <w:rPr>
                <w:rFonts w:ascii="Noto Sans CJK TC" w:hAnsi="Noto Sans CJK TC"/>
                <w:color w:val="37374B"/>
                <w:sz w:val="18"/>
              </w:rPr>
              <w:t>本次 Word 內 5 張圖皆使用同一 Global Visual token：#050816 / #0C1026 / #111936 / #8B5CFF / #6E35FF / #B38CFF；Global Shell 幾何固定。這些圖片是 Change Candidate，不直接覆蓋 CORE-01-VIS-CURRENT。</w:t>
            </w:r>
          </w:p>
        </w:tc>
      </w:tr>
    </w:tbl>
    <w:p>
      <w:pPr>
        <w:pStyle w:val="Heading1"/>
        <w:spacing w:before="160" w:after="100"/>
      </w:pPr>
      <w:r>
        <w:t>21. AI Conversation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Contract</w:t>
            </w:r>
          </w:p>
        </w:tc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Design Rule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Single / Multi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Same exact context; mode only changes presentation/execution pattern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Assistant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Not a third AI mode; summary / structured decision / record role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Assigned AI Set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Read-only; resolved by shared Router / Capability Assignment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Provider / Model picker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FORBIDDEN on page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Right-click message actions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Quote / Continue / Analyze / Add decision / Branch / Copy only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Branch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 branch under same Work Item; NOT production Topic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Formalization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Raw AI output never becomes formal data directly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Decision flow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AI Responses → Assistant Summary → CORE Evaluation → Human Decision → Structured Decision → Candidate → Candidate Decision</w:t>
            </w:r>
          </w:p>
        </w:tc>
      </w:tr>
    </w:tbl>
    <w:p>
      <w:pPr>
        <w:pStyle w:val="Heading1"/>
        <w:spacing w:before="160" w:after="100"/>
      </w:pPr>
      <w:r>
        <w:t>22. Canonical Production Script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Area</w:t>
            </w:r>
          </w:p>
        </w:tc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Required Design Content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Identity &amp; Lineage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canonical_script_id/version, project_id, topic_id, BlueprintRef, TopicScopeRef, Canon refs, DNA refs, source CandidateRef, hash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Topic Boundary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start/end state, objective, conflict/problem, payoff/resolution, allowed range, forbidden out-of-scope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Continuity Bridge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previous/current/next topic states when defined; preserve requirements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Story Beats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ordered cause → event → effect + character state + scene refs + must_preserve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Scenes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ordered scene goal, DNA refs, entry/event/exit states, continuity constraints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Character Action/Dialogue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intent, action, emotion/state, dialogue, target, preserve constraints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Production Meaning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visual intent, emotion, pacing, emphasis, reveal/text/audio meaning; no provider syntax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Department Source Requirements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exact ASSET / VIDEO / EDIT+VOICE semantic requirements; not duplicate department scripts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Finalization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must pass existing Candidate + Human Decision flow before canonical materialization</w:t>
            </w:r>
          </w:p>
        </w:tc>
      </w:tr>
    </w:tbl>
    <w:p>
      <w:pPr>
        <w:pStyle w:val="Heading1"/>
        <w:spacing w:before="160" w:after="100"/>
      </w:pPr>
      <w:r>
        <w:t>23. Cross-page / Downstream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Target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CORE supplies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CORE must not own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ASSET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CanonicalScriptRef exact version/hash + Blueprint/DNA refs + story/scene requirements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Asset production prompt/runtime/internal controls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VIDEO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CanonicalScriptRef + Blueprint/DNA + locked Asset refs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Shot/camera/provider execution internals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EDIT+VOICE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CanonicalScriptRef + Blueprint + VIDEO output + Asset refs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Timeline/mix/subtitle/provider execution internals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IAM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Account identity/permission outcome consumed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cannot bypass or invent IAM permission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AIAPI / Router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Assigned AI Set / capability route consumed read-only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No local provider registry/model picker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ACPOS_SYSTEM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Naming Authority ref consumed read-only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No local filename formula/manual rename</w:t>
            </w:r>
          </w:p>
        </w:tc>
      </w:tr>
    </w:tbl>
    <w:p>
      <w:pPr>
        <w:pStyle w:val="Heading1"/>
        <w:spacing w:before="160" w:after="100"/>
      </w:pPr>
      <w:r>
        <w:t>24. Visual Geometry / Construction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Item</w:t>
            </w:r>
          </w:p>
        </w:tc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Exact Basic Design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Desktop minimum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1280px; below 1280 keep min-width and horizontal scroll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Global Header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58px fixed full width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Sidebar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64px collapsed icon-only / 221px temporary expanded overlay / no workspace reflow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Workspace origin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x=78px, y=68px; right inset 16px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Context Bar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56px full width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Primary Grid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minmax(260px,1fr) / minmax(720px,3fr) / minmax(300px,1fr); gap 16px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 center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priority area; Message Workspace min-height 420px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Composer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min-height 104px; no provider/model selector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Main Workspace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height:auto; overflow-y:auto; sections can extend downward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Visual tokens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Dark purple global palette only; no page-local theme</w:t>
            </w:r>
          </w:p>
        </w:tc>
      </w:tr>
    </w:tbl>
    <w:p>
      <w:pPr>
        <w:pStyle w:val="Heading1"/>
        <w:spacing w:before="160" w:after="100"/>
      </w:pPr>
      <w:r>
        <w:t>25. Acceptance / Hard Locks / Design Freeze</w:t>
      </w:r>
    </w:p>
    <w:p>
      <w:pPr>
        <w:pStyle w:val="Heading2"/>
        <w:spacing w:before="160" w:after="100"/>
      </w:pPr>
      <w:r>
        <w:t>25.1 Acceptance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Single Page / Global Visual: only CORE-01; no split Story/DNA/Blueprint/Script pages.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Current Project/Topic Logic: Topic reads confirmed Project; no TOPIC_CORE rebuild.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Conversation-first: every editable work item uses project-rooted thread context; cross-work-item history mixing=0.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Single/Multi AI: no provider/model picker; Assigned AI Set is system-owned; Assistant is not third mode.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Decision Safety: AI output→Summary→Evaluation→Human Decision→Structured Decision→Candidate; score alone never locks.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Immutable Version: no overwrite; Return preserves old candidate/version.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Project/Blueprint Lock: LockReview contract is resolved by the current Basic Design authority; BLOCK only when required LockReview inputs, validation, approval evidence, permission, or exact binding are missing/failed, never fabricated.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Topic Lineage: createTopic blocked unless canonical lineage is valid.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ACPOS Naming: CORE has no filename formula/manual rename.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Downstream Relationship: ASSET/VIDEO/EDIT shown as readiness refs only.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Scrollable Page: Main Workspace height auto; not bound to sidebar height.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Machine Binding: every visible control resolves Section/Component/Visual/Action/Gate/Permission; unlisted = BLOCK.</w:t>
      </w:r>
    </w:p>
    <w:p>
      <w:pPr>
        <w:pStyle w:val="Heading2"/>
        <w:spacing w:before="160" w:after="100"/>
      </w:pPr>
      <w:r>
        <w:t>25.2 Hard Locks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Only CORE-01 is the current executable CORE workspace page; legacy split CORE pages are not recreated.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Old TOPIC_CORE semantics are forbidden; Topic does not recreate Story/Chapter/World/DNA/Blueprint.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Project mode editable items: STORY / CHAPTER / WORLD_SETTING / DNA / BLUEPRINT; Production Script belongs to Topic production scope.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No Production Task selector/create control in CORE-01.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No page-level Provider/Model picker or provider-specific prompt compiler.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Naming belongs to ACPOS_SYSTEM; no CORE-local filename formula/parser/manual rename.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Raw AI response never becomes formal data without Human Decision -&gt; Candidate -&gt; Version flow.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Existing candidate/confirmed version is immutable; revision appends a new candidate/version.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Unresolved Lock/Freeze contracts stay explicit blocker; no invented evidence/reviewer/exception path.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ASSET/VIDEO/EDIT/VOICE internals cannot be copied into CORE; only read-only readiness refs.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Global visual tokens inherited; no CORE-local palette/control sizing.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Main Workspace vertical length is unbounded and scrollable.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No unlisted Section/Component/Control/Action/State/Gate/Permission/Port/business sample data.</w:t>
      </w:r>
    </w:p>
    <w:p>
      <w:pPr>
        <w:pStyle w:val="Heading2"/>
        <w:spacing w:before="160" w:after="100"/>
      </w:pPr>
      <w:r>
        <w:t>25.3 Design Freeze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4DD"/>
            <w:tcBorders>
              <w:top w:val="single" w:sz="8" w:color="F3B84B"/>
              <w:left w:val="single" w:sz="8" w:color="F3B84B"/>
              <w:bottom w:val="single" w:sz="8" w:color="F3B84B"/>
              <w:right w:val="single" w:sz="8" w:color="F3B84B"/>
              <w:insideH w:val="single" w:sz="8" w:color="F3B84B"/>
              <w:insideV w:val="single" w:sz="8" w:color="F3B84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/>
                <w:b/>
                <w:color w:val="5735AA"/>
                <w:sz w:val="20"/>
              </w:rPr>
              <w:t>Current Status</w:t>
              <w:br/>
            </w:r>
            <w:r>
              <w:rPr>
                <w:rFonts w:ascii="Noto Sans CJK TC" w:hAnsi="Noto Sans CJK TC"/>
                <w:color w:val="37374B"/>
                <w:sz w:val="18"/>
              </w:rPr>
              <w:t>CURRENT_CANONICAL_VISUAL = existing baseline; Visual Candidate Review = NOT_VERIFIED; Visual Approval = BLOCKED_PENDING_USER_REVIEW; Authority Update = BLOCKED_PENDING_VISUAL_APPROVAL; DESIGN_FREEZE = BLOCKED / FALSE。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26. Resume / Next Transition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Item</w:t>
            </w:r>
          </w:p>
        </w:tc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Value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Document output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CORE-01 Mother Basic Design Tech Purple Visual Candidate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Current governance binding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new@165c6440cb53b1b45ec96905241fb4d56dc3b867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Visual review required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YES — Human review of A/B/C/D/E candidates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Allowed next transition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Review → Selected Approved Candidate → Authority Update → New Current Canonical Visual Revision → Design Freeze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Implementation claim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NOT MADE — this Word is planning/design evidence, not repository implementation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Production claim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NOT MADE</w:t>
            </w:r>
          </w:p>
        </w:tc>
      </w:tr>
    </w:tbl>
    <w:p>
      <w:pPr>
        <w:sectPr>
          <w:pgSz w:w="11909" w:h="16834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CORE-01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rPr>
          <w:tblHeader w:val="true"/>
        </w:trPr>
        <w:tc>
          <w:tcPr>
            <w:tcW w:type="dxa" w:w="7913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913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authority/pages/workspace/CORE-01/CORE_PAGE_VISUAL_AUTHORITY_FINAL_SCRIPT_CONTENT_CLOSED.yaml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55263928a98956d8376ca1e9d0b92647f61154f62cd2ab3439a3c965a404b273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50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50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>
        <w:trPr>
          <w:tblHeader w:val="true"/>
        </w:trPr>
        <w:tc>
          <w:tcPr>
            <w:tcW w:type="dxa" w:w="1217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CORE-01-BTN-ASSISTANT-RECORD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Assistant Record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CORE-01-ACT-ASSISTANT-RECORD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CORE-01-BTN-ATTACHMENT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附件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ICON_BUTTON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CORE-01-ACT-ATTACHMENT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CORE-01-BTN-BLUEPRINT-APPROVE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核准 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CORE-01-ACT-BLUEPRINT-APPROVE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CORE-01-GATE-BLUEPRINT-APPROVE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CORE_BLUEPRINT_APPROVE</w:t>
            </w:r>
          </w:p>
        </w:tc>
        <w:tc>
          <w:tcPr>
            <w:tcW w:type="dxa" w:w="1217"/>
          </w:tcPr>
          <w:p>
            <w:r>
              <w:t>ApproveProjectBlueprintRequest</w:t>
            </w:r>
          </w:p>
        </w:tc>
        <w:tc>
          <w:tcPr>
            <w:tcW w:type="dxa" w:w="1217"/>
          </w:tcPr>
          <w:p>
            <w:r>
              <w:t>approveProjectBlueprint</w:t>
            </w:r>
          </w:p>
        </w:tc>
        <w:tc>
          <w:tcPr>
            <w:tcW w:type="dxa" w:w="1217"/>
          </w:tcPr>
          <w:p>
            <w:r>
              <w:t>POST /v1/core/projects/{projectId}/blueprint-candidates/{candidateId}/approve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ProjectBlueprintPackage Approved Version + Human Decision/Audit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CORE-01-BTN-BLUEPRINT-CREATE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 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CORE-01-ACT-BLUEPRINT-CREATE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CORE-01-GATE-BLUEPRINT-CREATE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CORE_BLUEPRINT_WRITE</w:t>
            </w:r>
          </w:p>
        </w:tc>
        <w:tc>
          <w:tcPr>
            <w:tcW w:type="dxa" w:w="1217"/>
          </w:tcPr>
          <w:p>
            <w:r>
              <w:t>CreateProjectBlueprintCandidateRequest</w:t>
            </w:r>
          </w:p>
        </w:tc>
        <w:tc>
          <w:tcPr>
            <w:tcW w:type="dxa" w:w="1217"/>
          </w:tcPr>
          <w:p>
            <w:r>
              <w:t>createProjectBlueprintCandidate</w:t>
            </w:r>
          </w:p>
        </w:tc>
        <w:tc>
          <w:tcPr>
            <w:tcW w:type="dxa" w:w="1217"/>
          </w:tcPr>
          <w:p>
            <w:r>
              <w:t>POST /v1/core/projects/{projectId}/blueprint-candidates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ProjectBlueprintPackage Candidate + CandidateVersion/Audit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CORE-01-BTN-BLUEPRINT-VALIDATE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驗證 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CORE-01-ACT-BLUEPRINT-VALIDATE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CORE-01-GATE-BLUEPRINT-VALIDATE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CORE_BLUEPRINT_REVIEW</w:t>
            </w:r>
          </w:p>
        </w:tc>
        <w:tc>
          <w:tcPr>
            <w:tcW w:type="dxa" w:w="1217"/>
          </w:tcPr>
          <w:p>
            <w:r>
              <w:t>ValidateProjectBlueprintRequest</w:t>
            </w:r>
          </w:p>
        </w:tc>
        <w:tc>
          <w:tcPr>
            <w:tcW w:type="dxa" w:w="1217"/>
          </w:tcPr>
          <w:p>
            <w:r>
              <w:t>validateProjectBlueprint</w:t>
            </w:r>
          </w:p>
        </w:tc>
        <w:tc>
          <w:tcPr>
            <w:tcW w:type="dxa" w:w="1217"/>
          </w:tcPr>
          <w:p>
            <w:r>
              <w:t>POST /v1/core/projects/{projectId}/blueprint-candidates/{candidateId}/validate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ProjectBlueprintPackage Validation Evidence + QualityCriteriaRef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CORE-01-BTN-CANDIDATE-COMPARE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比較 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CORE-01-ACT-CANDIDATE-COMPARE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CORE-01-GATE-CANDIDATE-DECIDE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compareCoreCandidates</w:t>
            </w:r>
          </w:p>
        </w:tc>
        <w:tc>
          <w:tcPr>
            <w:tcW w:type="dxa" w:w="1217"/>
          </w:tcPr>
          <w:p>
            <w:r>
              <w:t>GET /v1/core/candidates/compare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CORE-01-BTN-CANDIDATE-CONFIRM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確認 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CORE-01-ACT-CANDIDATE-ACCEPT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CORE-01-GATE-CANDIDATE-DECIDE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CORE_CANDIDATE_DECIDE</w:t>
            </w:r>
          </w:p>
        </w:tc>
        <w:tc>
          <w:tcPr>
            <w:tcW w:type="dxa" w:w="1217"/>
          </w:tcPr>
          <w:p>
            <w:r>
              <w:t>AcceptCoreCandidateRequest</w:t>
            </w:r>
          </w:p>
        </w:tc>
        <w:tc>
          <w:tcPr>
            <w:tcW w:type="dxa" w:w="1217"/>
          </w:tcPr>
          <w:p>
            <w:r>
              <w:t>acceptCoreCandidate</w:t>
            </w:r>
          </w:p>
        </w:tc>
        <w:tc>
          <w:tcPr>
            <w:tcW w:type="dxa" w:w="1217"/>
          </w:tcPr>
          <w:p>
            <w:r>
              <w:t>POST /v1/core/candidates/{candidateId}/accept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CandidateVersion + Adopted Canon Version Lineage + Decision Evidence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CORE-01-BTN-CANDIDATE-CREATE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 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CORE-01-ACT-CANDIDATE-CREATE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CORE-01-GATE-CANDIDATE-CREATE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CORE_CANDIDATE_CREATE</w:t>
            </w:r>
          </w:p>
        </w:tc>
        <w:tc>
          <w:tcPr>
            <w:tcW w:type="dxa" w:w="1217"/>
          </w:tcPr>
          <w:p>
            <w:r>
              <w:t>CreateCoreCandidateRequest</w:t>
            </w:r>
          </w:p>
        </w:tc>
        <w:tc>
          <w:tcPr>
            <w:tcW w:type="dxa" w:w="1217"/>
          </w:tcPr>
          <w:p>
            <w:r>
              <w:t>createCoreCandidate</w:t>
            </w:r>
          </w:p>
        </w:tc>
        <w:tc>
          <w:tcPr>
            <w:tcW w:type="dxa" w:w="1217"/>
          </w:tcPr>
          <w:p>
            <w:r>
              <w:t>POST /v1/core/candidates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CandidateVersion + Source/Context Lineage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CORE-01-BTN-CANONICAL-SCRIPT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 Canonical Production 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CORE-01-ACT-CANONICAL-SCRIPT-VIEW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CORE-01-GATE-CANONICAL-SCRIPT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CORE_SCRIPT_READ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getCanonicalScript</w:t>
            </w:r>
          </w:p>
        </w:tc>
        <w:tc>
          <w:tcPr>
            <w:tcW w:type="dxa" w:w="1217"/>
          </w:tcPr>
          <w:p>
            <w:r>
              <w:t>GET /v1/core/canonical-script-versions/{canonicalScriptVersionId}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CORE-01-BTN-CHILD-LOCK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提出 Child 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CORE-01-ACT-CHILD-LOCK-REQUEST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CORE-01-GATE-CHILD-LOCK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CORE_LOCK_REQUEST</w:t>
            </w:r>
          </w:p>
        </w:tc>
        <w:tc>
          <w:tcPr>
            <w:tcW w:type="dxa" w:w="1217"/>
          </w:tcPr>
          <w:p>
            <w:r>
              <w:t>RequestChildLockRequest</w:t>
            </w:r>
          </w:p>
        </w:tc>
        <w:tc>
          <w:tcPr>
            <w:tcW w:type="dxa" w:w="1217"/>
          </w:tcPr>
          <w:p>
            <w:r>
              <w:t>requestChildLock</w:t>
            </w:r>
          </w:p>
        </w:tc>
        <w:tc>
          <w:tcPr>
            <w:tcW w:type="dxa" w:w="1217"/>
          </w:tcPr>
          <w:p>
            <w:r>
              <w:t>POST /v1/locks/child-requests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VersionLockService / LockReviewRef + TopicBlueprintVersion Target/Audit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CORE-01-BTN-CORE-REVIEW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送出 Project Core 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CORE-01-ACT-CORE-REVIEW-SUBMIT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CORE-01-GATE-CORE-REVIEW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CORE_PROJECT_WRITE</w:t>
            </w:r>
          </w:p>
        </w:tc>
        <w:tc>
          <w:tcPr>
            <w:tcW w:type="dxa" w:w="1217"/>
          </w:tcPr>
          <w:p>
            <w:r>
              <w:t>SubmitCoreReviewRequest</w:t>
            </w:r>
          </w:p>
        </w:tc>
        <w:tc>
          <w:tcPr>
            <w:tcW w:type="dxa" w:w="1217"/>
          </w:tcPr>
          <w:p>
            <w:r>
              <w:t>submitCoreReview</w:t>
            </w:r>
          </w:p>
        </w:tc>
        <w:tc>
          <w:tcPr>
            <w:tcW w:type="dxa" w:w="1217"/>
          </w:tcPr>
          <w:p>
            <w:r>
              <w:t>POST /v1/core/projects/{projectId}/core-review-requests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ProjectBlueprintPackage Review Request + QualityCriteriaRef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CORE-01-BTN-DNA-LOCK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要求 DNA 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CORE-01-ACT-DNA-LOCK-REQUEST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CORE-01-GATE-DNA-LOCK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CORE_DNA_LOCK</w:t>
            </w:r>
          </w:p>
        </w:tc>
        <w:tc>
          <w:tcPr>
            <w:tcW w:type="dxa" w:w="1217"/>
          </w:tcPr>
          <w:p>
            <w:r>
              <w:t>RequestDNALockRequest</w:t>
            </w:r>
          </w:p>
        </w:tc>
        <w:tc>
          <w:tcPr>
            <w:tcW w:type="dxa" w:w="1217"/>
          </w:tcPr>
          <w:p>
            <w:r>
              <w:t>requestDNALock</w:t>
            </w:r>
          </w:p>
        </w:tc>
        <w:tc>
          <w:tcPr>
            <w:tcW w:type="dxa" w:w="1217"/>
          </w:tcPr>
          <w:p>
            <w:r>
              <w:t>POST /v1/state-commands/dna/requestdnalock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VersionLockService / LockReviewRef + DNAResolution Target/Audit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CORE-01-BTN-MULTI-AI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MULTI AI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CORE-01-ACT-AI-MODE-MULTI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CORE-01-GATE-MULTI-AI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CORE-01-BTN-NEW-THREAD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＋ 新增對話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CORE-01-ACT-THREAD-CREATE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1217"/>
          </w:tcPr>
          <w:p>
            <w:r>
              <w:t>CreateConversationThreadRequest</w:t>
            </w:r>
          </w:p>
        </w:tc>
        <w:tc>
          <w:tcPr>
            <w:tcW w:type="dxa" w:w="1217"/>
          </w:tcPr>
          <w:p>
            <w:r>
              <w:t>createConversationThread</w:t>
            </w:r>
          </w:p>
        </w:tc>
        <w:tc>
          <w:tcPr>
            <w:tcW w:type="dxa" w:w="1217"/>
          </w:tcPr>
          <w:p>
            <w:r>
              <w:t>POST /v1/conversations/{CONVERSATION_ID}/threads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Shared Conversation Core / ConversationThread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CORE-01-BTN-PROJECT-CONFIRM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確認 Project 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CORE-01-GATE-PROJECT-CONFIRM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CORE_PROJECT_CONFIRM</w:t>
            </w:r>
          </w:p>
        </w:tc>
        <w:tc>
          <w:tcPr>
            <w:tcW w:type="dxa" w:w="1217"/>
          </w:tcPr>
          <w:p>
            <w:r>
              <w:t>ConfirmProjectDraftRequest</w:t>
            </w:r>
          </w:p>
        </w:tc>
        <w:tc>
          <w:tcPr>
            <w:tcW w:type="dxa" w:w="1217"/>
          </w:tcPr>
          <w:p>
            <w:r>
              <w:t>confirmProjectDraft</w:t>
            </w:r>
          </w:p>
        </w:tc>
        <w:tc>
          <w:tcPr>
            <w:tcW w:type="dxa" w:w="1217"/>
          </w:tcPr>
          <w:p>
            <w:r>
              <w:t>POST /v1/core/projects/drafts/{draftId}/confirm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Project + ProjectDraftVersion Confirmed State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CORE-01-BTN-PROJECT-CREATE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 Project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CORE-01-GATE-PROJECT-DRAFT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CORE_PROJECT_WRITE</w:t>
            </w:r>
          </w:p>
        </w:tc>
        <w:tc>
          <w:tcPr>
            <w:tcW w:type="dxa" w:w="1217"/>
          </w:tcPr>
          <w:p>
            <w:r>
              <w:t>CreateProjectDraftRequest</w:t>
            </w:r>
          </w:p>
        </w:tc>
        <w:tc>
          <w:tcPr>
            <w:tcW w:type="dxa" w:w="1217"/>
          </w:tcPr>
          <w:p>
            <w:r>
              <w:t>createProjectDraft</w:t>
            </w:r>
          </w:p>
        </w:tc>
        <w:tc>
          <w:tcPr>
            <w:tcW w:type="dxa" w:w="1217"/>
          </w:tcPr>
          <w:p>
            <w:r>
              <w:t>POST /v1/core/projects/drafts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Project + ProjectDraftVersion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CORE-01-BTN-PROJECT-LOCK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提出 Project 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CORE-01-ACT-MOTHER-LOCK-REQUEST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CORE-01-GATE-PROJECT-LOCK-READY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CORE_LOCK_REQUEST</w:t>
            </w:r>
          </w:p>
        </w:tc>
        <w:tc>
          <w:tcPr>
            <w:tcW w:type="dxa" w:w="1217"/>
          </w:tcPr>
          <w:p>
            <w:r>
              <w:t>RequestMotherLockRequest</w:t>
            </w:r>
          </w:p>
        </w:tc>
        <w:tc>
          <w:tcPr>
            <w:tcW w:type="dxa" w:w="1217"/>
          </w:tcPr>
          <w:p>
            <w:r>
              <w:t>requestMotherLock</w:t>
            </w:r>
          </w:p>
        </w:tc>
        <w:tc>
          <w:tcPr>
            <w:tcW w:type="dxa" w:w="1217"/>
          </w:tcPr>
          <w:p>
            <w:r>
              <w:t>POST /v1/locks/mother-requests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VersionLockService / LockReviewRef + ProjectStructureVersion Target/Audit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CORE-01-BTN-PROJECT-VALIDATE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驗證 Project 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CORE-01-ACT-PROJECT-VALIDATE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CORE-01-GATE-PROJECT-DRAFT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CORE_PROJECT_WRITE</w:t>
            </w:r>
          </w:p>
        </w:tc>
        <w:tc>
          <w:tcPr>
            <w:tcW w:type="dxa" w:w="1217"/>
          </w:tcPr>
          <w:p>
            <w:r>
              <w:t>ValidateProjectDraftRequest</w:t>
            </w:r>
          </w:p>
        </w:tc>
        <w:tc>
          <w:tcPr>
            <w:tcW w:type="dxa" w:w="1217"/>
          </w:tcPr>
          <w:p>
            <w:r>
              <w:t>validateProjectDraft</w:t>
            </w:r>
          </w:p>
        </w:tc>
        <w:tc>
          <w:tcPr>
            <w:tcW w:type="dxa" w:w="1217"/>
          </w:tcPr>
          <w:p>
            <w:r>
              <w:t>POST /v1/core/projects/drafts/{draftId}/validate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ProjectDraftVersion + Validation Evidence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CORE-01-BTN-REFERENCE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參考資料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ICON_BUTTON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CORE-01-ACT-REFERENCE-ATTACH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CORE-01-BTN-RETURN-MODIFY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返回修改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CORE-01-ACT-CANDIDATE-RETURN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CORE-01-GATE-CANDIDATE-DECIDE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CORE_CANDIDATE_DECIDE</w:t>
            </w:r>
          </w:p>
        </w:tc>
        <w:tc>
          <w:tcPr>
            <w:tcW w:type="dxa" w:w="1217"/>
          </w:tcPr>
          <w:p>
            <w:r>
              <w:t>RequestCoreCandidateRevisionRequest</w:t>
            </w:r>
          </w:p>
        </w:tc>
        <w:tc>
          <w:tcPr>
            <w:tcW w:type="dxa" w:w="1217"/>
          </w:tcPr>
          <w:p>
            <w:r>
              <w:t>requestCoreCandidateRevision</w:t>
            </w:r>
          </w:p>
        </w:tc>
        <w:tc>
          <w:tcPr>
            <w:tcW w:type="dxa" w:w="1217"/>
          </w:tcPr>
          <w:p>
            <w:r>
              <w:t>POST /v1/core/candidates/{candidateId}/revision-requests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CandidateVersion Revision Request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CORE-01-BTN-SEND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傳送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CORE-01-ACT-SEND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CORE-01-GATE-MESSAGE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1217"/>
          </w:tcPr>
          <w:p>
            <w:r>
              <w:t>SendConversationMessageRequest</w:t>
            </w:r>
          </w:p>
        </w:tc>
        <w:tc>
          <w:tcPr>
            <w:tcW w:type="dxa" w:w="1217"/>
          </w:tcPr>
          <w:p>
            <w:r>
              <w:t>sendConversationMessage</w:t>
            </w:r>
          </w:p>
        </w:tc>
        <w:tc>
          <w:tcPr>
            <w:tcW w:type="dxa" w:w="1217"/>
          </w:tcPr>
          <w:p>
            <w:r>
              <w:t>POST /v1/conversations/{CONVERSATION_ID}/messages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Shared Conversation Core / ConversationMessage + ConversationContextBinding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CORE-01-BTN-SINGLE-AI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SINGLE AI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CORE-01-ACT-AI-MODE-SINGLE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CORE-01-GATE-WORK-ITEM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CORE-01-BTN-STORY-CANDIDATE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產生 Story Candidate 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CORE-01-ACT-STORY-CANDIDATE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CORE-01-GATE-STORY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CORE_STORY_WRITE</w:t>
            </w:r>
          </w:p>
        </w:tc>
        <w:tc>
          <w:tcPr>
            <w:tcW w:type="dxa" w:w="1217"/>
          </w:tcPr>
          <w:p>
            <w:r>
              <w:t>CreateStoryCandidateSetRequest</w:t>
            </w:r>
          </w:p>
        </w:tc>
        <w:tc>
          <w:tcPr>
            <w:tcW w:type="dxa" w:w="1217"/>
          </w:tcPr>
          <w:p>
            <w:r>
              <w:t>createStoryCandidateSet</w:t>
            </w:r>
          </w:p>
        </w:tc>
        <w:tc>
          <w:tcPr>
            <w:tcW w:type="dxa" w:w="1217"/>
          </w:tcPr>
          <w:p>
            <w:r>
              <w:t>POST /v1/core/projects/{projectId}/story/candidate-sets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StoryCandidateSet + CandidateVersion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CORE-01-BTN-TOPIC-CREATE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 Topic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CORE-01-ACT-TOPIC-CREATE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CORE-01-GATE-TOPIC-CREATE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CORE_TOPIC_WRITE</w:t>
            </w:r>
          </w:p>
        </w:tc>
        <w:tc>
          <w:tcPr>
            <w:tcW w:type="dxa" w:w="1217"/>
          </w:tcPr>
          <w:p>
            <w:r>
              <w:t>CreateTopicDraftRequest</w:t>
            </w:r>
          </w:p>
        </w:tc>
        <w:tc>
          <w:tcPr>
            <w:tcW w:type="dxa" w:w="1217"/>
          </w:tcPr>
          <w:p>
            <w:r>
              <w:t>createTopicDraft</w:t>
            </w:r>
          </w:p>
        </w:tc>
        <w:tc>
          <w:tcPr>
            <w:tcW w:type="dxa" w:w="1217"/>
          </w:tcPr>
          <w:p>
            <w:r>
              <w:t>POST /v1/core/projects/{projectId}/topics/drafts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Topic + TopicProductionScope Draft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CORE-01-CTL-PROJECT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CORE-01-CTL-TOPIC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Topic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CORE-01-ACT-TOPIC-SELECT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CORE-01-FLD-ASSIGNED-AI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Assigned AI Set / Route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CORE-01-ACT-ASSISTANT-RECORD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CORE-01-FLD-ASSISTANT-SUMMARY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Assistant Summary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CORE-01-ACT-ASSISTANT-SUMMARY-CREATE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CORE-01-GATE-SUMMARY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t>CreateAssistantSummaryRequest</w:t>
            </w:r>
          </w:p>
        </w:tc>
        <w:tc>
          <w:tcPr>
            <w:tcW w:type="dxa" w:w="1217"/>
          </w:tcPr>
          <w:p>
            <w:r>
              <w:t>createAssistantSummary</w:t>
            </w:r>
          </w:p>
        </w:tc>
        <w:tc>
          <w:tcPr>
            <w:tcW w:type="dxa" w:w="1217"/>
          </w:tcPr>
          <w:p>
            <w:r>
              <w:t>POST /v1/conversations/{CONVERSATION_ID}/assistant-records/summaries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Shared Conversation Core / AssistantMeetingRecord + ConversationMemoryProjection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CORE-01-FLD-DOWNSTREAM-ASSET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 Boundary Readiness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CORE-01-FLD-DOWNSTREAM-EDIT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 Boundary Readiness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CORE-01-FLD-DOWNSTREAM-VIDEO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 Boundary Readiness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 Evaluation / Criteria Version / Evidence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CORE-01-ACT-CANDIDATE-EVALUATE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t>EvaluateCoreCandidateRequest</w:t>
            </w:r>
          </w:p>
        </w:tc>
        <w:tc>
          <w:tcPr>
            <w:tcW w:type="dxa" w:w="1217"/>
          </w:tcPr>
          <w:p>
            <w:r>
              <w:t>evaluateCoreCandidate</w:t>
            </w:r>
          </w:p>
        </w:tc>
        <w:tc>
          <w:tcPr>
            <w:tcW w:type="dxa" w:w="1217"/>
          </w:tcPr>
          <w:p>
            <w:r>
              <w:t>POST /v1/core/candidates/{candidateId}/evaluation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CandidateVersion + Evaluation Evidence + QualityCriteriaRef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CORE-01-FLD-HUMAN-DECISION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Human 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TEXTAREA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CORE-01-ACT-HUMAN-DECISION-RECORD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CORE-01-GATE-HUMAN-DECISION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CORE_CANDIDATE_CREATE</w:t>
            </w:r>
          </w:p>
        </w:tc>
        <w:tc>
          <w:tcPr>
            <w:tcW w:type="dxa" w:w="1217"/>
          </w:tcPr>
          <w:p>
            <w:r>
              <w:t>RecordCoreHumanDecisionRequest</w:t>
            </w:r>
          </w:p>
        </w:tc>
        <w:tc>
          <w:tcPr>
            <w:tcW w:type="dxa" w:w="1217"/>
          </w:tcPr>
          <w:p>
            <w:r>
              <w:t>recordCoreHumanDecision</w:t>
            </w:r>
          </w:p>
        </w:tc>
        <w:tc>
          <w:tcPr>
            <w:tcW w:type="dxa" w:w="1217"/>
          </w:tcPr>
          <w:p>
            <w:r>
              <w:t>POST /v1/core/candidates/{candidateId}/human-decisions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CandidateVersion + Human Decision Evidence/Audit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CORE-01-FLD-LOCK-REVIEW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Lock Review Status / Block Reason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CORE-01-FLD-MESSAGE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輸入訊息；@ 叫用 AI / Data / Reference / Assistant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MULTILINE_INPUT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CORE-01-ACT-SEND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CORE-01-GATE-MESSAGE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1217"/>
          </w:tcPr>
          <w:p>
            <w:r>
              <w:t>SendConversationMessageRequest</w:t>
            </w:r>
          </w:p>
        </w:tc>
        <w:tc>
          <w:tcPr>
            <w:tcW w:type="dxa" w:w="1217"/>
          </w:tcPr>
          <w:p>
            <w:r>
              <w:t>sendConversationMessage</w:t>
            </w:r>
          </w:p>
        </w:tc>
        <w:tc>
          <w:tcPr>
            <w:tcW w:type="dxa" w:w="1217"/>
          </w:tcPr>
          <w:p>
            <w:r>
              <w:t>POST /v1/conversations/{CONVERSATION_ID}/messages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Shared Conversation Core / ConversationMessage + ConversationContextBinding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CORE-01-FLD-NAMING-AUTHORITY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Naming Authority = ACPOS_SYSTEM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CORE-01-GATE-NAMING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CORE-01-FLD-PACKAGE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Production Package / Blueprint / DNA / Script refs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CORE-01-ACT-CANONICAL-SCRIPT-VIEW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CORE-01-FLD-PAGE-MODE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Mode: PROJECT_CORE / TOPIC_PRODUCTION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CORE-01-FLD-RUNTIME-STAGE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Current Runtime Stage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CORE-01-FLD-STRUCTURED-DECISION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Assistant Structured 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CORE-01-ACT-ASSISTANT-STRUCTURED-DECISION-CREATE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CORE-01-GATE-HUMAN-DECISION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t>CreateAssistantStructuredDecisionRequest</w:t>
            </w:r>
          </w:p>
        </w:tc>
        <w:tc>
          <w:tcPr>
            <w:tcW w:type="dxa" w:w="1217"/>
          </w:tcPr>
          <w:p>
            <w:r>
              <w:t>createAssistantStructuredDecision</w:t>
            </w:r>
          </w:p>
        </w:tc>
        <w:tc>
          <w:tcPr>
            <w:tcW w:type="dxa" w:w="1217"/>
          </w:tcPr>
          <w:p>
            <w:r>
              <w:t>POST /v1/conversations/{CONVERSATION_ID}/assistant-records/structured-decisions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Shared Conversation Core / AssistantMeetingRecord + DecisionMemoryLink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CORE-01-FLD-TOPIC-SCOPE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Topic Production Scope / Contract Refs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CORE-01-ACT-TOPIC-SELECT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CORE-01-FLD-VERSION-STATE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Current Candidate / Confirmed 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CORE-01-ACT-CANDIDATE-COMPARE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CORE-01-LST-THREADS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Conversation Threads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CORE-01-ACT-THREAD-SELECT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CORE-01-LST-WORK-ITEMS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Work Items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CORE-01-ACT-WORK-ITEM-SELECT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CORE-01-GATE-WORK-ITEM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CORE-01-MENU-ANALYZE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分析此內容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CORE-01-ACT-MSG-ANALYZE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1217"/>
          </w:tcPr>
          <w:p>
            <w:r>
              <w:t>AnalyzeConversationMessageRequest</w:t>
            </w:r>
          </w:p>
        </w:tc>
        <w:tc>
          <w:tcPr>
            <w:tcW w:type="dxa" w:w="1217"/>
          </w:tcPr>
          <w:p>
            <w:r>
              <w:t>analyzeConversationMessage</w:t>
            </w:r>
          </w:p>
        </w:tc>
        <w:tc>
          <w:tcPr>
            <w:tcW w:type="dxa" w:w="1217"/>
          </w:tcPr>
          <w:p>
            <w:r>
              <w:t>POST /v1/conversations/{CONVERSATION_ID}/messages/{MESSAGE_ID}/analysis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Shared Conversation Core / ConversationMessage + MessageRelationEdge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CORE-01-MENU-BRANCH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建立分支討論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CORE-01-ACT-MSG-BRANCH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1217"/>
          </w:tcPr>
          <w:p>
            <w:r>
              <w:t>CreateConversationBranchRequest</w:t>
            </w:r>
          </w:p>
        </w:tc>
        <w:tc>
          <w:tcPr>
            <w:tcW w:type="dxa" w:w="1217"/>
          </w:tcPr>
          <w:p>
            <w:r>
              <w:t>createConversationBranch</w:t>
            </w:r>
          </w:p>
        </w:tc>
        <w:tc>
          <w:tcPr>
            <w:tcW w:type="dxa" w:w="1217"/>
          </w:tcPr>
          <w:p>
            <w:r>
              <w:t>POST /v1/conversations/{CONVERSATION_ID}/threads/{THREAD_ID}/branches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Shared Conversation Core / ConversationBranch + ConversationThread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CORE-01-MENU-CONTINUE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繼續討論此主題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CORE-01-ACT-MSG-CONTINUE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CORE-01-MENU-COPY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複製此訊息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CORE-01-ACT-MSG-COPY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CORE-01-MENU-DECISION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加入決策清單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CORE-01-ACT-MSG-DECISION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CORE-01-MENU-QUOTE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引用此訊息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CORE-01-ACT-MSG-QUOTE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3"/>
      </w:pPr>
      <w:r>
        <w:t>CORE LockReview Exact Contract Clarification</w:t>
      </w:r>
    </w:p>
    <w:p>
      <w:r>
        <w:t>Earlier text that says the LockReview contract is unresolved is superseded for construction binding by migration 0042 and productionCoreGovernedRuntime. A MOTHER/CHILD request accepts scope + expected_version + correlation_id + idempotency_key + target_ref + request_reason + requested_scope_refs. requested_scope_refs MUST resolve exactly one APPROVED quality_criteria_version and at least one evidence ref. reviewer_path is derived by the database from APPROVED ALLOW account permission assignments for resource api:decideLockReview / EXECUTE, scope-compatible and excluding the requester. reviewer_count &lt; 1 remains a runtime fail-closed condition; the AI MUST NOT invent a reviewer. expected_target_hash is persisted by the governed lock service.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rPr>
          <w:tblHeader w:val="true"/>
        </w:trPr>
        <w:tc>
          <w:tcPr>
            <w:tcW w:type="dxa" w:w="7913"/>
            <w:shd w:fill="EDE9FE"/>
          </w:tcPr>
          <w:p>
            <w:r>
              <w:rPr>
                <w:sz w:val="13"/>
              </w:rPr>
              <w:t>Item</w:t>
            </w:r>
          </w:p>
        </w:tc>
        <w:tc>
          <w:tcPr>
            <w:tcW w:type="dxa" w:w="7913"/>
            <w:shd w:fill="EDE9FE"/>
          </w:tcPr>
          <w:p>
            <w:r>
              <w:rPr>
                <w:sz w:val="13"/>
              </w:rPr>
              <w:t>Exact Source Rule</w:t>
            </w:r>
          </w:p>
        </w:tc>
      </w:tr>
      <w:tr>
        <w:tc>
          <w:tcPr>
            <w:tcW w:type="dxa" w:w="7913"/>
          </w:tcPr>
          <w:p>
            <w:r>
              <w:rPr>
                <w:sz w:val="13"/>
              </w:rPr>
              <w:t>Criteria</w:t>
            </w:r>
          </w:p>
        </w:tc>
        <w:tc>
          <w:tcPr>
            <w:tcW w:type="dxa" w:w="7913"/>
          </w:tcPr>
          <w:p>
            <w:r>
              <w:rPr>
                <w:sz w:val="13"/>
              </w:rPr>
              <w:t>Exactly one APPROVED quality_criteria_version resolved from requested_scope_refs</w:t>
            </w:r>
          </w:p>
        </w:tc>
      </w:tr>
      <w:tr>
        <w:tc>
          <w:tcPr>
            <w:tcW w:type="dxa" w:w="7913"/>
          </w:tcPr>
          <w:p>
            <w:r>
              <w:rPr>
                <w:sz w:val="13"/>
              </w:rPr>
              <w:t>Evidence</w:t>
            </w:r>
          </w:p>
        </w:tc>
        <w:tc>
          <w:tcPr>
            <w:tcW w:type="dxa" w:w="7913"/>
          </w:tcPr>
          <w:p>
            <w:r>
              <w:rPr>
                <w:sz w:val="13"/>
              </w:rPr>
              <w:t>At least 1 resolvable evidence ref; otherwise LOCK_EVIDENCE_REQUIRED</w:t>
            </w:r>
          </w:p>
        </w:tc>
      </w:tr>
      <w:tr>
        <w:tc>
          <w:tcPr>
            <w:tcW w:type="dxa" w:w="7913"/>
          </w:tcPr>
          <w:p>
            <w:r>
              <w:rPr>
                <w:sz w:val="13"/>
              </w:rPr>
              <w:t>Reviewer Path</w:t>
            </w:r>
          </w:p>
        </w:tc>
        <w:tc>
          <w:tcPr>
            <w:tcW w:type="dxa" w:w="7913"/>
          </w:tcPr>
          <w:p>
            <w:r>
              <w:rPr>
                <w:sz w:val="13"/>
              </w:rPr>
              <w:t>Derived from account_permission_assignments for api:decideLockReview / EXECUTE / ALLOW / APPROVED</w:t>
            </w:r>
          </w:p>
        </w:tc>
      </w:tr>
      <w:tr>
        <w:tc>
          <w:tcPr>
            <w:tcW w:type="dxa" w:w="7913"/>
          </w:tcPr>
          <w:p>
            <w:r>
              <w:rPr>
                <w:sz w:val="13"/>
              </w:rPr>
              <w:t>Separation of Duties</w:t>
            </w:r>
          </w:p>
        </w:tc>
        <w:tc>
          <w:tcPr>
            <w:tcW w:type="dxa" w:w="7913"/>
          </w:tcPr>
          <w:p>
            <w:r>
              <w:rPr>
                <w:sz w:val="13"/>
              </w:rPr>
              <w:t>Requester excluded; requester cannot decide own lock</w:t>
            </w:r>
          </w:p>
        </w:tc>
      </w:tr>
      <w:tr>
        <w:tc>
          <w:tcPr>
            <w:tcW w:type="dxa" w:w="7913"/>
          </w:tcPr>
          <w:p>
            <w:r>
              <w:rPr>
                <w:sz w:val="13"/>
              </w:rPr>
              <w:t>Reviewer Missing</w:t>
            </w:r>
          </w:p>
        </w:tc>
        <w:tc>
          <w:tcPr>
            <w:tcW w:type="dxa" w:w="7913"/>
          </w:tcPr>
          <w:p>
            <w:r>
              <w:rPr>
                <w:sz w:val="13"/>
              </w:rPr>
              <w:t>CORE_LOCK_REVIEWER_PATH_UNRESOLVED</w:t>
            </w:r>
          </w:p>
        </w:tc>
      </w:tr>
      <w:tr>
        <w:tc>
          <w:tcPr>
            <w:tcW w:type="dxa" w:w="7913"/>
          </w:tcPr>
          <w:p>
            <w:r>
              <w:rPr>
                <w:sz w:val="13"/>
              </w:rPr>
              <w:t>Request Endpoints</w:t>
            </w:r>
          </w:p>
        </w:tc>
        <w:tc>
          <w:tcPr>
            <w:tcW w:type="dxa" w:w="7913"/>
          </w:tcPr>
          <w:p>
            <w:r>
              <w:rPr>
                <w:sz w:val="13"/>
              </w:rPr>
              <w:t>POST /v1/locks/mother-requests ; POST /v1/locks/child-requests ; DNA request uses registered state-command route</w:t>
            </w:r>
          </w:p>
        </w:tc>
      </w:tr>
    </w:tbl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6834" w:h="11909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CORE-01 Concrete Evaluation Dimensions</w:t>
      </w:r>
    </w:p>
    <w:p>
      <w:r>
        <w:rPr>
          <w:b/>
        </w:rPr>
        <w:t xml:space="preserve">[ACPOS-20260921-CONCRETE-BUSINESS-CONTENT-CLOSURE-V1] </w:t>
      </w:r>
      <w:r>
        <w:t>這一段是完整來源掃描後補入的 Concrete Business Content Authority。既有來源已明確的內容沿用；原來源只有抽象 Criteria/Dimension 容器而缺實際明細者，以下項目標示為本次新 Authority。</w:t>
      </w:r>
    </w:p>
    <w:p>
      <w:pPr>
        <w:pStyle w:val="Heading2"/>
      </w:pPr>
      <w:r>
        <w:t>QCP-CORE-BASELINE-V1 · CORE · CORE / Blueprint / Canonical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0"/>
        <w:gridCol w:w="2180"/>
        <w:gridCol w:w="2180"/>
        <w:gridCol w:w="2180"/>
        <w:gridCol w:w="2180"/>
      </w:tblGrid>
      <w:tr>
        <w:trPr>
          <w:tblHeader w:val="true"/>
        </w:trPr>
        <w:tc>
          <w:tcPr>
            <w:tcW w:type="dxa" w:w="2180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180"/>
          </w:tcPr>
          <w:p>
            <w:r>
              <w:rPr>
                <w:sz w:val="12"/>
              </w:rPr>
              <w:t>QCP-CORE-BASELINE-V1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CORE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CORE / Blueprint / Canonical Script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NEW 95 threshold authority; criteria rows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7"/>
        <w:gridCol w:w="1557"/>
        <w:gridCol w:w="1557"/>
        <w:gridCol w:w="1557"/>
        <w:gridCol w:w="1557"/>
        <w:gridCol w:w="1557"/>
        <w:gridCol w:w="1557"/>
      </w:tblGrid>
      <w:tr>
        <w:trPr>
          <w:tblHeader w:val="true"/>
        </w:trPr>
        <w:tc>
          <w:tcPr>
            <w:tcW w:type="dxa" w:w="1557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QA-DIM-CORE-GOAL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目標／Blueprint 意圖符合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Goal / Blueprint Intent Compliance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核心故事、Topic、Blueprint 與明確目標一致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QA-DIM-CORE-LOGIC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故事／邏輯結構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Story / Logic Structure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因果、前後條件、敘事結構無矛盾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QA-DIM-CORE-DNA-PLAN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角色／DNA 規劃一致性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Character / DNA Plan Consistency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角色身份、外觀、行為、DNA 規劃不互相衝突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QA-DIM-CORE-SCENE-OBJECT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場景／物件連續規劃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Scene / Object Continuity Plan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場景、物件、出現條件與連續性規劃完整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QA-DIM-CORE-COMPLETENESS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製作需求完整性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Production Requirement Completeness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ASSET/VIDEO/EDIT/VOICE/Subtitle 所需資訊可施工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QA-DIM-CORE-AMBIGUITY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歧義／衝突控制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Ambiguity / Contradiction Control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無未裁決歧義、互斥指令或不明 owner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QA-DIM-EVIDENCE-PROVENANCE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證據／來源可追溯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Evidence / Provenance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來源、版本、引用、決策證據完整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QA-DIM-RIGHTS-POLICY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權利／政策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Rights / Policy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權利、政策、禁止內容與使用限制必須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r>
        <w:t>CORE-01-CMP-EVALUATION / CORE-01-FLD-EVALUATION 必須逐項顯示上述 8 個 dimensions、weight、score、hard-block、evidence；不得只顯示「CORE Evaluation / Criteria Version / Evidence」單一摘要。</w:t>
      </w:r>
    </w:p>
    <w:p>
      <w:pPr>
        <w:sectPr>
          <w:pgSz w:w="11909" w:h="16834" w:orient="landscape"/>
          <w:pgMar w:top="547" w:right="504" w:bottom="547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CORE-01 LockReview Contract Truth Reconciliation</w:t>
      </w:r>
    </w:p>
    <w:p>
      <w:r>
        <w:rPr>
          <w:b/>
        </w:rPr>
        <w:t xml:space="preserve">[ACPOS-20260921-BATCH-01-FOUNDATION-CLOSURE-V1] </w:t>
      </w:r>
      <w:r>
        <w:t>本節為 0921acpos Current Word package 的正式缺口閉合內容。只定義 Basic Design / authority contract；若缺 Runtime / Production evidence，狀態仍必須維持 NOT_EXECUTED / IMPLEMENTATION_REQUIRED，不得因文件定義完成而宣告 Runtime 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12"/>
        <w:gridCol w:w="7812"/>
      </w:tblGrid>
      <w:tr>
        <w:trPr>
          <w:tblHeader w:val="true"/>
        </w:trPr>
        <w:tc>
          <w:tcPr>
            <w:tcW w:type="dxa" w:w="7812"/>
            <w:shd w:fill="EDE9FE"/>
          </w:tcPr>
          <w:p>
            <w:r>
              <w:rPr>
                <w:sz w:val="12"/>
              </w:rPr>
              <w:t>Item</w:t>
            </w:r>
          </w:p>
        </w:tc>
        <w:tc>
          <w:tcPr>
            <w:tcW w:type="dxa" w:w="7812"/>
            <w:shd w:fill="EDE9FE"/>
          </w:tcPr>
          <w:p>
            <w:r>
              <w:rPr>
                <w:sz w:val="12"/>
              </w:rPr>
              <w:t>Current contract</w:t>
            </w:r>
          </w:p>
        </w:tc>
      </w:tr>
      <w:tr>
        <w:tc>
          <w:tcPr>
            <w:tcW w:type="dxa" w:w="7812"/>
          </w:tcPr>
          <w:p>
            <w:r>
              <w:rPr>
                <w:sz w:val="12"/>
              </w:rPr>
              <w:t>LockReview authority</w:t>
            </w:r>
          </w:p>
        </w:tc>
        <w:tc>
          <w:tcPr>
            <w:tcW w:type="dxa" w:w="7812"/>
          </w:tcPr>
          <w:p>
            <w:r>
              <w:rPr>
                <w:sz w:val="12"/>
              </w:rPr>
              <w:t>Defined in CORE-01 Basic Design. The former generic statement that the LockReview contract itself is unresolved is superseded.</w:t>
            </w:r>
          </w:p>
        </w:tc>
      </w:tr>
      <w:tr>
        <w:tc>
          <w:tcPr>
            <w:tcW w:type="dxa" w:w="7812"/>
          </w:tcPr>
          <w:p>
            <w:r>
              <w:rPr>
                <w:sz w:val="12"/>
              </w:rPr>
              <w:t>When BLOCK remains valid</w:t>
            </w:r>
          </w:p>
        </w:tc>
        <w:tc>
          <w:tcPr>
            <w:tcW w:type="dxa" w:w="7812"/>
          </w:tcPr>
          <w:p>
            <w:r>
              <w:rPr>
                <w:sz w:val="12"/>
              </w:rPr>
              <w:t>Required inputs missing; authority binding missing; permission denied; validation failed; approval evidence absent/invalid; stale version/checksum; downstream readiness failed.</w:t>
            </w:r>
          </w:p>
        </w:tc>
      </w:tr>
      <w:tr>
        <w:tc>
          <w:tcPr>
            <w:tcW w:type="dxa" w:w="7812"/>
          </w:tcPr>
          <w:p>
            <w:r>
              <w:rPr>
                <w:sz w:val="12"/>
              </w:rPr>
              <w:t>Runtime truth</w:t>
            </w:r>
          </w:p>
        </w:tc>
        <w:tc>
          <w:tcPr>
            <w:tcW w:type="dxa" w:w="7812"/>
          </w:tcPr>
          <w:p>
            <w:r>
              <w:rPr>
                <w:sz w:val="12"/>
              </w:rPr>
              <w:t>Design contract closure does not assert Runtime implementation. If no fresh runtime evidence exists, state remains NOT_EXECUTED / IMPLEMENTATION_REQUIRED.</w:t>
            </w:r>
          </w:p>
        </w:tc>
      </w:tr>
      <w:tr>
        <w:tc>
          <w:tcPr>
            <w:tcW w:type="dxa" w:w="7812"/>
          </w:tcPr>
          <w:p>
            <w:r>
              <w:rPr>
                <w:sz w:val="12"/>
              </w:rPr>
              <w:t>Downstream handoff</w:t>
            </w:r>
          </w:p>
        </w:tc>
        <w:tc>
          <w:tcPr>
            <w:tcW w:type="dxa" w:w="7812"/>
          </w:tcPr>
          <w:p>
            <w:r>
              <w:rPr>
                <w:sz w:val="12"/>
              </w:rPr>
              <w:t>Only a successfully locked exact Blueprint/Canonical Script version with required evidence can satisfy downstream readiness.</w:t>
            </w:r>
          </w:p>
        </w:tc>
      </w:tr>
    </w:tbl>
    <w:p>
      <w:pPr>
        <w:sectPr>
          <w:pgSz w:w="16834" w:h="11909" w:orient="landscape"/>
          <w:pgMar w:top="605" w:right="605" w:bottom="605" w:left="605" w:header="720" w:footer="720" w:gutter="0"/>
          <w:cols w:space="720"/>
          <w:docGrid w:linePitch="360"/>
        </w:sectPr>
      </w:pPr>
    </w:p>
    <w:p>
      <w:pPr>
        <w:pStyle w:val="Heading1"/>
      </w:pPr>
      <w:r>
        <w:t>Batch 16 · Operation / Runtime Owner Binding Ledger</w:t>
      </w:r>
    </w:p>
    <w:p>
      <w:r>
        <w:rPr>
          <w:b/>
        </w:rPr>
        <w:t xml:space="preserve">[ACPOS-20260921-BATCH-16-OPERATION-OWNER-CONTRACT-CLOSURE-V1::PAGE::CORE-01] </w:t>
      </w:r>
      <w:r>
        <w:t>The existing product-control registry cells above are updated only for the exact fields authorized by the matching Canonical Owner contract. No Method/Path is invented and no Runtime/Production execution is claimed.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  <w:gridCol w:w="1586"/>
      </w:tblGrid>
      <w:tr>
        <w:trPr>
          <w:tblHeader w:val="true"/>
        </w:trPr>
        <w:tc>
          <w:tcPr>
            <w:tcW w:type="dxa" w:w="158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Target UID</w:t>
            </w:r>
          </w:p>
        </w:tc>
        <w:tc>
          <w:tcPr>
            <w:tcW w:type="dxa" w:w="158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Closed Field(s)</w:t>
            </w:r>
          </w:p>
        </w:tc>
        <w:tc>
          <w:tcPr>
            <w:tcW w:type="dxa" w:w="158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Owner</w:t>
            </w:r>
          </w:p>
        </w:tc>
        <w:tc>
          <w:tcPr>
            <w:tcW w:type="dxa" w:w="158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158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Existing Method / Path</w:t>
            </w:r>
          </w:p>
        </w:tc>
        <w:tc>
          <w:tcPr>
            <w:tcW w:type="dxa" w:w="158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Result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CORE-01-BTN-BLUEPRINT-APPROVE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approveProjectBlueprint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CORE-01-BTN-BLUEPRINT-CREATE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createProjectBlueprintCandidate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CORE-01-BTN-BLUEPRINT-VALIDATE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validateProjectBlueprint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CORE-01-BTN-CANDIDATE-COMPARE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compareCoreCandidates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READ_EXACT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CORE-01-BTN-CANDIDATE-CONFIRM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acceptCoreCandidate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CORE-01-BTN-CANDIDATE-CREATE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createCoreCandidate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CORE-01-BTN-CANONICAL-SCRIPT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getCanonicalScript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READ_EXACT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CORE-01-BTN-CHILD-LOCK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requestChildLock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CORE-01-BTN-CORE-REVIEW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submitCoreReview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CORE-01-BTN-DNA-LOCK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requestDNALock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CORE-01-BTN-NEW-THREAD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createConversationThread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CORE-01-BTN-PROJECT-CONFIRM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confirmProjectDraft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CORE-01-BTN-PROJECT-CREATE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createProjectDraft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CORE-01-BTN-PROJECT-LOCK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requestMotherLock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CORE-01-BTN-PROJECT-VALIDATE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validateProjectDraft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CORE-01-BTN-RETURN-MODIFY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requestCoreCandidateRevision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CORE-01-BTN-SEND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sendConversationMessage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CORE-01-BTN-STORY-CANDIDATE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createStoryCandidateSet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CORE-01-BTN-TOPIC-CREATE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createTopicDraft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CORE-01-FLD-ASSISTANT-SUMMARY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createAssistantSummary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CORE-01-FLD-EVALUATION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evaluateCoreCandidate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CORE-01-FLD-HUMAN-DECISION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recordCoreHumanDecision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CORE-01-FLD-MESSAGE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sendConversationMessage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CORE-01-FLD-STRUCTURED-DECISION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createAssistantStructuredDecision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CORE-01-MENU-ANALYZE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analyzeConversationMessage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CORE-01-MENU-BRANCH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createConversationBranch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</w:tbl>
    <w:p>
      <w:pPr>
        <w:sectPr>
          <w:pgSz w:w="11909" w:h="16834" w:orient="landscape"/>
          <w:pgMar w:top="475" w:right="403" w:bottom="475" w:left="403" w:header="720" w:footer="720" w:gutter="0"/>
          <w:cols w:space="720"/>
          <w:docGrid w:linePitch="360"/>
        </w:sectPr>
      </w:pPr>
    </w:p>
    <w:p>
      <w:pPr>
        <w:pStyle w:val="Heading1"/>
      </w:pPr>
      <w:r>
        <w:t>Batch 25 · Strong Exact Relation Binding Ledger</w:t>
      </w:r>
    </w:p>
    <w:p>
      <w:r>
        <w:rPr>
          <w:b/>
        </w:rPr>
        <w:t xml:space="preserve">[ACPOS-20260922-BATCH-25-STRONG-EXACT-RELATION-REMEDIATION-V1::PAGE::CORE-01] </w:t>
      </w:r>
      <w:r>
        <w:t>Only same Canonical Owner + same Operation + identical Runtime Status relations are materialized. No shared-Gate inference, label matching, blocked-source promotion, or cross-owner transfer is permitted.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71"/>
        <w:gridCol w:w="2671"/>
        <w:gridCol w:w="2671"/>
        <w:gridCol w:w="2671"/>
        <w:gridCol w:w="2671"/>
        <w:gridCol w:w="2671"/>
      </w:tblGrid>
      <w:tr>
        <w:trPr>
          <w:tblHeader w:val="true"/>
        </w:trPr>
        <w:tc>
          <w:tcPr>
            <w:tcW w:type="dxa" w:w="2671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Control UID</w:t>
            </w:r>
          </w:p>
        </w:tc>
        <w:tc>
          <w:tcPr>
            <w:tcW w:type="dxa" w:w="2671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Field</w:t>
            </w:r>
          </w:p>
        </w:tc>
        <w:tc>
          <w:tcPr>
            <w:tcW w:type="dxa" w:w="2671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671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2671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Bound Value</w:t>
            </w:r>
          </w:p>
        </w:tc>
        <w:tc>
          <w:tcPr>
            <w:tcW w:type="dxa" w:w="2671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Result</w:t>
            </w:r>
          </w:p>
        </w:tc>
      </w:tr>
      <w:tr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CORE-01-BTN-SEND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method_path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sendConversationMessage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POST /v1/conversations/{CONVERSATION_ID}/messages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STRONG_EXACT_RELATION_BOUND</w:t>
            </w:r>
          </w:p>
        </w:tc>
      </w:tr>
      <w:tr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CORE-01-FLD-MESSAGE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method_path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sendConversationMessage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POST /v1/conversations/{CONVERSATION_ID}/messages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STRONG_EXACT_RELATION_BOUND</w:t>
            </w:r>
          </w:p>
        </w:tc>
      </w:tr>
    </w:tbl>
    <w:p>
      <w:pPr>
        <w:sectPr>
          <w:pgSz w:w="16834" w:h="11909" w:orient="landscape"/>
          <w:pgMar w:top="475" w:right="403" w:bottom="475" w:left="403" w:header="720" w:footer="720" w:gutter="0"/>
          <w:cols w:space="720"/>
          <w:docGrid w:linePitch="360"/>
        </w:sectPr>
      </w:pPr>
    </w:p>
    <w:p>
      <w:pPr>
        <w:pStyle w:val="Heading1"/>
      </w:pPr>
      <w:r>
        <w:t>Batch 36 · Shared Conversation Core Contract Binding Ledger</w:t>
      </w:r>
    </w:p>
    <w:p>
      <w:r>
        <w:rPr>
          <w:b/>
        </w:rPr>
        <w:t xml:space="preserve">[ACPOS-20260922-BATCH-36-SYSTEM02-CANONICAL-CONTRACT-REMEDIATION-V1::PAGE::CORE-01] </w:t>
      </w:r>
      <w:r>
        <w:t>Only the fields listed in the Current 324-cell denominator are synchronized. Existing Action/Gate/Permission/Operation/Runtime Owner/Runtime Status values remain unchanged.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</w:trPr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Control UID</w:t>
            </w:r>
          </w:p>
        </w:tc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Fields Closed</w:t>
            </w:r>
          </w:p>
        </w:tc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Method / Path</w:t>
            </w:r>
          </w:p>
        </w:tc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Payload / Schema</w:t>
            </w:r>
          </w:p>
        </w:tc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Persistence Owner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CORE-01-BTN-NEW-THREAD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createConversationThread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method_path, payload_schema, persistence_owner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/v1/conversations/{CONVERSATION_ID}/threads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CreateConversationThreadRequest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Shared Conversation Core / ConversationThread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CORE-01-MENU-ANALYZE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analyzeConversationMessage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method_path, payload_schema, persistence_owner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/v1/conversations/{CONVERSATION_ID}/messages/{MESSAGE_ID}/analysis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AnalyzeConversationMessageRequest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Shared Conversation Core / ConversationMessage + MessageRelationEdge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CORE-01-MENU-BRANCH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createConversationBranch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method_path, payload_schema, persistence_owner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/v1/conversations/{CONVERSATION_ID}/threads/{THREAD_ID}/branches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CreateConversationBranchRequest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Shared Conversation Core / ConversationBranch + ConversationThread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CORE-01-FLD-ASSISTANT-SUMMARY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createAssistantSummary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method_path, payload_schema, persistence_owner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/v1/conversations/{CONVERSATION_ID}/assistant-records/summaries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CreateAssistantSummaryRequest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Shared Conversation Core / AssistantMeetingRecord + ConversationMemoryProjection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CORE-01-FLD-STRUCTURED-DECISION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createAssistantStructuredDecision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method_path, payload_schema, persistence_owner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/v1/conversations/{CONVERSATION_ID}/assistant-records/structured-decisions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CreateAssistantStructuredDecisionRequest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Shared Conversation Core / AssistantMeetingRecord + DecisionMemoryLink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CORE-01-FLD-MESSAGE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sendConversationMessage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payload_schema, persistence_owner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/v1/conversations/{CONVERSATION_ID}/messages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SendConversationMessageRequest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Shared Conversation Core / ConversationMessage + ConversationContextBinding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CORE-01-BTN-SEND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sendConversationMessage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payload_schema, persistence_owner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/v1/conversations/{CONVERSATION_ID}/messages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SendConversationMessageRequest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Shared Conversation Core / ConversationMessage + ConversationContextBinding</w:t>
            </w:r>
          </w:p>
        </w:tc>
      </w:tr>
    </w:tbl>
    <w:p>
      <w:pPr>
        <w:sectPr>
          <w:pgSz w:w="11909" w:h="16834" w:orient="landscape"/>
          <w:pgMar w:top="475" w:right="403" w:bottom="475" w:left="403" w:header="720" w:footer="720" w:gutter="0"/>
          <w:cols w:space="720"/>
          <w:docGrid w:linePitch="360"/>
        </w:sectPr>
      </w:pPr>
    </w:p>
    <w:p>
      <w:pPr>
        <w:pStyle w:val="Heading1"/>
      </w:pPr>
      <w:r>
        <w:t>Batch 51 · CORE-01 Canonical Contract Binding Ledger</w:t>
      </w:r>
    </w:p>
    <w:p>
      <w:r>
        <w:rPr>
          <w:b/>
        </w:rPr>
        <w:t xml:space="preserve">[ACPOS-20260922-BATCH-51-SYSTEM04-CORE-CONTRACT-REMEDIATION-V1::PAGE::CORE-01] </w:t>
      </w:r>
      <w:r>
        <w:t>This registry closes the CORE Method/Path, Payload/Schema and Persistence Owner gaps at the design-authority layer. Two exact lock request routes are reused; seventeen previously undefined routes are now formally defined by System 04. No route definition is runtime/deployment evidence. Candidate≠Authority, request≠approval, AI self-approval is forbidden, immutable version lineage is mandatory, and missing exact refs/evidence fail closed.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0"/>
        <w:gridCol w:w="2290"/>
        <w:gridCol w:w="2290"/>
        <w:gridCol w:w="2290"/>
        <w:gridCol w:w="2290"/>
        <w:gridCol w:w="2290"/>
        <w:gridCol w:w="2290"/>
      </w:tblGrid>
      <w:tr>
        <w:trPr>
          <w:tblHeader w:val="true"/>
        </w:trPr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Control UID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Operation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Method / Path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Route Authority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Payload / Schema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Persistence Owner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Required Semantics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CORE-01-BTN-PROJECT-CREATE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createProjectDraft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/v1/core/projects/drafts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CreateProjectDraftRequest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Project + ProjectDraftVersion + 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Creates a governed editable ProjectDraftVersion under one Project identity. Raw AI output is not canonical authority; idempotency/version/audit identity are required.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CORE-01-BTN-TOPIC-CREATE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createTopicDraft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/v1/core/projects/{projectId}/topics/drafts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CreateTopicDraftRequest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Topic + TopicProductionScope Draft + 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Creates a production-scoped Topic draft only from valid Project lineage. Topic cannot recreate Project Story/World/Base DNA/Project Blueprint authority.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CORE-01-FLD-EVALUATION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evaluateCoreCandidate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/v1/core/candidates/{candidateId}/evaluation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EvaluateCoreCandidateRequest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CandidateVersion + Evaluation Evidence + QualityCriteriaRef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Formal evaluation requires exact approved criteria and evidence. Score/AI consensus cannot auto-adopt, auto-approve or auto-lock a candidate.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CORE-01-FLD-HUMAN-DECISION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recordCoreHumanDecision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/v1/core/candidates/{candidateId}/human-decisions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RecordCoreHumanDecisionRequest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CandidateVersion + Human Decision Evidence/Audit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Records explicit authorized human decision/rationale bound to exact candidate/version/evidence. Human decision is distinct from later lock approval.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CORE-01-BTN-CANDIDATE-CREATE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createCoreCandidate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/v1/core/candidates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CreateCoreCandidateRequest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CandidateVersion + Source/Context Lineage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CandidateVersion is immutable and non-authoritative until the governed human decision/adoption path completes.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CORE-01-BTN-CANDIDATE-CONFIRM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acceptCoreCandidate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/v1/core/candidates/{candidateId}/accept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AcceptCoreCandidateRequest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CandidateVersion + Adopted Canon Version Lineage + Decision Evidence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Acceptance requires exact human decision evidence and creates/binds a new canonical version lineage; prior candidate/version evidence remains immutable.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CORE-01-BTN-RETURN-MODIFY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requestCoreCandidateRevision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/v1/core/candidates/{candidateId}/revision-requests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RequestCoreCandidateRevisionRequest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CandidateVersion Revision Request + 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Revision request never overwrites the candidate in place. Any material correction produces a new candidate/version with predecessor lineage.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CORE-01-BTN-PROJECT-VALIDATE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validateProjectDraft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/v1/core/projects/drafts/{draftId}/validate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ValidateProjectDraftRequest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ProjectDraftVersion + Validation Evidence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Validates the exact draft/version against required structured contracts; validation evidence does not confirm or lock the Project.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CORE-01-BTN-PROJECT-CONFIRM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confirmProjectDraft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/v1/core/projects/drafts/{draftId}/confirm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ConfirmProjectDraftRequest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Project + ProjectDraftVersion Confirmed State + 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Confirmation binds exact draft/version and human evidence into Project lineage without silently overwriting prior versions.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CORE-01-BTN-STORY-CANDIDATE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createStoryCandidateSet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/v1/core/projects/{projectId}/story/candidate-sets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CreateStoryCandidateSetRequest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StoryCandidateSet + CandidateVersion + 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Creates immutable Story alternatives for human comparison/decision. Raw model output cannot directly write Story canonical authority.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CORE-01-BTN-DNA-LOCK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requestDNALock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/v1/state-commands/dna/requestdnalock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OWNER_DEFINED_REGISTERED_STATE_COMMAND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RequestDNALockRequest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VersionLockService / LockReviewRef + DNAResolution Target/Audit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Materializes the required registered state-command route. DNA candidate, resolution and lock review remain separate; a request never implies approval.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CORE-01-BTN-CORE-REVIEW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submitCoreReview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/v1/core/projects/{projectId}/core-review-requests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SubmitCoreReviewRequest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ProjectBlueprintPackage Review Request + QualityCriteriaRef + 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Submits exact Project/Blueprint/candidate/evidence refs for governed review. Missing approved criteria/evidence blocks; review submission is not approval.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CORE-01-BTN-PROJECT-LOCK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requestMotherLock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/v1/locks/mother-requests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SOURCE_EXACT_REUSED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RequestMotherLockRequest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VersionLockService / LockReviewRef + ProjectStructureVersion Target/Audit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Reuses the exact Current endpoint. Request binds scope, expected version/hash, criteria/evidence and reviewer path; requester cannot decide own lock.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CORE-01-BTN-BLUEPRINT-CREATE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createProjectBlueprintCandidate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/v1/core/projects/{projectId}/blueprint-candidates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CreateProjectBlueprintCandidateRequest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ProjectBlueprintPackage Candidate + CandidateVersion/Audit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Project Blueprint belongs only to Project Core. Candidate construction binds exact upstream Canon/DNA/Chapter/Rights/Quality/dependency refs and remains non-authoritative.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CORE-01-BTN-BLUEPRINT-VALIDATE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validateProjectBlueprint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/v1/core/projects/{projectId}/blueprint-candidates/{candidateId}/validate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ValidateProjectBlueprintRequest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ProjectBlueprintPackage Validation Evidence + QualityCriteriaRef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Validation checks exact required upstream refs and approved criteria. Any missing/stale required ref fails closed.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CORE-01-BTN-BLUEPRINT-APPROVE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approveProjectBlueprint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/v1/core/projects/{projectId}/blueprint-candidates/{candidateId}/approve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ApproveProjectBlueprintRequest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ProjectBlueprintPackage Approved Version + Human Decision/Audit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Approval requires authorized human/reviewer evidence and creates/binds immutable approved version lineage; AI cannot self-approve.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CORE-01-BTN-CHILD-LOCK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requestChildLock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/v1/locks/child-requests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SOURCE_EXACT_REUSED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RequestChildLockRequest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VersionLockService / LockReviewRef + TopicBlueprintVersion Target/Audit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Reuses the exact Current endpoint. Child Lock binds exact Topic Blueprint Version/hash and required review evidence; request is not approval.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CORE-01-BTN-CANONICAL-SCRIPT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getCanonicalScript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GET /v1/core/canonical-script-versions/{canonicalScriptVersionId}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N/A_READ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N/A_READ_ONLY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READ_EXACT lookup of one provider-neutral canonical script version. No provider-specific prompt syntax is persisted or synthesized by this read.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CORE-01-BTN-CANDIDATE-COMPARE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compareCoreCandidates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GET /v1/core/candidates/compare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N/A_READ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N/A_READ_ONLY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READ_EXACT comparison over explicit candidate/version refs. All candidates and decision rationale remain inspectable; comparison cannot auto-adopt or auto-lock.</w:t>
            </w:r>
          </w:p>
        </w:tc>
      </w:tr>
    </w:tbl>
    <w:p>
      <w:r>
        <w:br w:type="page"/>
      </w:r>
    </w:p>
    <w:p>
      <w:pPr>
        <w:pStyle w:val="Heading2"/>
      </w:pPr>
      <w:r>
        <w:t>Canonical Business Entity Operation Applicability Matrix / 業務實體操作適用性矩陣</w:t>
      </w:r>
    </w:p>
    <w:p>
      <w:r>
        <w:t>Authority: Current Word design + Mother §71 bounded completion. 本矩陣只正規化既有行為與目前未授權行為；不得據此新增 Business Entity、Operation、Runtime 或 API。 Current tree: b2f81b20322dd9e9268001126b07931b437e27df.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07"/>
        <w:gridCol w:w="4007"/>
        <w:gridCol w:w="4007"/>
        <w:gridCol w:w="4007"/>
      </w:tblGrid>
      <w:tr>
        <w:trPr>
          <w:tblHeader w:val="true"/>
        </w:trPr>
        <w:tc>
          <w:tcPr>
            <w:tcW w:type="dxa" w:w="4007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4007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4007"/>
          </w:tcPr>
          <w:p>
            <w:r/>
            <w:r>
              <w:rPr>
                <w:b/>
                <w:sz w:val="14"/>
              </w:rPr>
              <w:t>Applicability</w:t>
            </w:r>
          </w:p>
        </w:tc>
        <w:tc>
          <w:tcPr>
            <w:tcW w:type="dxa" w:w="4007"/>
          </w:tcPr>
          <w:p>
            <w:r/>
            <w:r>
              <w:rPr>
                <w:b/>
                <w:sz w:val="14"/>
              </w:rPr>
              <w:t>Authority Evidence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entity-bound operation evidence normalized to REQUIRED. T4R11[Create / compare / accept / return]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entity-bound operation evidence normalized to REQUIRED. T4R4[createConversationThread / select / branch]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entity-bound operation evidence normalized to REQUIRED. T4R12[Create candidate set]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</w:tbl>
    <w:p>
      <w:r>
        <w:br w:type="page"/>
      </w:r>
    </w:p>
    <w:p>
      <w:pPr>
        <w:pStyle w:val="Heading1"/>
      </w:pPr>
      <w:r>
        <w:t>Mother Planning / Basic Design Closure Annex｜規劃設計規範閉環補充</w:t>
      </w:r>
    </w:p>
    <w:p>
      <w:r>
        <w:t>[ACPOS-20260922-PLANNING-DESIGN-CLOSURE-ANNEX-V1]</w:t>
      </w:r>
      <w:r>
        <w:t xml:space="preserve"> 本附錄只補規劃／基本設計規範缺口；原頁面既有功能、Owner、Operation、Permission、Entity、Visual 與跨頁 Authority 仍為同一 Canonical Owner。不得由本附錄發明 Runtime/API/DB/Provider 行為，也不得建立第二套平行規範。</w:t>
      </w:r>
    </w:p>
    <w:p>
      <w:pPr>
        <w:pStyle w:val="Heading2"/>
      </w:pPr>
      <w:r>
        <w:t>Page Registry Identity Closure｜頁面識別補齊</w:t>
      </w:r>
    </w:p>
    <w:p>
      <w:r>
        <w:t>[ACPOS-DESIGN-CLOSURE:CORE-01:PAGE-IDENTITY]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4"/>
        <w:gridCol w:w="8014"/>
      </w:tblGrid>
      <w:tr>
        <w:tc>
          <w:tcPr>
            <w:tcW w:type="dxa" w:w="8014"/>
          </w:tcPr>
          <w:p>
            <w:r>
              <w:t>Design Item / 設計項目</w:t>
            </w:r>
          </w:p>
        </w:tc>
        <w:tc>
          <w:tcPr>
            <w:tcW w:type="dxa" w:w="8014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4"/>
          </w:tcPr>
          <w:p>
            <w:r>
              <w:t>Page UID</w:t>
            </w:r>
          </w:p>
        </w:tc>
        <w:tc>
          <w:tcPr>
            <w:tcW w:type="dxa" w:w="8014"/>
          </w:tcPr>
          <w:p>
            <w:r>
              <w:t>CORE-01</w:t>
            </w:r>
          </w:p>
        </w:tc>
      </w:tr>
      <w:tr>
        <w:tc>
          <w:tcPr>
            <w:tcW w:type="dxa" w:w="8014"/>
          </w:tcPr>
          <w:p>
            <w:r>
              <w:t>Canonical Name</w:t>
            </w:r>
          </w:p>
        </w:tc>
        <w:tc>
          <w:tcPr>
            <w:tcW w:type="dxa" w:w="8014"/>
          </w:tcPr>
          <w:p>
            <w:r>
              <w:t>CORE-01</w:t>
            </w:r>
          </w:p>
        </w:tc>
      </w:tr>
      <w:tr>
        <w:tc>
          <w:tcPr>
            <w:tcW w:type="dxa" w:w="8014"/>
          </w:tcPr>
          <w:p>
            <w:r>
              <w:t>Display Name</w:t>
            </w:r>
          </w:p>
        </w:tc>
        <w:tc>
          <w:tcPr>
            <w:tcW w:type="dxa" w:w="8014"/>
          </w:tcPr>
          <w:p>
            <w:r>
              <w:t>CORE 工作區</w:t>
            </w:r>
          </w:p>
        </w:tc>
      </w:tr>
      <w:tr>
        <w:tc>
          <w:tcPr>
            <w:tcW w:type="dxa" w:w="8014"/>
          </w:tcPr>
          <w:p>
            <w:r>
              <w:t>Route</w:t>
            </w:r>
          </w:p>
        </w:tc>
        <w:tc>
          <w:tcPr>
            <w:tcW w:type="dxa" w:w="8014"/>
          </w:tcPr>
          <w:p>
            <w:r>
              <w:t>SHARED_OWNER_REFERENCE → ACPOS_GLOBAL_HOME_SHELL_NAVIGATION_Mother_Basic_Design_OPTIMIZED.docx resolves the current route for this Page UID; this page MUST NOT duplicate or invent a second route literal.</w:t>
            </w:r>
          </w:p>
        </w:tc>
      </w:tr>
      <w:tr>
        <w:tc>
          <w:tcPr>
            <w:tcW w:type="dxa" w:w="8014"/>
          </w:tcPr>
          <w:p>
            <w:r>
              <w:t>Module UID</w:t>
            </w:r>
          </w:p>
        </w:tc>
        <w:tc>
          <w:tcPr>
            <w:tcW w:type="dxa" w:w="8014"/>
          </w:tcPr>
          <w:p>
            <w:r>
              <w:t>REFERENCE_ONLY → current Index / Global Navigation module mapping for this Page UID.</w:t>
            </w:r>
          </w:p>
        </w:tc>
      </w:tr>
      <w:tr>
        <w:tc>
          <w:tcPr>
            <w:tcW w:type="dxa" w:w="8014"/>
          </w:tcPr>
          <w:p>
            <w:r>
              <w:t>Purpose</w:t>
            </w:r>
          </w:p>
        </w:tc>
        <w:tc>
          <w:tcPr>
            <w:tcW w:type="dxa" w:w="8014"/>
          </w:tcPr>
          <w:p>
            <w:r>
              <w:t>CORE 工作區 current canonical page responsibility as defined by this Word.</w:t>
            </w:r>
          </w:p>
        </w:tc>
      </w:tr>
      <w:tr>
        <w:tc>
          <w:tcPr>
            <w:tcW w:type="dxa" w:w="8014"/>
          </w:tcPr>
          <w:p>
            <w:r>
              <w:t>Parent UID</w:t>
            </w:r>
          </w:p>
        </w:tc>
        <w:tc>
          <w:tcPr>
            <w:tcW w:type="dxa" w:w="8014"/>
          </w:tcPr>
          <w:p>
            <w:r>
              <w:t>REFERENCE_ONLY → current Global Navigation parent mapping.</w:t>
            </w:r>
          </w:p>
        </w:tc>
      </w:tr>
      <w:tr>
        <w:tc>
          <w:tcPr>
            <w:tcW w:type="dxa" w:w="8014"/>
          </w:tcPr>
          <w:p>
            <w:r>
              <w:t>Required Permission</w:t>
            </w:r>
          </w:p>
        </w:tc>
        <w:tc>
          <w:tcPr>
            <w:tcW w:type="dxa" w:w="8014"/>
          </w:tcPr>
          <w:p>
            <w:r>
              <w:t>Use the exact permission references already bound to current controls/actions; fail closed when unresolved.</w:t>
            </w:r>
          </w:p>
        </w:tc>
      </w:tr>
      <w:tr>
        <w:tc>
          <w:tcPr>
            <w:tcW w:type="dxa" w:w="8014"/>
          </w:tcPr>
          <w:p>
            <w:r>
              <w:t>Design Owner</w:t>
            </w:r>
          </w:p>
        </w:tc>
        <w:tc>
          <w:tcPr>
            <w:tcW w:type="dxa" w:w="8014"/>
          </w:tcPr>
          <w:p>
            <w:r>
              <w:t>ACPOS_CORE-01_MOTHER_BASIC_DESIGN_TECH_PURPLE_v1.0.docx</w:t>
            </w:r>
          </w:p>
        </w:tc>
      </w:tr>
      <w:tr>
        <w:tc>
          <w:tcPr>
            <w:tcW w:type="dxa" w:w="8014"/>
          </w:tcPr>
          <w:p>
            <w:r>
              <w:t>Implementation Owner</w:t>
            </w:r>
          </w:p>
        </w:tc>
        <w:tc>
          <w:tcPr>
            <w:tcW w:type="dxa" w:w="8014"/>
          </w:tcPr>
          <w:p>
            <w:r>
              <w:t>REFERENCE_ONLY → existing owner/port mappings in this Word; no new implementation owner is created here.</w:t>
            </w:r>
          </w:p>
        </w:tc>
      </w:tr>
      <w:tr>
        <w:tc>
          <w:tcPr>
            <w:tcW w:type="dxa" w:w="8014"/>
          </w:tcPr>
          <w:p>
            <w:r>
              <w:t>Visual Status</w:t>
            </w:r>
          </w:p>
        </w:tc>
        <w:tc>
          <w:tcPr>
            <w:tcW w:type="dxa" w:w="8014"/>
          </w:tcPr>
          <w:p>
            <w:r>
              <w:t>Current canonical visual/baseline remains authoritative; candidate requires Visual Review before Authority update.</w:t>
            </w:r>
          </w:p>
        </w:tc>
      </w:tr>
    </w:tbl>
    <w:p>
      <w:pPr>
        <w:pStyle w:val="Heading2"/>
      </w:pPr>
      <w:r>
        <w:t>Design System / Layout Closure｜設計系統與版面補齊</w:t>
      </w:r>
    </w:p>
    <w:p>
      <w:r>
        <w:t>[ACPOS-DESIGN-CLOSURE:CORE-01:DESIGN-SYSTEM]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4"/>
        <w:gridCol w:w="8014"/>
      </w:tblGrid>
      <w:tr>
        <w:tc>
          <w:tcPr>
            <w:tcW w:type="dxa" w:w="8014"/>
          </w:tcPr>
          <w:p>
            <w:r>
              <w:t>Design Item / 設計項目</w:t>
            </w:r>
          </w:p>
        </w:tc>
        <w:tc>
          <w:tcPr>
            <w:tcW w:type="dxa" w:w="8014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4"/>
          </w:tcPr>
          <w:p>
            <w:r>
              <w:t>Color Tokens</w:t>
            </w:r>
          </w:p>
        </w:tc>
        <w:tc>
          <w:tcPr>
            <w:tcW w:type="dxa" w:w="8014"/>
          </w:tcPr>
          <w:p>
            <w:r>
              <w:t>SHARED_OWNER_REFERENCE → current Global Home / Shell Design System tech-purple token set; existing page-local approved override, if any, remains authoritative.</w:t>
            </w:r>
          </w:p>
        </w:tc>
      </w:tr>
      <w:tr>
        <w:tc>
          <w:tcPr>
            <w:tcW w:type="dxa" w:w="8014"/>
          </w:tcPr>
          <w:p>
            <w:r>
              <w:t>Typography Tokens</w:t>
            </w:r>
          </w:p>
        </w:tc>
        <w:tc>
          <w:tcPr>
            <w:tcW w:type="dxa" w:w="8014"/>
          </w:tcPr>
          <w:p>
            <w:r>
              <w:t>SHARED_OWNER_REFERENCE → current Global Design System typography; page-local text hierarchy may only use registered heading/body/label/technical text roles.</w:t>
            </w:r>
          </w:p>
        </w:tc>
      </w:tr>
      <w:tr>
        <w:tc>
          <w:tcPr>
            <w:tcW w:type="dxa" w:w="8014"/>
          </w:tcPr>
          <w:p>
            <w:r>
              <w:t>Spacing Tokens</w:t>
            </w:r>
          </w:p>
        </w:tc>
        <w:tc>
          <w:tcPr>
            <w:tcW w:type="dxa" w:w="8014"/>
          </w:tcPr>
          <w:p>
            <w:r>
              <w:t>Use registered gap/padding/spacing tokens; existing exact page gaps remain authoritative; no ad-hoc pixel drift.</w:t>
            </w:r>
          </w:p>
        </w:tc>
      </w:tr>
      <w:tr>
        <w:tc>
          <w:tcPr>
            <w:tcW w:type="dxa" w:w="8014"/>
          </w:tcPr>
          <w:p>
            <w:r>
              <w:t>Component States</w:t>
            </w:r>
          </w:p>
        </w:tc>
        <w:tc>
          <w:tcPr>
            <w:tcW w:type="dxa" w:w="8014"/>
          </w:tcPr>
          <w:p>
            <w:r>
              <w:t>Default / Hover / Focus / Active / Loading / Disabled / Success / Error MUST NOT change the approved component footprint unless the current component contract explicitly allows it.</w:t>
            </w:r>
          </w:p>
        </w:tc>
      </w:tr>
      <w:tr>
        <w:tc>
          <w:tcPr>
            <w:tcW w:type="dxa" w:w="8014"/>
          </w:tcPr>
          <w:p>
            <w:r>
              <w:t>Primary Layout</w:t>
            </w:r>
          </w:p>
        </w:tc>
        <w:tc>
          <w:tcPr>
            <w:tcW w:type="dxa" w:w="8014"/>
          </w:tcPr>
          <w:p>
            <w:r>
              <w:t>Use this Word's existing Primary Grid / Section / Workspace layout as the page-local authority; this annex introduces no second grid.</w:t>
            </w:r>
          </w:p>
        </w:tc>
      </w:tr>
      <w:tr>
        <w:tc>
          <w:tcPr>
            <w:tcW w:type="dxa" w:w="8014"/>
          </w:tcPr>
          <w:p>
            <w:r>
              <w:t>Navigation Region</w:t>
            </w:r>
          </w:p>
        </w:tc>
        <w:tc>
          <w:tcPr>
            <w:tcW w:type="dxa" w:w="8014"/>
          </w:tcPr>
          <w:p>
            <w:r>
              <w:t>Global Header and collapsible/overlay Sidebar remain shared shell regions; page Workspace starts in the registered content region.</w:t>
            </w:r>
          </w:p>
        </w:tc>
      </w:tr>
      <w:tr>
        <w:tc>
          <w:tcPr>
            <w:tcW w:type="dxa" w:w="8014"/>
          </w:tcPr>
          <w:p>
            <w:r>
              <w:t>Responsive Behavior</w:t>
            </w:r>
          </w:p>
        </w:tc>
        <w:tc>
          <w:tcPr>
            <w:tcW w:type="dxa" w:w="8014"/>
          </w:tcPr>
          <w:p>
            <w:r>
              <w:t>Use the current page responsive rule and shared shell breakpoint owner; semantic order and functional topology MUST remain stable across reflow.</w:t>
            </w:r>
          </w:p>
        </w:tc>
      </w:tr>
      <w:tr>
        <w:tc>
          <w:tcPr>
            <w:tcW w:type="dxa" w:w="8014"/>
          </w:tcPr>
          <w:p>
            <w:r>
              <w:t>Design Ownership</w:t>
            </w:r>
          </w:p>
        </w:tc>
        <w:tc>
          <w:tcPr>
            <w:tcW w:type="dxa" w:w="8014"/>
          </w:tcPr>
          <w:p>
            <w:r>
              <w:t>Page owns page-local layout/components; Global Shell owns shared header/sidebar/tokens; references only, no duplicated shared payload.</w:t>
            </w:r>
          </w:p>
        </w:tc>
      </w:tr>
    </w:tbl>
    <w:p>
      <w:pPr>
        <w:pStyle w:val="Heading2"/>
      </w:pPr>
      <w:r>
        <w:t>Visual Geometry Contract Closure｜視覺幾何補齊</w:t>
      </w:r>
    </w:p>
    <w:p>
      <w:r>
        <w:t>[ACPOS-DESIGN-CLOSURE:CORE-01:GEOMETRY]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4"/>
        <w:gridCol w:w="8014"/>
      </w:tblGrid>
      <w:tr>
        <w:tc>
          <w:tcPr>
            <w:tcW w:type="dxa" w:w="8014"/>
          </w:tcPr>
          <w:p>
            <w:r>
              <w:t>Design Item / 設計項目</w:t>
            </w:r>
          </w:p>
        </w:tc>
        <w:tc>
          <w:tcPr>
            <w:tcW w:type="dxa" w:w="8014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4"/>
          </w:tcPr>
          <w:p>
            <w:r>
              <w:t>Viewport / Breakpoint UID</w:t>
            </w:r>
          </w:p>
        </w:tc>
        <w:tc>
          <w:tcPr>
            <w:tcW w:type="dxa" w:w="8014"/>
          </w:tcPr>
          <w:p>
            <w:r>
              <w:t>SHARED_OWNER_REFERENCE → current Global Home breakpoint contract; page-specific breakpoint/reflow rules in this Word override only where explicitly registered.</w:t>
            </w:r>
          </w:p>
        </w:tc>
      </w:tr>
      <w:tr>
        <w:tc>
          <w:tcPr>
            <w:tcW w:type="dxa" w:w="8014"/>
          </w:tcPr>
          <w:p>
            <w:r>
              <w:t>Container Width / Min / Max</w:t>
            </w:r>
          </w:p>
        </w:tc>
        <w:tc>
          <w:tcPr>
            <w:tcW w:type="dxa" w:w="8014"/>
          </w:tcPr>
          <w:p>
            <w:r>
              <w:t>Retain current Global Shell + page Primary Grid width contract. No page-local implicit width may override an existing exact dimension.</w:t>
            </w:r>
          </w:p>
        </w:tc>
      </w:tr>
      <w:tr>
        <w:tc>
          <w:tcPr>
            <w:tcW w:type="dxa" w:w="8014"/>
          </w:tcPr>
          <w:p>
            <w:r>
              <w:t>Grid Columns / Span / Gutter / Outer Margin</w:t>
            </w:r>
          </w:p>
        </w:tc>
        <w:tc>
          <w:tcPr>
            <w:tcW w:type="dxa" w:w="8014"/>
          </w:tcPr>
          <w:p>
            <w:r>
              <w:t>Use the existing page Primary Grid / section mapping and current gap/margin values; any structural grid change requires Change Set.</w:t>
            </w:r>
          </w:p>
        </w:tc>
      </w:tr>
      <w:tr>
        <w:tc>
          <w:tcPr>
            <w:tcW w:type="dxa" w:w="8014"/>
          </w:tcPr>
          <w:p>
            <w:r>
              <w:t>Section Bounding Rules</w:t>
            </w:r>
          </w:p>
        </w:tc>
        <w:tc>
          <w:tcPr>
            <w:tcW w:type="dxa" w:w="8014"/>
          </w:tcPr>
          <w:p>
            <w:r>
              <w:t>Every registered Section remains within its current Workspace region; sticky/fixed/overlay areas MUST NOT occlude required controls.</w:t>
            </w:r>
          </w:p>
        </w:tc>
      </w:tr>
      <w:tr>
        <w:tc>
          <w:tcPr>
            <w:tcW w:type="dxa" w:w="8014"/>
          </w:tcPr>
          <w:p>
            <w:r>
              <w:t>Component / Control / Field Width / Height Rules</w:t>
            </w:r>
          </w:p>
        </w:tc>
        <w:tc>
          <w:tcPr>
            <w:tcW w:type="dxa" w:w="8014"/>
          </w:tcPr>
          <w:p>
            <w:r>
              <w:t>Use current Control/Field Dimensions or shared component token. State transitions MUST NOT cause layout jump.</w:t>
            </w:r>
          </w:p>
        </w:tc>
      </w:tr>
      <w:tr>
        <w:tc>
          <w:tcPr>
            <w:tcW w:type="dxa" w:w="8014"/>
          </w:tcPr>
          <w:p>
            <w:r>
              <w:t>Min / Max Width / Height</w:t>
            </w:r>
          </w:p>
        </w:tc>
        <w:tc>
          <w:tcPr>
            <w:tcW w:type="dxa" w:w="8014"/>
          </w:tcPr>
          <w:p>
            <w:r>
              <w:t>Inherit current exact values where present; otherwise shared component minimums apply. Required input/button content may not compress below its registered usable size.</w:t>
            </w:r>
          </w:p>
        </w:tc>
      </w:tr>
      <w:tr>
        <w:tc>
          <w:tcPr>
            <w:tcW w:type="dxa" w:w="8014"/>
          </w:tcPr>
          <w:p>
            <w:r>
              <w:t>Gap / Padding / Alignment</w:t>
            </w:r>
          </w:p>
        </w:tc>
        <w:tc>
          <w:tcPr>
            <w:tcW w:type="dxa" w:w="8014"/>
          </w:tcPr>
          <w:p>
            <w:r>
              <w:t>Use current page spacing/grid tokens; alignment changes outside token tolerance require Visual Review.</w:t>
            </w:r>
          </w:p>
        </w:tc>
      </w:tr>
      <w:tr>
        <w:tc>
          <w:tcPr>
            <w:tcW w:type="dxa" w:w="8014"/>
          </w:tcPr>
          <w:p>
            <w:r>
              <w:t>Aspect Ratio</w:t>
            </w:r>
          </w:p>
        </w:tc>
        <w:tc>
          <w:tcPr>
            <w:tcW w:type="dxa" w:w="8014"/>
          </w:tcPr>
          <w:p>
            <w:r>
              <w:t>NOT_APPLICABLE unless the current page declares an image/video/preview ratio; when declared, the exact current ratio remains authoritative.</w:t>
            </w:r>
          </w:p>
        </w:tc>
      </w:tr>
      <w:tr>
        <w:tc>
          <w:tcPr>
            <w:tcW w:type="dxa" w:w="8014"/>
          </w:tcPr>
          <w:p>
            <w:r>
              <w:t>Overflow / Scroll Rule</w:t>
            </w:r>
          </w:p>
        </w:tc>
        <w:tc>
          <w:tcPr>
            <w:tcW w:type="dxa" w:w="8014"/>
          </w:tcPr>
          <w:p>
            <w:r>
              <w:t>No hidden overflow for actionable content. Long technical values use existing ellipsis + tooltip/drawer rule; large tables may use the current controlled horizontal-scroll rule.</w:t>
            </w:r>
          </w:p>
        </w:tc>
      </w:tr>
      <w:tr>
        <w:tc>
          <w:tcPr>
            <w:tcW w:type="dxa" w:w="8014"/>
          </w:tcPr>
          <w:p>
            <w:r>
              <w:t>Collapse / Stack / Wrap Rule</w:t>
            </w:r>
          </w:p>
        </w:tc>
        <w:tc>
          <w:tcPr>
            <w:tcW w:type="dxa" w:w="8014"/>
          </w:tcPr>
          <w:p>
            <w:r>
              <w:t>Reflow may stack/collapse only within the current responsive contract; semantic order, required adjacency and operation order MUST NOT change.</w:t>
            </w:r>
          </w:p>
        </w:tc>
      </w:tr>
      <w:tr>
        <w:tc>
          <w:tcPr>
            <w:tcW w:type="dxa" w:w="8014"/>
          </w:tcPr>
          <w:p>
            <w:r>
              <w:t>Z-order / Overlay Rule</w:t>
            </w:r>
          </w:p>
        </w:tc>
        <w:tc>
          <w:tcPr>
            <w:tcW w:type="dxa" w:w="8014"/>
          </w:tcPr>
          <w:p>
            <w:r>
              <w:t>Global Header / Sidebar overlay / Dialog / Drawer layers remain above Workspace without blocking required content; overlay expansion MUST NOT reflow the primary Workspace unless explicitly specified.</w:t>
            </w:r>
          </w:p>
        </w:tc>
      </w:tr>
      <w:tr>
        <w:tc>
          <w:tcPr>
            <w:tcW w:type="dxa" w:w="8014"/>
          </w:tcPr>
          <w:p>
            <w:r>
              <w:t>Text Capacity / Truncation / Wrap Rule</w:t>
            </w:r>
          </w:p>
        </w:tc>
        <w:tc>
          <w:tcPr>
            <w:tcW w:type="dxa" w:w="8014"/>
          </w:tcPr>
          <w:p>
            <w:r>
              <w:t>Required labels/status/error text may not be clipped. Long IDs/technical values use controlled ellipsis with recoverable full value; no silent semantic truncation.</w:t>
            </w:r>
          </w:p>
        </w:tc>
      </w:tr>
      <w:tr>
        <w:tc>
          <w:tcPr>
            <w:tcW w:type="dxa" w:w="8014"/>
          </w:tcPr>
          <w:p>
            <w:r>
              <w:t>Asset Object-fit / Object-position</w:t>
            </w:r>
          </w:p>
        </w:tc>
        <w:tc>
          <w:tcPr>
            <w:tcW w:type="dxa" w:w="8014"/>
          </w:tcPr>
          <w:p>
            <w:r>
              <w:t>REFERENCE_ONLY → current Asset Binding owner when a formal visual asset exists; otherwise NOT_APPLICABLE.</w:t>
            </w:r>
          </w:p>
        </w:tc>
      </w:tr>
      <w:tr>
        <w:tc>
          <w:tcPr>
            <w:tcW w:type="dxa" w:w="8014"/>
          </w:tcPr>
          <w:p>
            <w:r>
              <w:t>Locked Visual Anchors</w:t>
            </w:r>
          </w:p>
        </w:tc>
        <w:tc>
          <w:tcPr>
            <w:tcW w:type="dxa" w:w="8014"/>
          </w:tcPr>
          <w:p>
            <w:r>
              <w:t>Bound to the Visual Anchor Registry in this annex; unlisted regions are not implicitly editable.</w:t>
            </w:r>
          </w:p>
        </w:tc>
      </w:tr>
      <w:tr>
        <w:tc>
          <w:tcPr>
            <w:tcW w:type="dxa" w:w="8014"/>
          </w:tcPr>
          <w:p>
            <w:r>
              <w:t>Allowed Tolerance / Diff Threshold</w:t>
            </w:r>
          </w:p>
        </w:tc>
        <w:tc>
          <w:tcPr>
            <w:tcW w:type="dxa" w:w="8014"/>
          </w:tcPr>
          <w:p>
            <w:r>
              <w:t>Locked anchors and structural grid: zero unapproved drift. Token-level micro adjustment is allowed only inside current Design Token/Layout rules; structural changes require Change Set + re-review.</w:t>
            </w:r>
          </w:p>
        </w:tc>
      </w:tr>
      <w:tr>
        <w:tc>
          <w:tcPr>
            <w:tcW w:type="dxa" w:w="8014"/>
          </w:tcPr>
          <w:p>
            <w:r>
              <w:t>Geometry Failure Set</w:t>
            </w:r>
          </w:p>
        </w:tc>
        <w:tc>
          <w:tcPr>
            <w:tcW w:type="dxa" w:w="8014"/>
          </w:tcPr>
          <w:p>
            <w:r>
              <w:t>Detect overlap, clipping, horizontal overflow, unapproved scroll, control compression, unexpected wrap/stack, aspect drift, misalignment, sticky/fixed occlusion and header/sidebar/workspace collision.</w:t>
            </w:r>
          </w:p>
        </w:tc>
      </w:tr>
    </w:tbl>
    <w:p>
      <w:pPr>
        <w:pStyle w:val="Heading2"/>
      </w:pPr>
      <w:r>
        <w:t>Visual Anchor / Preview / Review Contract｜視覺錨點與預覽審查補齊</w:t>
      </w:r>
    </w:p>
    <w:p>
      <w:r>
        <w:t>[ACPOS-DESIGN-CLOSURE:CORE-01:VISUAL]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6"/>
        <w:gridCol w:w="3206"/>
        <w:gridCol w:w="3206"/>
        <w:gridCol w:w="3206"/>
        <w:gridCol w:w="3206"/>
      </w:tblGrid>
      <w:tr>
        <w:tc>
          <w:tcPr>
            <w:tcW w:type="dxa" w:w="3206"/>
          </w:tcPr>
          <w:p>
            <w:r>
              <w:t>Anchor UID</w:t>
            </w:r>
          </w:p>
        </w:tc>
        <w:tc>
          <w:tcPr>
            <w:tcW w:type="dxa" w:w="3206"/>
          </w:tcPr>
          <w:p>
            <w:r>
              <w:t>Position Rule</w:t>
            </w:r>
          </w:p>
        </w:tc>
        <w:tc>
          <w:tcPr>
            <w:tcW w:type="dxa" w:w="3206"/>
          </w:tcPr>
          <w:p>
            <w:r>
              <w:t>Dimension Rule</w:t>
            </w:r>
          </w:p>
        </w:tc>
        <w:tc>
          <w:tcPr>
            <w:tcW w:type="dxa" w:w="3206"/>
          </w:tcPr>
          <w:p>
            <w:r>
              <w:t>Relationship Rule</w:t>
            </w:r>
          </w:p>
        </w:tc>
        <w:tc>
          <w:tcPr>
            <w:tcW w:type="dxa" w:w="3206"/>
          </w:tcPr>
          <w:p>
            <w:r>
              <w:t>Lock Status</w:t>
            </w:r>
          </w:p>
        </w:tc>
      </w:tr>
      <w:tr>
        <w:tc>
          <w:tcPr>
            <w:tcW w:type="dxa" w:w="3206"/>
          </w:tcPr>
          <w:p>
            <w:r>
              <w:t>CORE-01-VA-HEADER</w:t>
            </w:r>
          </w:p>
        </w:tc>
        <w:tc>
          <w:tcPr>
            <w:tcW w:type="dxa" w:w="3206"/>
          </w:tcPr>
          <w:p>
            <w:r>
              <w:t>Fixed at top of shared shell</w:t>
            </w:r>
          </w:p>
        </w:tc>
        <w:tc>
          <w:tcPr>
            <w:tcW w:type="dxa" w:w="3206"/>
          </w:tcPr>
          <w:p>
            <w:r>
              <w:t>58px full-width according to current shell authority</w:t>
            </w:r>
          </w:p>
        </w:tc>
        <w:tc>
          <w:tcPr>
            <w:tcW w:type="dxa" w:w="3206"/>
          </w:tcPr>
          <w:p>
            <w:r>
              <w:t>Above Sidebar/Workspace; must not be covered by page content</w:t>
            </w:r>
          </w:p>
        </w:tc>
        <w:tc>
          <w:tcPr>
            <w:tcW w:type="dxa" w:w="3206"/>
          </w:tcPr>
          <w:p>
            <w:r>
              <w:t>LOCKED</w:t>
            </w:r>
          </w:p>
        </w:tc>
      </w:tr>
      <w:tr>
        <w:tc>
          <w:tcPr>
            <w:tcW w:type="dxa" w:w="3206"/>
          </w:tcPr>
          <w:p>
            <w:r>
              <w:t>CORE-01-VA-SIDEBAR</w:t>
            </w:r>
          </w:p>
        </w:tc>
        <w:tc>
          <w:tcPr>
            <w:tcW w:type="dxa" w:w="3206"/>
          </w:tcPr>
          <w:p>
            <w:r>
              <w:t>Fixed left rail under shared shell header</w:t>
            </w:r>
          </w:p>
        </w:tc>
        <w:tc>
          <w:tcPr>
            <w:tcW w:type="dxa" w:w="3206"/>
          </w:tcPr>
          <w:p>
            <w:r>
              <w:t>64px resting; 221px overlay expansion where current shell defines it</w:t>
            </w:r>
          </w:p>
        </w:tc>
        <w:tc>
          <w:tcPr>
            <w:tcW w:type="dxa" w:w="3206"/>
          </w:tcPr>
          <w:p>
            <w:r>
              <w:t>Overlay expansion must not silently change the approved page Primary Grid</w:t>
            </w:r>
          </w:p>
        </w:tc>
        <w:tc>
          <w:tcPr>
            <w:tcW w:type="dxa" w:w="3206"/>
          </w:tcPr>
          <w:p>
            <w:r>
              <w:t>LOCKED</w:t>
            </w:r>
          </w:p>
        </w:tc>
      </w:tr>
      <w:tr>
        <w:tc>
          <w:tcPr>
            <w:tcW w:type="dxa" w:w="3206"/>
          </w:tcPr>
          <w:p>
            <w:r>
              <w:t>CORE-01-VA-WORKSPACE</w:t>
            </w:r>
          </w:p>
        </w:tc>
        <w:tc>
          <w:tcPr>
            <w:tcW w:type="dxa" w:w="3206"/>
          </w:tcPr>
          <w:p>
            <w:r>
              <w:t>Current page primary content region below Header / beside resting rail</w:t>
            </w:r>
          </w:p>
        </w:tc>
        <w:tc>
          <w:tcPr>
            <w:tcW w:type="dxa" w:w="3206"/>
          </w:tcPr>
          <w:p>
            <w:r>
              <w:t>Use this Word's existing Primary Grid / section dimensions</w:t>
            </w:r>
          </w:p>
        </w:tc>
        <w:tc>
          <w:tcPr>
            <w:tcW w:type="dxa" w:w="3206"/>
          </w:tcPr>
          <w:p>
            <w:r>
              <w:t>Owns page-local section geometry; dialogs/drawers are overlays, not replacement layout</w:t>
            </w:r>
          </w:p>
        </w:tc>
        <w:tc>
          <w:tcPr>
            <w:tcW w:type="dxa" w:w="3206"/>
          </w:tcPr>
          <w:p>
            <w:r>
              <w:t>LOCKED_EXCEPT_AUTHORIZED_CHANGE_SET</w:t>
            </w:r>
          </w:p>
        </w:tc>
      </w:tr>
    </w:tbl>
    <w:p>
      <w:pPr>
        <w:pStyle w:val="Heading2"/>
      </w:pPr>
      <w:r>
        <w:t>Visual Generation / Review Planning Contract</w:t>
      </w:r>
    </w:p>
    <w:p>
      <w:r>
        <w:t>[ACPOS-DESIGN-CLOSURE:CORE-01:VISUAL-CONTRACT]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4"/>
        <w:gridCol w:w="8014"/>
      </w:tblGrid>
      <w:tr>
        <w:tc>
          <w:tcPr>
            <w:tcW w:type="dxa" w:w="8014"/>
          </w:tcPr>
          <w:p>
            <w:r>
              <w:t>Design Item / 設計項目</w:t>
            </w:r>
          </w:p>
        </w:tc>
        <w:tc>
          <w:tcPr>
            <w:tcW w:type="dxa" w:w="8014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4"/>
          </w:tcPr>
          <w:p>
            <w:r>
              <w:t>Current Canonical Visual</w:t>
            </w:r>
          </w:p>
        </w:tc>
        <w:tc>
          <w:tcPr>
            <w:tcW w:type="dxa" w:w="8014"/>
          </w:tcPr>
          <w:p>
            <w:r>
              <w:t>REFERENCE_ONLY → current visual/baseline already named in this Word or shared current visual owner. This annex does not replace it.</w:t>
            </w:r>
          </w:p>
        </w:tc>
      </w:tr>
      <w:tr>
        <w:tc>
          <w:tcPr>
            <w:tcW w:type="dxa" w:w="8014"/>
          </w:tcPr>
          <w:p>
            <w:r>
              <w:t>Visual Candidate UID</w:t>
            </w:r>
          </w:p>
        </w:tc>
        <w:tc>
          <w:tcPr>
            <w:tcW w:type="dxa" w:w="8014"/>
          </w:tcPr>
          <w:p>
            <w:r>
              <w:t>Generated candidate MUST receive a unique Visual UID and Parent Visual UID; no candidate is deemed approved merely by this annex.</w:t>
            </w:r>
          </w:p>
        </w:tc>
      </w:tr>
      <w:tr>
        <w:tc>
          <w:tcPr>
            <w:tcW w:type="dxa" w:w="8014"/>
          </w:tcPr>
          <w:p>
            <w:r>
              <w:t>Generation Manifest</w:t>
            </w:r>
          </w:p>
        </w:tc>
        <w:tc>
          <w:tcPr>
            <w:tcW w:type="dxa" w:w="8014"/>
          </w:tcPr>
          <w:p>
            <w:r>
              <w:t>Required before generation; MUST bind Page UID, Design Version, Reference Visual UID, Design System Version, Layout UID, Component Versions, Asset refs, Viewport, Language, Theme, Change Level/Set and locked/editable areas.</w:t>
            </w:r>
          </w:p>
        </w:tc>
      </w:tr>
      <w:tr>
        <w:tc>
          <w:tcPr>
            <w:tcW w:type="dxa" w:w="8014"/>
          </w:tcPr>
          <w:p>
            <w:r>
              <w:t>Visual Preview</w:t>
            </w:r>
          </w:p>
        </w:tc>
        <w:tc>
          <w:tcPr>
            <w:tcW w:type="dxa" w:w="8014"/>
          </w:tcPr>
          <w:p>
            <w:r>
              <w:t>MUST represent the actual website structure, not a moodboard. Preview occurs after page/design specification and before Design Freeze.</w:t>
            </w:r>
          </w:p>
        </w:tc>
      </w:tr>
      <w:tr>
        <w:tc>
          <w:tcPr>
            <w:tcW w:type="dxa" w:w="8014"/>
          </w:tcPr>
          <w:p>
            <w:r>
              <w:t>Visual Review</w:t>
            </w:r>
          </w:p>
        </w:tc>
        <w:tc>
          <w:tcPr>
            <w:tcW w:type="dxa" w:w="8014"/>
          </w:tcPr>
          <w:p>
            <w:r>
              <w:t>Authorized reviewer checks function-to-visual mapping, geometry, anchors, responsive order, A11y/i18n and visual drift.</w:t>
            </w:r>
          </w:p>
        </w:tc>
      </w:tr>
      <w:tr>
        <w:tc>
          <w:tcPr>
            <w:tcW w:type="dxa" w:w="8014"/>
          </w:tcPr>
          <w:p>
            <w:r>
              <w:t>Approval Status</w:t>
            </w:r>
          </w:p>
        </w:tc>
        <w:tc>
          <w:tcPr>
            <w:tcW w:type="dxa" w:w="8014"/>
          </w:tcPr>
          <w:p>
            <w:r>
              <w:t>VISUAL_APPROVED is required before DESIGN_FROZEN. This planning annex does NOT self-approve the page.</w:t>
            </w:r>
          </w:p>
        </w:tc>
      </w:tr>
      <w:tr>
        <w:tc>
          <w:tcPr>
            <w:tcW w:type="dxa" w:w="8014"/>
          </w:tcPr>
          <w:p>
            <w:r>
              <w:t>Change Set / Drift</w:t>
            </w:r>
          </w:p>
        </w:tc>
        <w:tc>
          <w:tcPr>
            <w:tcW w:type="dxa" w:w="8014"/>
          </w:tcPr>
          <w:p>
            <w:r>
              <w:t>Any layout/asset/typography/color/component/navigation/dimension/information-hierarchy change outside the approved Change Set is VISUAL_DRIFT_FAIL.</w:t>
            </w:r>
          </w:p>
        </w:tc>
      </w:tr>
    </w:tbl>
    <w:p>
      <w:pPr>
        <w:pStyle w:val="Heading2"/>
      </w:pPr>
      <w:r>
        <w:t>A11y / i18n Design Contract Closure｜無障礙與語系補齊</w:t>
      </w:r>
    </w:p>
    <w:p>
      <w:r>
        <w:t>[ACPOS-DESIGN-CLOSURE:CORE-01:A11Y-I18N]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4"/>
        <w:gridCol w:w="8014"/>
      </w:tblGrid>
      <w:tr>
        <w:tc>
          <w:tcPr>
            <w:tcW w:type="dxa" w:w="8014"/>
          </w:tcPr>
          <w:p>
            <w:r>
              <w:t>Design Item / 設計項目</w:t>
            </w:r>
          </w:p>
        </w:tc>
        <w:tc>
          <w:tcPr>
            <w:tcW w:type="dxa" w:w="8014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4"/>
          </w:tcPr>
          <w:p>
            <w:r>
              <w:t>Keyboard / Focus</w:t>
            </w:r>
          </w:p>
        </w:tc>
        <w:tc>
          <w:tcPr>
            <w:tcW w:type="dxa" w:w="8014"/>
          </w:tcPr>
          <w:p>
            <w:r>
              <w:t>Reading and focus order MUST follow semantic operation order. Every interactive control is keyboard reachable; Focus state remains visibly distinct.</w:t>
            </w:r>
          </w:p>
        </w:tc>
      </w:tr>
      <w:tr>
        <w:tc>
          <w:tcPr>
            <w:tcW w:type="dxa" w:w="8014"/>
          </w:tcPr>
          <w:p>
            <w:r>
              <w:t>ARIA / Label</w:t>
            </w:r>
          </w:p>
        </w:tc>
        <w:tc>
          <w:tcPr>
            <w:tcW w:type="dxa" w:w="8014"/>
          </w:tcPr>
          <w:p>
            <w:r>
              <w:t>Icon-only controls require accessible name/label; form fields bind visible label, validation/error description and required state.</w:t>
            </w:r>
          </w:p>
        </w:tc>
      </w:tr>
      <w:tr>
        <w:tc>
          <w:tcPr>
            <w:tcW w:type="dxa" w:w="8014"/>
          </w:tcPr>
          <w:p>
            <w:r>
              <w:t>Modal / Drawer</w:t>
            </w:r>
          </w:p>
        </w:tc>
        <w:tc>
          <w:tcPr>
            <w:tcW w:type="dxa" w:w="8014"/>
          </w:tcPr>
          <w:p>
            <w:r>
              <w:t>On open, focus enters the surface; focus remains contained where modal; close/cancel is keyboard reachable; focus returns to the invoking control.</w:t>
            </w:r>
          </w:p>
        </w:tc>
      </w:tr>
      <w:tr>
        <w:tc>
          <w:tcPr>
            <w:tcW w:type="dxa" w:w="8014"/>
          </w:tcPr>
          <w:p>
            <w:r>
              <w:t>Color / State</w:t>
            </w:r>
          </w:p>
        </w:tc>
        <w:tc>
          <w:tcPr>
            <w:tcW w:type="dxa" w:w="8014"/>
          </w:tcPr>
          <w:p>
            <w:r>
              <w:t>State meaning MUST NOT rely on color alone; text/icon/state label remains available under current contrast tokens.</w:t>
            </w:r>
          </w:p>
        </w:tc>
      </w:tr>
      <w:tr>
        <w:tc>
          <w:tcPr>
            <w:tcW w:type="dxa" w:w="8014"/>
          </w:tcPr>
          <w:p>
            <w:r>
              <w:t>Error / Validation</w:t>
            </w:r>
          </w:p>
        </w:tc>
        <w:tc>
          <w:tcPr>
            <w:tcW w:type="dxa" w:w="8014"/>
          </w:tcPr>
          <w:p>
            <w:r>
              <w:t>Error state is announced/associated with its control or field; failure does not erase user input unless the current design explicitly requires reset.</w:t>
            </w:r>
          </w:p>
        </w:tc>
      </w:tr>
      <w:tr>
        <w:tc>
          <w:tcPr>
            <w:tcW w:type="dxa" w:w="8014"/>
          </w:tcPr>
          <w:p>
            <w:r>
              <w:t>i18n Languages</w:t>
            </w:r>
          </w:p>
        </w:tc>
        <w:tc>
          <w:tcPr>
            <w:tcW w:type="dxa" w:w="8014"/>
          </w:tcPr>
          <w:p>
            <w:r>
              <w:t>zh-TW / zh-CN / en are design-supported language contexts. Labels/help/error/status text must use localization-owned copy rather than page-local semantic duplication.</w:t>
            </w:r>
          </w:p>
        </w:tc>
      </w:tr>
      <w:tr>
        <w:tc>
          <w:tcPr>
            <w:tcW w:type="dxa" w:w="8014"/>
          </w:tcPr>
          <w:p>
            <w:r>
              <w:t>Variable Text Length</w:t>
            </w:r>
          </w:p>
        </w:tc>
        <w:tc>
          <w:tcPr>
            <w:tcW w:type="dxa" w:w="8014"/>
          </w:tcPr>
          <w:p>
            <w:r>
              <w:t>Localized text may wrap/reflow within current responsive rules but MUST NOT alter functional order, hide required actions or create uncontrolled layout drift.</w:t>
            </w:r>
          </w:p>
        </w:tc>
      </w:tr>
    </w:tbl>
    <w:p>
      <w:pPr>
        <w:pStyle w:val="Heading2"/>
      </w:pPr>
      <w:r>
        <w:t>Audit Baseline / Acceptance Matrix / Definition of Done Closure</w:t>
      </w:r>
    </w:p>
    <w:p>
      <w:r>
        <w:t>[ACPOS-DESIGN-CLOSURE:CORE-01:AUDIT]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4"/>
        <w:gridCol w:w="8014"/>
      </w:tblGrid>
      <w:tr>
        <w:tc>
          <w:tcPr>
            <w:tcW w:type="dxa" w:w="8014"/>
          </w:tcPr>
          <w:p>
            <w:r>
              <w:t>Design Item / 設計項目</w:t>
            </w:r>
          </w:p>
        </w:tc>
        <w:tc>
          <w:tcPr>
            <w:tcW w:type="dxa" w:w="8014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4"/>
          </w:tcPr>
          <w:p>
            <w:r>
              <w:t>Audit UID</w:t>
            </w:r>
          </w:p>
        </w:tc>
        <w:tc>
          <w:tcPr>
            <w:tcW w:type="dxa" w:w="8014"/>
          </w:tcPr>
          <w:p>
            <w:r>
              <w:t>CORE-01-AUD-DESIGN-001</w:t>
            </w:r>
          </w:p>
        </w:tc>
      </w:tr>
      <w:tr>
        <w:tc>
          <w:tcPr>
            <w:tcW w:type="dxa" w:w="8014"/>
          </w:tcPr>
          <w:p>
            <w:r>
              <w:t>Target UID</w:t>
            </w:r>
          </w:p>
        </w:tc>
        <w:tc>
          <w:tcPr>
            <w:tcW w:type="dxa" w:w="8014"/>
          </w:tcPr>
          <w:p>
            <w:r>
              <w:t>CORE-01</w:t>
            </w:r>
          </w:p>
        </w:tc>
      </w:tr>
      <w:tr>
        <w:tc>
          <w:tcPr>
            <w:tcW w:type="dxa" w:w="8014"/>
          </w:tcPr>
          <w:p>
            <w:r>
              <w:t>Required Audit Items</w:t>
            </w:r>
          </w:p>
        </w:tc>
        <w:tc>
          <w:tcPr>
            <w:tcW w:type="dxa" w:w="8014"/>
          </w:tcPr>
          <w:p>
            <w:r>
              <w:t>Requirement/Page identity where applicable; Architecture/Flow; Control/Field; Entity/Operation applicability; Cross-page/topology; Geometry; Visual Anchor/Preview contract; A11y/i18n; Asset applicability; Design Freeze package.</w:t>
            </w:r>
          </w:p>
        </w:tc>
      </w:tr>
      <w:tr>
        <w:tc>
          <w:tcPr>
            <w:tcW w:type="dxa" w:w="8014"/>
          </w:tcPr>
          <w:p>
            <w:r>
              <w:t>Required Tests</w:t>
            </w:r>
          </w:p>
        </w:tc>
        <w:tc>
          <w:tcPr>
            <w:tcW w:type="dxa" w:w="8014"/>
          </w:tcPr>
          <w:p>
            <w:r>
              <w:t>Word structural completeness audit; forward/reverse design-reference audit; DOCX render visual QA; design-only semantic consistency audit.</w:t>
            </w:r>
          </w:p>
        </w:tc>
      </w:tr>
      <w:tr>
        <w:tc>
          <w:tcPr>
            <w:tcW w:type="dxa" w:w="8014"/>
          </w:tcPr>
          <w:p>
            <w:r>
              <w:t>Required Evidence</w:t>
            </w:r>
          </w:p>
        </w:tc>
        <w:tc>
          <w:tcPr>
            <w:tcW w:type="dxa" w:w="8014"/>
          </w:tcPr>
          <w:p>
            <w:r>
              <w:t>Exact Word hash/tree identity; audit result; render page set; visual-review record when a candidate is generated.</w:t>
            </w:r>
          </w:p>
        </w:tc>
      </w:tr>
      <w:tr>
        <w:tc>
          <w:tcPr>
            <w:tcW w:type="dxa" w:w="8014"/>
          </w:tcPr>
          <w:p>
            <w:r>
              <w:t>Required Gates</w:t>
            </w:r>
          </w:p>
        </w:tc>
        <w:tc>
          <w:tcPr>
            <w:tcW w:type="dxa" w:w="8014"/>
          </w:tcPr>
          <w:p>
            <w:r>
              <w:t>Requirement, Naming, Architecture, Navigation, User Flow, Page Registry, Design System, Layout, Component, Asset applicability/binding, Page Design, Visual Preview/Review/Approval, Audit Baseline, Acceptance Matrix, DoD.</w:t>
            </w:r>
          </w:p>
        </w:tc>
      </w:tr>
      <w:tr>
        <w:tc>
          <w:tcPr>
            <w:tcW w:type="dxa" w:w="8014"/>
          </w:tcPr>
          <w:p>
            <w:r>
              <w:t>Acceptance Matrix</w:t>
            </w:r>
          </w:p>
        </w:tc>
        <w:tc>
          <w:tcPr>
            <w:tcW w:type="dxa" w:w="8014"/>
          </w:tcPr>
          <w:p>
            <w:r>
              <w:t>Every item is classified REQUIRED / OPTIONAL / NOT_APPLICABLE with owner/evidence. REQUIRED may not be downgraded merely to obtain PASS.</w:t>
            </w:r>
          </w:p>
        </w:tc>
      </w:tr>
      <w:tr>
        <w:tc>
          <w:tcPr>
            <w:tcW w:type="dxa" w:w="8014"/>
          </w:tcPr>
          <w:p>
            <w:r>
              <w:t>PASS Condition</w:t>
            </w:r>
          </w:p>
        </w:tc>
        <w:tc>
          <w:tcPr>
            <w:tcW w:type="dxa" w:w="8014"/>
          </w:tcPr>
          <w:p>
            <w:r>
              <w:t>All applicable REQUIRED planning/basic-design items are complete and internally consistent; no unresolved duplicate owner/reference or required design gap.</w:t>
            </w:r>
          </w:p>
        </w:tc>
      </w:tr>
      <w:tr>
        <w:tc>
          <w:tcPr>
            <w:tcW w:type="dxa" w:w="8014"/>
          </w:tcPr>
          <w:p>
            <w:r>
              <w:t>PARTIAL Condition</w:t>
            </w:r>
          </w:p>
        </w:tc>
        <w:tc>
          <w:tcPr>
            <w:tcW w:type="dxa" w:w="8014"/>
          </w:tcPr>
          <w:p>
            <w:r>
              <w:t>Only explicitly OPTIONAL or justified NOT_APPLICABLE design items remain; no REQUIRED item is missing.</w:t>
            </w:r>
          </w:p>
        </w:tc>
      </w:tr>
      <w:tr>
        <w:tc>
          <w:tcPr>
            <w:tcW w:type="dxa" w:w="8014"/>
          </w:tcPr>
          <w:p>
            <w:r>
              <w:t>FAIL Condition</w:t>
            </w:r>
          </w:p>
        </w:tc>
        <w:tc>
          <w:tcPr>
            <w:tcW w:type="dxa" w:w="8014"/>
          </w:tcPr>
          <w:p>
            <w:r>
              <w:t>Any REQUIRED planning/design contract, owner/reference, geometry, topology, acceptance condition or visual prerequisite is unresolved or contradictory.</w:t>
            </w:r>
          </w:p>
        </w:tc>
      </w:tr>
      <w:tr>
        <w:tc>
          <w:tcPr>
            <w:tcW w:type="dxa" w:w="8014"/>
          </w:tcPr>
          <w:p>
            <w:r>
              <w:t>Definition of Done</w:t>
            </w:r>
          </w:p>
        </w:tc>
        <w:tc>
          <w:tcPr>
            <w:tcW w:type="dxa" w:w="8014"/>
          </w:tcPr>
          <w:p>
            <w:r>
              <w:t>Current Word is self-contained enough for authorized construction handoff, while unresolved product choices remain explicitly blocked rather than invented.</w:t>
            </w:r>
          </w:p>
        </w:tc>
      </w:tr>
    </w:tbl>
    <w:p>
      <w:pPr>
        <w:pStyle w:val="Heading2"/>
      </w:pPr>
      <w:r>
        <w:t>Design Freeze Package Closure｜設計封板包補齊</w:t>
      </w:r>
    </w:p>
    <w:p>
      <w:r>
        <w:t>[ACPOS-DESIGN-CLOSURE:CORE-01:FREEZE]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4"/>
        <w:gridCol w:w="8014"/>
      </w:tblGrid>
      <w:tr>
        <w:tc>
          <w:tcPr>
            <w:tcW w:type="dxa" w:w="8014"/>
          </w:tcPr>
          <w:p>
            <w:r>
              <w:t>Design Item / 設計項目</w:t>
            </w:r>
          </w:p>
        </w:tc>
        <w:tc>
          <w:tcPr>
            <w:tcW w:type="dxa" w:w="8014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4"/>
          </w:tcPr>
          <w:p>
            <w:r>
              <w:t>Canonical UID</w:t>
            </w:r>
          </w:p>
        </w:tc>
        <w:tc>
          <w:tcPr>
            <w:tcW w:type="dxa" w:w="8014"/>
          </w:tcPr>
          <w:p>
            <w:r>
              <w:t>CORE-01</w:t>
            </w:r>
          </w:p>
        </w:tc>
      </w:tr>
      <w:tr>
        <w:tc>
          <w:tcPr>
            <w:tcW w:type="dxa" w:w="8014"/>
          </w:tcPr>
          <w:p>
            <w:r>
              <w:t>Canonical Name</w:t>
            </w:r>
          </w:p>
        </w:tc>
        <w:tc>
          <w:tcPr>
            <w:tcW w:type="dxa" w:w="8014"/>
          </w:tcPr>
          <w:p>
            <w:r>
              <w:t>CORE-01</w:t>
            </w:r>
          </w:p>
        </w:tc>
      </w:tr>
      <w:tr>
        <w:tc>
          <w:tcPr>
            <w:tcW w:type="dxa" w:w="8014"/>
          </w:tcPr>
          <w:p>
            <w:r>
              <w:t>Owner File</w:t>
            </w:r>
          </w:p>
        </w:tc>
        <w:tc>
          <w:tcPr>
            <w:tcW w:type="dxa" w:w="8014"/>
          </w:tcPr>
          <w:p>
            <w:r>
              <w:t>ACPOS_CORE-01_MOTHER_BASIC_DESIGN_TECH_PURPLE_v1.0.docx</w:t>
            </w:r>
          </w:p>
        </w:tc>
      </w:tr>
      <w:tr>
        <w:tc>
          <w:tcPr>
            <w:tcW w:type="dxa" w:w="8014"/>
          </w:tcPr>
          <w:p>
            <w:r>
              <w:t>Page / Capability Spec</w:t>
            </w:r>
          </w:p>
        </w:tc>
        <w:tc>
          <w:tcPr>
            <w:tcW w:type="dxa" w:w="8014"/>
          </w:tcPr>
          <w:p>
            <w:r>
              <w:t>This current Word remains the single page design Canonical Owner.</w:t>
            </w:r>
          </w:p>
        </w:tc>
      </w:tr>
      <w:tr>
        <w:tc>
          <w:tcPr>
            <w:tcW w:type="dxa" w:w="8014"/>
          </w:tcPr>
          <w:p>
            <w:r>
              <w:t>Layout Mapping</w:t>
            </w:r>
          </w:p>
        </w:tc>
        <w:tc>
          <w:tcPr>
            <w:tcW w:type="dxa" w:w="8014"/>
          </w:tcPr>
          <w:p>
            <w:r>
              <w:t>REFERENCE → existing Page Layout / Primary Grid / Section mapping + Design System/Layout closure annex.</w:t>
            </w:r>
          </w:p>
        </w:tc>
      </w:tr>
      <w:tr>
        <w:tc>
          <w:tcPr>
            <w:tcW w:type="dxa" w:w="8014"/>
          </w:tcPr>
          <w:p>
            <w:r>
              <w:t>Component Mapping</w:t>
            </w:r>
          </w:p>
        </w:tc>
        <w:tc>
          <w:tcPr>
            <w:tcW w:type="dxa" w:w="8014"/>
          </w:tcPr>
          <w:p>
            <w:r>
              <w:t>REFERENCE → current Component/Section registry in this Word; no duplicate component inventory is introduced.</w:t>
            </w:r>
          </w:p>
        </w:tc>
      </w:tr>
      <w:tr>
        <w:tc>
          <w:tcPr>
            <w:tcW w:type="dxa" w:w="8014"/>
          </w:tcPr>
          <w:p>
            <w:r>
              <w:t>Control / Field Mapping</w:t>
            </w:r>
          </w:p>
        </w:tc>
        <w:tc>
          <w:tcPr>
            <w:tcW w:type="dxa" w:w="8014"/>
          </w:tcPr>
          <w:p>
            <w:r>
              <w:t>REFERENCE → current Control / Field / Action / Permission design tables and invariants in this Word.</w:t>
            </w:r>
          </w:p>
        </w:tc>
      </w:tr>
      <w:tr>
        <w:tc>
          <w:tcPr>
            <w:tcW w:type="dxa" w:w="8014"/>
          </w:tcPr>
          <w:p>
            <w:r>
              <w:t>Asset Mapping</w:t>
            </w:r>
          </w:p>
        </w:tc>
        <w:tc>
          <w:tcPr>
            <w:tcW w:type="dxa" w:w="8014"/>
          </w:tcPr>
          <w:p>
            <w:r>
              <w:t>REFERENCE → current page Asset Registry if any; otherwise explicit shared-owner / NOT_APPLICABLE asset rule in this annex.</w:t>
            </w:r>
          </w:p>
        </w:tc>
      </w:tr>
      <w:tr>
        <w:tc>
          <w:tcPr>
            <w:tcW w:type="dxa" w:w="8014"/>
          </w:tcPr>
          <w:p>
            <w:r>
              <w:t>Responsive Spec</w:t>
            </w:r>
          </w:p>
        </w:tc>
        <w:tc>
          <w:tcPr>
            <w:tcW w:type="dxa" w:w="8014"/>
          </w:tcPr>
          <w:p>
            <w:r>
              <w:t>REFERENCE → current page responsive rules + Visual Geometry closure annex.</w:t>
            </w:r>
          </w:p>
        </w:tc>
      </w:tr>
      <w:tr>
        <w:tc>
          <w:tcPr>
            <w:tcW w:type="dxa" w:w="8014"/>
          </w:tcPr>
          <w:p>
            <w:r>
              <w:t>Current Canonical Visual</w:t>
            </w:r>
          </w:p>
        </w:tc>
        <w:tc>
          <w:tcPr>
            <w:tcW w:type="dxa" w:w="8014"/>
          </w:tcPr>
          <w:p>
            <w:r>
              <w:t>REFERENCE → current visual/baseline already owned by this page/shared visual authority; candidate does not replace it without approval.</w:t>
            </w:r>
          </w:p>
        </w:tc>
      </w:tr>
      <w:tr>
        <w:tc>
          <w:tcPr>
            <w:tcW w:type="dxa" w:w="8014"/>
          </w:tcPr>
          <w:p>
            <w:r>
              <w:t>Generation Manifest</w:t>
            </w:r>
          </w:p>
        </w:tc>
        <w:tc>
          <w:tcPr>
            <w:tcW w:type="dxa" w:w="8014"/>
          </w:tcPr>
          <w:p>
            <w:r>
              <w:t>REQUIRED before a new candidate is generated; fields are defined by the Visual contract in this annex.</w:t>
            </w:r>
          </w:p>
        </w:tc>
      </w:tr>
      <w:tr>
        <w:tc>
          <w:tcPr>
            <w:tcW w:type="dxa" w:w="8014"/>
          </w:tcPr>
          <w:p>
            <w:r>
              <w:t>Audit Baseline</w:t>
            </w:r>
          </w:p>
        </w:tc>
        <w:tc>
          <w:tcPr>
            <w:tcW w:type="dxa" w:w="8014"/>
          </w:tcPr>
          <w:p>
            <w:r>
              <w:t>REFERENCE → CORE-01-AUD-DESIGN-001</w:t>
            </w:r>
          </w:p>
        </w:tc>
      </w:tr>
      <w:tr>
        <w:tc>
          <w:tcPr>
            <w:tcW w:type="dxa" w:w="8014"/>
          </w:tcPr>
          <w:p>
            <w:r>
              <w:t>Acceptance Matrix</w:t>
            </w:r>
          </w:p>
        </w:tc>
        <w:tc>
          <w:tcPr>
            <w:tcW w:type="dxa" w:w="8014"/>
          </w:tcPr>
          <w:p>
            <w:r>
              <w:t>Current page acceptance section plus this annex; REQUIRED / OPTIONAL / NOT_APPLICABLE classification is preserved.</w:t>
            </w:r>
          </w:p>
        </w:tc>
      </w:tr>
      <w:tr>
        <w:tc>
          <w:tcPr>
            <w:tcW w:type="dxa" w:w="8014"/>
          </w:tcPr>
          <w:p>
            <w:r>
              <w:t>Definition of Done</w:t>
            </w:r>
          </w:p>
        </w:tc>
        <w:tc>
          <w:tcPr>
            <w:tcW w:type="dxa" w:w="8014"/>
          </w:tcPr>
          <w:p>
            <w:r>
              <w:t>Planning/basic-design DoD is the current page DoD plus zero unresolved REQUIRED design-spec gaps.</w:t>
            </w:r>
          </w:p>
        </w:tc>
      </w:tr>
      <w:tr>
        <w:tc>
          <w:tcPr>
            <w:tcW w:type="dxa" w:w="8014"/>
          </w:tcPr>
          <w:p>
            <w:r>
              <w:t>Design Version</w:t>
            </w:r>
          </w:p>
        </w:tc>
        <w:tc>
          <w:tcPr>
            <w:tcW w:type="dxa" w:w="8014"/>
          </w:tcPr>
          <w:p>
            <w:r>
              <w:t>Use this Word's current version metadata / exact repository revision; this annex MUST NOT invent a parallel design version.</w:t>
            </w:r>
          </w:p>
        </w:tc>
      </w:tr>
      <w:tr>
        <w:tc>
          <w:tcPr>
            <w:tcW w:type="dxa" w:w="8014"/>
          </w:tcPr>
          <w:p>
            <w:r>
              <w:t>Freeze Status</w:t>
            </w:r>
          </w:p>
        </w:tc>
        <w:tc>
          <w:tcPr>
            <w:tcW w:type="dxa" w:w="8014"/>
          </w:tcPr>
          <w:p>
            <w:r>
              <w:t>DESIGN_FREEZE_PACKAGE_DEFINED. DESIGN_FROZEN may be asserted only after required Visual Preview/Review/Approval and all applicable design gates actually pass; this annex does not self-approve.</w:t>
            </w:r>
          </w:p>
        </w:tc>
      </w:tr>
    </w:tbl>
    <w:sectPr w:rsidR="00FC693F" w:rsidRPr="0006063C" w:rsidSect="00034616">
      <w:pgSz w:w="16834" w:h="11909" w:orient="landscape"/>
      <w:pgMar w:top="475" w:right="403" w:bottom="475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/>
        <w:color w:val="78788C"/>
        <w:sz w:val="15"/>
      </w:rPr>
      <w:t>Design Candidate · Current Authority aligned · DESIGN_FROZEN = FALSE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/>
        <w:color w:val="5F3CAF"/>
        <w:sz w:val="16"/>
      </w:rPr>
      <w:t>ORANGE ONE · ACPOS · CORE-01 MOTHER BASIC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color w:val="282A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E2B9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F3C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6E35F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3B226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TC" w:hAnsi="Noto Sans CJK TC" w:eastAsia="Noto Sans CJK TC"/>
      <w:b/>
      <w:bCs/>
      <w:color w:val="646478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