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fill="140E32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ERP-01 ERP 與財務</w:t>
        <w:br/>
        <w:t>Mother Basic Design · Functional Completion · Data Truth &amp; Finance Governance</w:t>
        <w:br/>
        <w:t>ORANGE ONE · admin:ERP-01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本版保留單頁三個主要工作 View，並依母規範補齊 Entity × Operation、功能加入／排除規則、Finance Read Model、Data Trust、Connector/Mapping、Sync Recovery、Functional Chain、Permission、State、Error、Visual Geometry、A11y、Acceptance 與施工映射。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核心優化：財務數值、Forecast、Capacity Guardrail、Recommendation Boundary 明確分層；Connector 與 Mapping 先驗證再進 Sync；Freshness、Completeness、Currency/Timezone 成為資料可信度帶。未註冊的收入／支出／Ledger／Budget 寫入與外部 ERP Writeback 不進本頁 effectful UI。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1" name="Picture 1" descr="ERP-01 finance overview showing actual finance, forecast, guardrails and data trust states" title="ERP-01 finance overview showing actual finance, forecast, guardrails and data trust st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FINANCE_OVERVIEW_OPTIMIZ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1｜ERP-01 財務概況：Actual Finance、Forecast、Guardrails 與 Data Trust 分層呈現。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admin:ERP-01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ERP / ERP &amp; Finance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將財務 Read Model、ERP Connector/Mapping、Snapshot/Sync/Data Quality 集中在單一工作區。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主要使用者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具有 ERP/Finance L1 與精確 operation permission 的管理者／財務／系統營運人員。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 Overview ↔ ERP Connection ↔ Sync &amp; Data Quality；Detail/Audit 使用 secondary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One ERP owner、One Finance owner、Real data only、Fail Closed、Exact Version、No missing-as-zero。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2. Scope / 需求、角色與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2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產品優化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3. Business Entity × Operation / 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核心邊界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FinanceReadModel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Fact Pack / Forecast / Guardrails / 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只讀；前端不自行計算權威財務值。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ERPConnector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Provider / Adapter / Scope / Status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只保存 Reference ID。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ERPMapping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Version / Schema Binding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Validate Mapping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未通過不可假裝 Connector Ready。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ERPSnapshot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Freshness / Currency-Timezone / Completeness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缺值不是 0；Freshness/Completeness 是資料信任條件。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ERPSyncJob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Job / Status / Failure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Get Status / Retry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failed 且 retry-eligible job 可重試。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ERPFailure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 ID / reason / retry eligibility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Failure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低頻 detail drawer；不複製第二 Failure Store。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/ Correlation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Ref / Version / Correlation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Open Detail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Effectful operation 必須留下追溯。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ExportProjection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current projection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只匯出授權 Scope；沿用既有 Export owner。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4. Entity Hierarchy / 資料與生命週期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ERP Connector → Mapping → Connector Validation → Sync Job → Snapshot → Data Quality / Freshness / Completeness → Finance Read Model / Fact Pack / Forecast / Guardrails。Failure、Audit、Correlation、Version、Scope 與 Permission 橫跨全鏈。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Finance View 不是第二套 Ledger。它只消費受治理 Read Model；任何新的收入、支出、Journal、Budget 或外部 ERP Write 操作，只有在未來存在精確 Operation / Permission / State Contract 時才能進入 effectful UI。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5. Three-View Functional Workbench / 三大工作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財務概況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 / Forecast / Guardrails / Recommendation Boundary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 / Guardrails / Forecast / Export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Actual 與 Forecast/Guardrail 分層；無 fake KPI / client formula。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連接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Identity、Provider/Adapter、Secret Ref、Entity Scope、Connection Status、Mapping Version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 Connector / Validate Mapping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不進頁面；Mapping/Connector 狀態決定合法下一步。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同步與資料品質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Snapshot、Freshness、Currency-Timezone、Completeness、Last Sync、Failure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 / Create Sync / Status / Retry / Failure Detail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Stale / Failed / Incomplete 顯示真實狀態；Retry 僅合法 Job。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6. Functional Admission / 功能加入、降級與排除規則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06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能力</w:t>
            </w:r>
          </w:p>
        </w:tc>
        <w:tc>
          <w:tcPr>
            <w:tcW w:type="dxa" w:w="21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Fact Pack / Forecast / Guardrail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Read Operation。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 / Update /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Effectful Operation +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避免 Sync 在未知 Mapping 下執行。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Sync / Retry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具精確 Job / State / Retry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Secret Reveal / Secret Value Field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頁面只處理 secret_reference_id。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新增收入／支出／Ledger Edit / Journal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 effectful UI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沒有精確已註冊 Operation；要求時 BLOCK + Authority Gap。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Budget Reallocation 執行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 Operation / Approval Contract。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ERP Writeback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本頁只做 Connector/Read/Sync，不回寫 ERP。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裝飾性 KPI / Trend / Sample Amount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缺值不得用 0 或假資料補齊。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7. Visual Architecture / 版面與資訊層級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2" name="Picture 2" descr="ERP-01 connector mapping sync and data quality workbench with recovery governance" title="ERP-01 connector mapping sync and data quality workbench with recovery govern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CONNECTOR_SYNC_QUA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2｜ERP-01 連接與同步：Connector、Mapping、Snapshot、Sync、Quality 與 Recovery 合併在同一頁。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區域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Geometry / 行為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58px；沿用全站 Header。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64px collapsed interaction rail；expanded overlay 221px，不推動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56px；顯示 Page Title、Scope、Snapshot、Freshness。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View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52px；財務概況 / ERP 連接 / 同步與資料品質，僅切換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Grid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 主工作區 + 28% Governance Rail，gap 16px。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480–560px；Failure/Audit/Version/Correlation/低頻內容。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56px；只顯示目前 View + State + Permission 合法操作；最多 1 個 dominant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Minimum Width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1280px；以下 horizontal scroll，不建立不同功能流程。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8. Finance Read Model / 財務資訊語義與顯示規則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語義層</w:t>
            </w:r>
          </w:p>
        </w:tc>
        <w:tc>
          <w:tcPr>
            <w:tcW w:type="dxa" w:w="294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顯示／治理規則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Actual / 已發生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Cost、Revenue、Cashflow、Capacity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只顯示授權 Read Model；Raw amount 需 finance.read。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 / 預測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必須標示預測語義，不與 Actual 混用。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Guardrail / 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Capacity Guardrails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描述容量／限制／門檻，不假裝為已發生財務。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Recommendation Boundary / 建議邊界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Read-only recommendation boundary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建議不是會計分錄，也不直接執行 Budget / Ledger mutation。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Trust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 / Completeness / Currency-Timezone / Snapshot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任何資料不完整或過期，狀態需明確顯示。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Value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— / STALE / INCOMPLETE / MASKED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禁止 missing-as-zero。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9. Connector / Mapping Contract / ERP 連接契約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欄位／操作</w:t>
            </w:r>
          </w:p>
        </w:tc>
        <w:tc>
          <w:tcPr>
            <w:tcW w:type="dxa" w:w="737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 fields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provider_key / adapter_key / secret_reference_id / entity_scope / mapping_version + registered mapping schema fields。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Schema-driven modal；不得加入 raw secret value 或 client-authored runtime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Update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只依精確既有 Update Schema；禁止把 Page 欄位 union 成 request。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Connector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Version + State Guard + Permission + Audit。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Mapping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Mapping Version / Schema；Fail 時保留原狀態，不假裝 READY。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Boundary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只顯示 Secret Reference ID；Secret Value 永不 normal-render。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10. Sync &amp; Data Quality Contract / 同步與資料品質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76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契約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Refresh Snapshot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刷新既有 Snapshot Projection；State/Scope/Version/Idempotency/Audit 皆需成立。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 Sync Job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Scope + Current Request Schema；不得把 fixture/example 變成 UI default。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Get Sync Status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讀取 exact Job；不以「已按下按鈕」推論成功。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Retry Sync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只有 failed + retry-eligible exact job 可用；重試需 idempotency / audit。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Failure Detail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顯示允許的 Failure detail + correlation/version；低頻 Drawer。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Quality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Freshness、Completeness、Currency-Timezone、Last Sync Status 是第一級判讀資訊。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Partial / Failed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維持 SNAPSHOT_FAILED / DATA_INCOMPLETE / 真實狀態，不顯示 COMPLETE。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11.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Chain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 → Page Gate → finance.read → getUiProjection/Finance Operations → Read Model → Mask/Data Trust → UI State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View → Gate → getERPFinanceFactPack → FinanceGuardrailService → exact response → Audit/Display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Form → Connector Write Gate → exact schema → createERPConnector → ERPConnectorService → State CONFIGURING →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 → Validate Gate → validateERPConnector → READY / DEGRADED / FAILED → UI + 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Mapping/Version → Mapping Gate → validateERPMapping → Result → allow/block next step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Connector/Scope → Sync Create Gate → createERPSyncJob → Job → Status → Snapshot/Data Quality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Failed exact Job → Retry Gate → retryERPSync → missing legal work only → Status/Audit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View/Scope → Export Gate → exportProjection → Existing Export owner → Result Ref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12. Control Registry / 42 個頁面控制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群組</w:t>
            </w:r>
          </w:p>
        </w:tc>
        <w:tc>
          <w:tcPr>
            <w:tcW w:type="dxa" w:w="124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數量</w:t>
            </w:r>
          </w:p>
        </w:tc>
        <w:tc>
          <w:tcPr>
            <w:tcW w:type="dxa" w:w="669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/ Tabs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Scope、Snapshot、Freshness + 3 View Tabs。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Fact Pack / Guardrails / Forecast / Export。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Create / Update / Validate / Mapping Validate。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 &amp; Quality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 Read Fields + Refresh / Create / Status / Retry / Failure。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3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Readiness / Audit Ref / Detail Drawer。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Control 不是「畫面上必須全部常駐」。低頻技術欄位與 Failure/Audit 進 Detail Drawer；Action Dock 僅呈現目前 View/State/Permission 合法按鈕，避免技術控制牆。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13. Action Registry / 18 個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28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Effect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Context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VIEW-FINANCE / VIEW-CONNECTOR / VIEW-SYNC / DETAIL-OPEN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UI-only / Drawer-only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FACTPACK / GUARDRAILS / FORECAST / EXPORT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Read/Export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CONNECTOR-CREATE / UPDATE / VALIDATE / MAPPING-VALIDATE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Effectful Validation/Config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SNAPSHOT-REFRESH / SYNC-CREATE / SYNC-STATUS / SYNC-RETRY / FAILURE-GET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 個 Snapshot/Job/Failure Action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14. Gate / Permission / Security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Identity + page VIEW + erp_finance L1 + exact account permission + scope/condition/classification/audit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finance.read；否則 amount mask / non-amount status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erp.connector.read + field mask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WRITE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erp.connector.write + schema + expected_version + idempotency + state_guard +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erp.connector.validate + exact connector/version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erp.mapping.validate + exact mapping/version/schema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exact read permission + sync/snapshot/failure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REFRESH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source refresh permission + scope/version/state/idempotency/audit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erp.sync.request + exact request + connector/scope/version/idempotency/audit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erp.sync.retry + exact failed retry-eligible job + state/version/idempotency/audit</w:t>
            </w:r>
          </w:p>
        </w:tc>
      </w:tr>
    </w:tbl>
    <w:p>
      <w:pPr>
        <w:spacing w:after="20"/>
      </w:pP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頁面內明確使用的權限包括：erp.connector.read、erp.connector.write、erp.connector.validate、erp.mapping.validate、erp.sync.request、erp.sync.retry、erp.snapshot.read、finance.read。Role Name 與 Department Membership 不得直接授權。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15. State / Transition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7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442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States</w:t>
            </w:r>
          </w:p>
        </w:tc>
        <w:tc>
          <w:tcPr>
            <w:tcW w:type="dxa" w:w="391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Transition Rule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Common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View Tab 切換不改 business state。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CONNECTOR_UNCONFIGURED / CONFIGURING / VALIDATING / READY / DEGRADED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→ CONFIGURING；Update → VALIDATING；Validate → READY / DEGRADED / FAILED。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SNAPSHOT_STALE / SNAPSHOT_SYNCING / SNAPSHOT_FAILED / DATA_INCOMPLETE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Refresh/Sync 只依真實 Job 結果轉移。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Failure + Retry Eligibility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無 retry eligibility 時 Retry disabled。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16. Error / Recovery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6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/ Scope / Mask denied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Hide/deny protected surface；Server DENY 為最終權威。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要被顯示/存入頁面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BLOCK；只用 secret_reference_id。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Expected version / exact ref stale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VERSION_CONFLICT；reload exact projection。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Connector/Mapping validation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 DEGRADED/FAILED；顯示 permitted failure ref。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Sync/Refresh partial or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保持 SNAPSHOT_FAILED / DATA_INCOMPLETE；只重試合法 job。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missing/stale/incomplete/masked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顯示 — / stale / incomplete / masked；禁止合成 0。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UNREGISTERED WRITE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要求 Revenue/Expense/Ledger/Budget/ERP write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UNDEFINED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未註冊欄位/operation/route/service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17. Integration Ports / Runtime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9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/ Read 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updateERPConnector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/v1/erp/connectors/{id}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validateERPMapping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/v1/erp/mappings/{id}/validate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refreshERPSnapshot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/v1/erp/snapshots/refresh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createERPSyncJob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getERPSyncStatus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/v1/erp/sync-jobs/{id}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retryERPSync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/v1/erp/sync-jobs/{id}/retry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getERPFailure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/v1/erp/failures/{id}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getERPFinanceFactPack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/v1/erp/finance/fact-pack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getERPCapacityGuardrails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/v1/erp/capacity/guardrails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getERPForecast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/v1/erp/forecasts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exportProjection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/v1/exports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Existing Export Owner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18. Data Truth / Security / Audit Hard Locks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ERPConnectorService 是唯一 Connector/Snapshot/Sync Owner；FinanceGuardrailService 是唯一 Finance/Capacity/Forecast Owner。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Secret 永不顯示；只處理 Secret Reference ID。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ERP_write_from_ACPOS 禁止；任何外部 ERP 寫入需未來另有明確註冊 Operation。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Missing / unavailable 不得當 0；Finance amount 未授權時 Mask。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前端 Hide 不是 Authorization；Server 必須驗 Identity、Permission、Scope、State、Expected Version、Idempotency、Audit。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不得建立第二 ERP、Finance、Snapshot、Sync、Export、Permission 或 Provider/API-key 系統。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不得使用 fake KPI、fake chart、sample amount、synthetic completeness/freshness/failure。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19. Visual State / A11y / Localization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Button States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Focus / Active / Loading / Disabled / Success / Error；Disabled 必須可解釋原因。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所有 effectful control、tabs、drawer trigger、table row action 均須 keyboard reachable + visible focus。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Tabs、Status、Masked Value、Error/Recovery、Table Header、Drawer Title 具語意名稱。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Contrast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沿用科技紫 Global Visual；文字、border、focus ring 符合可讀性。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i18n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en；ERP、ID、Forecast、Guardrail 等術語在三語文案中一致。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正式操作流程鎖定 desktop 1280+；窄螢幕 horizontal scroll，不變更業務流程。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20. Acceptance Matrix / 驗收矩陣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30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驗收項目</w:t>
            </w:r>
          </w:p>
        </w:tc>
        <w:tc>
          <w:tcPr>
            <w:tcW w:type="dxa" w:w="618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PASS 條件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Single Current Page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ERP-01；不重建 ERP-02 standalone navigation。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Owner Reuse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 + FinanceGuardrailService；無第二 service/store。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Control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17 + 12 source controls = 29 均有映射。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Operation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14 unique ERP operations 均有頁面綁定。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只讀/Export；無未註冊收入/支出/Ledger/Budget Write。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ACC-06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ERP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ACPOS → ERP writeback path。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ACC-07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secret_reference_id。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ACC-08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Data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Missing=— / stale / incomplete / error；無 zero substitution。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ACC-09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Authorization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permission + scope/state/version/idempotency/audit。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ACC-10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Same-page UX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 View tabs UI-only；Audit/Failure secondary drawer。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Layout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56 Context + 52 View Bar + 72/28 + 480–560 Drawer + 56 Action Dock。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Fake UI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decorative KPI/chart/sample finance/connector values。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Form Authority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Effectful request 使用 exact schema；no page-union inference。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State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Connector/Snapshot 使用正式 State vocabulary。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Truthful Completion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文件完整不等同 Runtime/E2E/Deployment 完成。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21. Definition of Done / Design Freeze 前完成條件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Page Identity、Scope、Out-of-Scope、Entity × Operation、Data/State Hierarchy 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8 Sections、42 Controls、18 Actions、10 Gates、8 Errors、14 Runtime Operations 的頁面映射完整。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/ Connector / Sync 三 View 與 Visual Geometry 固定；未指定區域不得因微調漂移。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兩張實際 UI Design Preview 對應真實頁面結構，不是概念圖。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Write Boundary、Secret Boundary、External ERP Writeback Boundary、Missing-as-zero Boundary 明確。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A11y / i18n / Disabled Reason / Error Recovery / Audit / Version / Correlation 均具施工落點。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所有 effectful control 均可追溯到 Operation / Gate / Permission；未註冊能力 fail-closed。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22. Construction Mapping / 施工切片與驗證順序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施工切片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內容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驗證重點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A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Shell + Context + View Bar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確認 3 View 不產生 route/business mutation。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B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 Model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Mask + FactPack/Forecast/Guardrail/Export + missing/stale state。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C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Mapping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Create/Update/Validate + Secret Boundary + version/state guards。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/ Snapshot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Refresh/Create/Status/Retry/Failure + Data Quality。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Security / Error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Unauthorized / Mask / Version Conflict / Secret / Partial Sync / Unregistered Write。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F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Cross-view / Persistence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切換 View 保留合法 context；Drawer/Audit/Failure 可追溯。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Visual / A11y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Geometry、overflow、focus、disabled reason、table header、localization。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最終設計裁決：ERP-01 是「可信財務讀模型 + ERP 連接與同步治理工作台」，不是第二套會計／Ledger 系統。任何未被正式 Operation 支持的寫入功能都不透過 UI 假裝完成；頁面只呈現可被精確驗證、可追溯、可 fail-closed 的能力。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37" w:right="709" w:bottom="680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ERP-01 ERP 與財務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ERP-01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