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b/>
          <w:color w:val="5B35B7"/>
          <w:sz w:val="56"/>
        </w:rPr>
        <w:t>ACPOS · STR-01</w:t>
      </w:r>
    </w:p>
    <w:p>
      <w:pPr>
        <w:jc w:val="center"/>
      </w:pPr>
      <w:r>
        <w:rPr>
          <w:b/>
          <w:color w:val="392D53"/>
          <w:sz w:val="36"/>
        </w:rPr>
        <w:t>戰略中心工作區</w:t>
        <w:br/>
        <w:t>Mother-Compliant Basic Design · Tech Purple</w:t>
      </w:r>
    </w:p>
    <w:p>
      <w:pPr>
        <w:spacing w:before="24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workspace:STR-01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戰略中心工作區 / Strategic Center Workspace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618e56f2f993bc818d943cb14db6ce455d68a1c5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Current Truth / Authority Basis</w:t>
      </w:r>
    </w:p>
    <w:p>
      <w:pPr>
        <w:spacing w:after="80"/>
      </w:pPr>
      <w:r>
        <w:rPr>
          <w:color w:val="504371"/>
          <w:sz w:val="16"/>
        </w:rPr>
        <w:t>本文件只作 STR-01 Basic Design / Construction Blueprint。Current Authority、Global Shell、Global Visual 為上位來源；本 Word 不反向修改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優先序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來源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作用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ACPOS_CURRENT_AUTHORITY_MANIFEST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set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GLOBAL_HOME_SHELL_TEMPLATE_AUTHORITY V1.9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Header / 64px collapsed / 221px overlay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GLOBAL_WEB_VISUAL_SYSTEM_AUTHORITY V1.0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科技紫 tokens / component states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authority/pages/workspace/STR-01/ACPOS_STR-01_FINAL_LOCKED_ENCODING_PROVIDER_BOUND.yaml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STR-01 UX/business/registry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本 Word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candidate / construction reference</w:t>
            </w:r>
          </w:p>
        </w:tc>
      </w:tr>
    </w:tbl>
    <w:p>
      <w:pPr>
        <w:spacing w:after="0"/>
      </w:pPr>
    </w:p>
    <w:p>
      <w:pPr>
        <w:pStyle w:val="Heading2"/>
      </w:pPr>
      <w:r>
        <w:t>Current Registry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Artifact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Sections / Visuals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Components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Actions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Gates / Permissions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11 / 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Objects / Errors /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9 / 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Stages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Integration Ports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</w:tbl>
    <w:p>
      <w:pPr>
        <w:spacing w:after="0"/>
      </w:pPr>
    </w:p>
    <w:p>
      <w:pPr>
        <w:pStyle w:val="Heading2"/>
      </w:pPr>
      <w:r>
        <w:t>Governance Consistency Note</w:t>
      </w:r>
    </w:p>
    <w:p>
      <w:pPr>
        <w:spacing w:after="80"/>
      </w:pPr>
      <w:r>
        <w:rPr>
          <w:color w:val="504371"/>
          <w:sz w:val="16"/>
        </w:rPr>
        <w:t>Current Manifest、authority header 與 shared_provider_adapter_binding 都指向 ACPOS_PRODUCTION_SCRIPT_CONTENT_AND_PROVIDER_ADAPTER_CONTRACT@V1.3；同檔 legacy validation/hard-lock 文字仍殘留 V1.2。本文依 Current Manifest + formal binding 使用 V1.3，並保留此差異作治理修正事項，不宣稱 Authority 已被改寫。</w:t>
      </w:r>
    </w:p>
    <w:p>
      <w:pPr>
        <w:pStyle w:val="Heading1"/>
      </w:pPr>
      <w:r>
        <w:t>1. Purpose / Hard Boundary</w:t>
      </w:r>
    </w:p>
    <w:p>
      <w:pPr>
        <w:pStyle w:val="ListBullet"/>
        <w:spacing w:after="20"/>
      </w:pPr>
      <w:r>
        <w:rPr>
          <w:sz w:val="16"/>
        </w:rPr>
        <w:t>STR-01 用於企業策略情報整理、趨勢分析、方案比較、風險評估、資源建議與人工決策輔助。</w:t>
      </w:r>
    </w:p>
    <w:p>
      <w:pPr>
        <w:pStyle w:val="ListBullet"/>
        <w:spacing w:after="20"/>
      </w:pPr>
      <w:r>
        <w:rPr>
          <w:sz w:val="16"/>
        </w:rPr>
        <w:t>AI only provides analysis/proposals. Formal strategy decision is human-governed.</w:t>
      </w:r>
    </w:p>
    <w:p>
      <w:pPr>
        <w:pStyle w:val="ListBullet"/>
        <w:spacing w:after="20"/>
      </w:pPr>
      <w:r>
        <w:rPr>
          <w:sz w:val="16"/>
        </w:rPr>
        <w:t>Finance / Workflow / Governance / Production execution remains in owning modules.</w:t>
      </w:r>
    </w:p>
    <w:p>
      <w:pPr>
        <w:pStyle w:val="ListBullet"/>
        <w:spacing w:after="20"/>
      </w:pPr>
      <w:r>
        <w:rPr>
          <w:sz w:val="16"/>
        </w:rPr>
        <w:t>External intelligence cannot overwrite confirmed decisions/current governed internal truth.</w:t>
      </w:r>
    </w:p>
    <w:p>
      <w:pPr>
        <w:pStyle w:val="ListBullet"/>
        <w:spacing w:after="20"/>
      </w:pPr>
      <w:r>
        <w:rPr>
          <w:sz w:val="16"/>
        </w:rPr>
        <w:t>Missing source/finance/resource/risk/KPI/evidence values remain —; AI must not invent them.</w:t>
      </w:r>
    </w:p>
    <w:p>
      <w:r>
        <w:br w:type="page"/>
      </w:r>
    </w:p>
    <w:p>
      <w:pPr>
        <w:pStyle w:val="Heading1"/>
      </w:pPr>
      <w:r>
        <w:t>2. Strategic Context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Priority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P0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Current Human Instruction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P1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Confirmed Decision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P2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Current Valid Internal 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P3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Historical Strategic Analysis / Baseline / Experience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P4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External Intelligence</w:t>
            </w:r>
          </w:p>
        </w:tc>
      </w:tr>
    </w:tbl>
    <w:p>
      <w:pPr>
        <w:spacing w:after="0"/>
      </w:pPr>
    </w:p>
    <w:p>
      <w:pPr>
        <w:pStyle w:val="Heading2"/>
      </w:pPr>
      <w:r>
        <w:t>Required Context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Field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source_ref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source_type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source_time_or_version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scope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confidence_or_quality_state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REQUIRED / exact source metadata</w:t>
            </w:r>
          </w:p>
        </w:tc>
      </w:tr>
    </w:tbl>
    <w:p>
      <w:pPr>
        <w:spacing w:after="0"/>
      </w:pPr>
    </w:p>
    <w:p>
      <w:pPr>
        <w:pStyle w:val="Heading2"/>
      </w:pPr>
      <w:r>
        <w:t>Supported Source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Type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市場情報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產業資料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競爭資訊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企業內部資料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資源能力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成本資訊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風險資訊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Governance 條件</w:t>
            </w:r>
          </w:p>
        </w:tc>
      </w:tr>
    </w:tbl>
    <w:p>
      <w:pPr>
        <w:spacing w:after="0"/>
      </w:pPr>
    </w:p>
    <w:p>
      <w:pPr>
        <w:pStyle w:val="Heading1"/>
      </w:pPr>
      <w:r>
        <w:t>3. Business Object Inventory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Object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Entity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Required Content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STR-01-OBJ-TOPIC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StrategyTopicRef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strategy_topic_id + title + scope + objective + status + conversation/thread refs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StrategicContextBundle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market/industry/competition/internal/resource/cost/risk/governance refs + priority + source_time/version +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StrategicConversationRef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conversation_id + topic ref + mode + message refs + context fingerprint + audit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StrategyAnalysisResult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 + assumptions + opportunity + risk + uncertainty + pattern/baseline/forecast + evidence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candidate_id/version + output type + proposal + analysis refs + risk + uncertainty + evidence + state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STR-01-OBJ-RECOMMENDATION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StrategyRecommendation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summary + basis + recommended path + reason + risk + uncertainty + evidence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type + scope + reason + evidence + urgency/priority + recommended response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STR-01-OBJ-RESOURCE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ResourceProposal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target + need + reason + expected effect + cost/capacity impact + risk + dependency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STR-01-OBJ-BRIEF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DecisionBrief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issue + context + options + recommendation + alternatives + risks + unknowns + decision needed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StrategyDecisionLedgerEntry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decision_id + candidate + sources + risk + approval level + result + reason + actor/time + execution status/ref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StrategicExperienceRef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pattern/case/experiment/baseline/result/KPI/expected-vs-actual/learning + immutable history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STR-01-OBJ-FEEDBACK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StrategyExecutionFeedback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ref + actual result + KPI/revenue/cost/performance + expected-vs-actual + learning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Conversation / AI Continuity Contract</w:t>
      </w:r>
    </w:p>
    <w:p>
      <w:pPr>
        <w:pStyle w:val="ListBullet"/>
        <w:spacing w:after="20"/>
      </w:pPr>
      <w:r>
        <w:rPr>
          <w:sz w:val="16"/>
        </w:rPr>
        <w:t>Shared Core = ACPOS AI Conversation Core; strategy extension only.</w:t>
      </w:r>
    </w:p>
    <w:p>
      <w:pPr>
        <w:pStyle w:val="ListBullet"/>
        <w:spacing w:after="20"/>
      </w:pPr>
      <w:r>
        <w:rPr>
          <w:sz w:val="16"/>
        </w:rPr>
        <w:t>Modes = SINGLE_AI / MULTI_AI. Assistant always exists and is not a mode.</w:t>
      </w:r>
    </w:p>
    <w:p>
      <w:pPr>
        <w:pStyle w:val="ListBullet"/>
        <w:spacing w:after="20"/>
      </w:pPr>
      <w:r>
        <w:rPr>
          <w:sz w:val="16"/>
        </w:rPr>
        <w:t>MULTI_AI = same original question + same Strategic Context + same evidence basis → independent complete viewpoints → Assistant synthesis after responses.</w:t>
      </w:r>
    </w:p>
    <w:p>
      <w:pPr>
        <w:pStyle w:val="ListBullet"/>
        <w:spacing w:after="20"/>
      </w:pPr>
      <w:r>
        <w:rPr>
          <w:sz w:val="16"/>
        </w:rPr>
        <w:t>Provider/Model picker is FORBIDDEN. Provider brand may display on response; technical details belong to AIAPI-01.</w:t>
      </w:r>
    </w:p>
    <w:p>
      <w:pPr>
        <w:pStyle w:val="ListBullet"/>
        <w:spacing w:after="20"/>
      </w:pPr>
      <w:r>
        <w:rPr>
          <w:sz w:val="16"/>
        </w:rPr>
        <w:t>Input supports zh-TW instruction, file/image refs, @Strategy/@Alert/@Knowledge/@Decision, quoted message/response refs.</w:t>
      </w:r>
    </w:p>
    <w:p>
      <w:pPr>
        <w:pStyle w:val="ListBullet"/>
        <w:spacing w:after="20"/>
      </w:pPr>
      <w:r>
        <w:rPr>
          <w:sz w:val="16"/>
        </w:rPr>
        <w:t>Raw AI response never becomes formal Strategy Decision automatically.</w:t>
      </w:r>
    </w:p>
    <w:p>
      <w:pPr>
        <w:pStyle w:val="Heading2"/>
      </w:pPr>
      <w:r>
        <w:t>Visible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Record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User instruction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AI viewpoints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Assistant summary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analysis basis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assumptions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risks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uncertainty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human decision record</w:t>
            </w:r>
          </w:p>
        </w:tc>
      </w:tr>
    </w:tbl>
    <w:p>
      <w:pPr>
        <w:spacing w:after="0"/>
      </w:pPr>
    </w:p>
    <w:p>
      <w:pPr>
        <w:pStyle w:val="Heading1"/>
      </w:pPr>
      <w:r>
        <w:t>5. Strategy Analysis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Analysis Mandatory Field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analysis_basis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assumptions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opportunities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risks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uncertainties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option_comparison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recommendation_reason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evidence_refs</w:t>
            </w:r>
          </w:p>
        </w:tc>
      </w:tr>
    </w:tbl>
    <w:p>
      <w:pPr>
        <w:spacing w:after="0"/>
      </w:pPr>
    </w:p>
    <w:p>
      <w:pPr>
        <w:pStyle w:val="Heading2"/>
      </w:pPr>
      <w:r>
        <w:t>Four Structured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Type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Meaning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STRATEGY_RECOMMENDATION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 Recommendation / 策略建議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STRATEGY_ALERT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Strategy Alert / 風險與機會提醒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RESOURCE_PROPOSAL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Resource Proposal / 資源配置建議；approval belongs to owner module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DECISION_BRIEF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 Brief / 決策摘要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Page / Section / Component Registry</w:t>
      </w:r>
    </w:p>
    <w:p>
      <w:pPr>
        <w:pStyle w:val="Heading2"/>
      </w:pPr>
      <w:r>
        <w:t>6.1 Sections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Section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Name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Responsibility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Context Bar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Topic, scope, horizon, mode, state, current decision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Topics / History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topic list, search, current topic selection, previous discussions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STR-01-VIS-LEFT-TOPIC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Market/industry/competition/internal/resource/cost/risk/governance sources and confidence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Alerts / Open Questions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Relevant opportunity/risk alerts and missing-information questions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STR-01-VIS-LEFT-ALERT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AI Conversation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Single/Multi AI conversation, attachment/image/reference, assistant summary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STR-01-VIS-CONVERSATION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Analysis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Basis, assumptions, opportunity, risk, uncertainty, pattern/baseline/forecast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STR-01-VIS-ANALYSIS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Option Comparison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Compare strategy candidates/options without deleting prior versions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STR-01-VIS-COMPARE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Outputs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Recommendation, Alert, Resource Proposal, Decision Brief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STR-01-VIS-RIGHT-OUTPUT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STR-01-SEC-09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Human Review / Decision Ledger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Review status, candidate status, human decision record, execution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STR-01-VIS-RIGHT-DECISION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Memory / Experience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Patterns, cases, experiments, baselines, KPI changes and learning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STR-01-VIS-MEMORY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Feedback Loop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Expected vs Actual, difference, learning, owner execution feedback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STR-01-VIS-FEEDBACK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STR-01-SEC-12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Boundary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trace, provider brand, correlation, permission, owner handoff boundary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STR-01-VIS-STATUS</w:t>
            </w:r>
          </w:p>
        </w:tc>
      </w:tr>
    </w:tbl>
    <w:p>
      <w:pPr>
        <w:spacing w:after="0"/>
      </w:pPr>
    </w:p>
    <w:p>
      <w:pPr>
        <w:pStyle w:val="Heading2"/>
      </w:pPr>
      <w:r>
        <w:t>6.2 Components · 16/16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Component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Bar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STR-01-CMP-TOPICS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Topic List / History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STR-01-CMP-SOURCE-STACK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Source Stack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Alerts / Open Questions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Conversation Workspace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STR-01-CMP-MODE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/ Multi AI Mode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STR-01-CMP-COMPOSER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 Composer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STR-01-CMP-ASSISTANT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Assistant Summary / Meeting 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Analysis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Option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Output Cards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 Ledger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Memory / Experience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Expected vs Actual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STR-01-CMP-STATUS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STR-01-SEC-12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Boundary / Handoff Status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Interaction / Stage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Flow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STR-01-STAGE-01-CONTEXT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Resolve 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 + sources + confirmed decisions + current internal data + historical experience + external intelligence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STR-01-STAGE-02-CONVERSE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Single/Multi AI same issue/context -&gt; independent views -&gt; Assistant record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STR-01-STAGE-03-ANALYZE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Analyze / 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Pattern/Baseline/Forecast -&gt; Need/Opportunity/Risk/Priority -&gt; Option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STR-01-STAGE-04-OUTPUT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 / Alert / Resource Proposal / Decision Brief candidate outputs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STR-01-STAGE-05-HUMAN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Human Review /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Submit strategy review -&gt; human decision -&gt; governed strategy context adoption when approved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STR-01-STAGE-06-FEEDBACK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Feedback / Learning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Owner execution result -&gt; Expected vs Actual -&gt; Learning -&gt; Strategic Experience</w:t>
            </w:r>
          </w:p>
        </w:tc>
      </w:tr>
    </w:tbl>
    <w:p>
      <w:pPr>
        <w:spacing w:after="0"/>
      </w:pPr>
    </w:p>
    <w:p>
      <w:pPr>
        <w:pStyle w:val="Heading2"/>
      </w:pPr>
      <w:r>
        <w:t>Functional Flow</w:t>
      </w:r>
    </w:p>
    <w:p>
      <w:pPr>
        <w:spacing w:after="80"/>
      </w:pPr>
      <w:r>
        <w:rPr>
          <w:color w:val="504371"/>
          <w:sz w:val="16"/>
        </w:rPr>
        <w:t>Resolve Context → Strategic Conversation → Analyze/Compare → Structured Outputs → Human Review/Decision → Owner Execution Feedback/Learning。STR-01 不跨界執行 owner-module action。</w:t>
      </w:r>
    </w:p>
    <w:p>
      <w:pPr>
        <w:pStyle w:val="Heading1"/>
      </w:pPr>
      <w:r>
        <w:t>8. Action / Operation Contract · 11/11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Effect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STR-01-ACT-TOPIC-SELECT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Strategy 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current strategic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Single / Multi AI 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Send Strategic 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CONVERSATION_WRITE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sendConversationMessage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Stop Current Generation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CONVERSATION_CONTROL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stopConversationGeneration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Compare Strategy 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compareCandidates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Submit Strategy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STRATEGY_REVIEW_REQUEST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submitStrategyReview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 Reviewed Strategy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STRATEGY_CONTEXT_ADOPTION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adoptAsContextCandidate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Execution Owner Module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STR-01-ACT-AUDIT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Audit / Trace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Visual Architecture / Tech Purple UI Candidate</w:t>
      </w:r>
    </w:p>
    <w:p>
      <w:pPr>
        <w:spacing w:after="80"/>
      </w:pPr>
      <w:r>
        <w:rPr>
          <w:color w:val="504371"/>
          <w:sz w:val="16"/>
        </w:rPr>
        <w:t>Global Shell: 58px fixed Header；64px icon-only collapsed sidebar；221px hover/focus overlay，不造成 workspace reflow。STR-01 Primary Grid ≈ 19% / 59% / 22%，Conversation 是中心 dominant region。</w:t>
      </w:r>
    </w:p>
    <w:p>
      <w:pPr>
        <w:pStyle w:val="Heading2"/>
      </w:pPr>
      <w:r>
        <w:t>9.1 Visual A — Single AI Main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A_SINGLE_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Strategy Topics / Context / Alerts + Strategic AI Conversation + Outputs / Human Review。所有 business values = —。</w:t>
      </w:r>
    </w:p>
    <w:p>
      <w:pPr>
        <w:pStyle w:val="Heading2"/>
      </w:pPr>
      <w:r>
        <w:t>9.2 Visual B — Multi AI Same-Context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B_MULTI_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三個獨立 viewpoints 使用同一 original question + Strategic Context；Assistant 只在回應後綜整。</w:t>
      </w:r>
    </w:p>
    <w:p>
      <w:r>
        <w:br w:type="page"/>
      </w:r>
    </w:p>
    <w:p>
      <w:pPr>
        <w:pStyle w:val="Heading1"/>
      </w:pPr>
      <w:r>
        <w:t>10. Visual State Set</w:t>
      </w:r>
    </w:p>
    <w:p>
      <w:pPr>
        <w:pStyle w:val="Heading2"/>
      </w:pPr>
      <w:r>
        <w:t>10.1 Visual C — Option Comparison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C_OPTI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Exact strategy candidate/version refs only；比較欄位包含 benefit / cost / risk / horizon / dependency / evidence / uncertainty。</w:t>
      </w:r>
    </w:p>
    <w:p>
      <w:pPr>
        <w:pStyle w:val="Heading2"/>
      </w:pPr>
      <w:r>
        <w:t>10.2 Visual D — Human Review / Decision Ledger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D_HUMAN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221px Sidebar Overlay + Human Review + Decision Ledger + Cross-module owner boundaries。</w:t>
      </w:r>
    </w:p>
    <w:p>
      <w:r>
        <w:br w:type="page"/>
      </w:r>
    </w:p>
    <w:p>
      <w:pPr>
        <w:pStyle w:val="Heading1"/>
      </w:pPr>
      <w:r>
        <w:t>11. Memory / Feedback / Audit Visual</w:t>
      </w:r>
    </w:p>
    <w:p>
      <w:pPr>
        <w:pStyle w:val="Heading2"/>
      </w:pPr>
      <w:r>
        <w:t>11.1 Visual E — Strategic Memory / Feedback Loop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01_VISUAL_E_MEMORY_FEED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Strategic Memory append-only；Execution result / KPI / Expected-vs-Actual 從 owner module 回流；Provider brand only。</w:t>
      </w:r>
    </w:p>
    <w:p>
      <w:pPr>
        <w:pStyle w:val="Heading1"/>
      </w:pPr>
      <w:r>
        <w:t>12. Geometry / Workbench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Region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Geometry / Behavior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Header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58px fixed top, full 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Collapsed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64px interaction rail; icons only; no visible panel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Expanded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221px fixed overlay; no page reflow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Workspace Origin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x=78px / y=68px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100% width; h=56px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Primary Grid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minmax(280px,1fr) / minmax(720px,3fr) / minmax(320px,1.12fr); ≈19/59/22; gap 16px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 upper; dominant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Analysis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 lower; stacked/collapsible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Option Compare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full-width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Memory / Feedback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full-width / 2-column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h40; radius10; missing data = 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Panels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radius12; global tech-purple only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Control / Field / Action / Gate / Permission Binding · 57/57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Control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Section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Type / 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STR-01-FLD-HORIZON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Time Horizon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STR-01-TGL-MODE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TOGGLE / Single AI / Multi AI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STR-01-ACT-MODE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STR-01-INP-TOPIC-SEARCH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SEARCH / 搜尋策略議題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STR-01-LST-TOPICS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Topics / History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STR-01-ACT-TOPIC-SELECT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Strategic Context Sources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STR-01-FLD-CONTEXT-PRIORITY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Priority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 /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STR-01-FLD-CONTEXT-CONFIDENCE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Confidence / Quality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STR-01-LST-ALERTS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Alerts / Open 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STR-01-VIEW-CONVERSATION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 / Strategic AI 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STR-01-BTN-ATTACH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ATTACHMENT / 附件 / 圖片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STR-01-GATE-TOPIC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STR-01-INP-MESSAGE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TEXTAREA / 輸入策略議題、問題或分析要求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送出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STR-01-ACT-SEND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停止生成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STR_CONVERSATION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STR-01-FLD-ASSISTANT-SUMMARY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Assistant Summary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STR-01-FLD-OPEN-QUESTIONS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Open Questions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STR-01-FLD-MEETING-RECORD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Meeting / Discussion Record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STR-01-FLD-BASIS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分析依據 / Basis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STR-01-FLD-ASSUMPTIONS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假設 / Assumptions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STR-01-FLD-OPPORTUNITIES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機會 / Opportunities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STR-01-FLD-RISKS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風險 / Risks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STR-01-FLD-UNCERTAINTY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不確定性 / Uncertainty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STR-01-FLD-PATTERN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Pattern / Baseline / Forecast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STR-01-TBL-COMPARE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TABLE / Strategy Option Comparison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STR_COMPARE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比較方案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STR_COMPARE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Strategy 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Strategy 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STR-01-CARD-RESOURCE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Resource Proposal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STR-01-CARD-BRIEF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READONLY_CARD / Decision Brief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STR-01-FLD-CANDIDATE-REF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Strategy 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STR-01-FLD-REVIEW-STATE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Review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STR-01-FLD-DECISION-REASON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Decision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STR-01-FLD-EXECUTION-STATE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Execution Status /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STR-01-BTN-SUBMIT-REVIEW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送出策略審查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STR_REVIEW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採用策略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STR_ADOPT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開啟執行責任模組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STR-01-ACT-OPEN-OWNER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STR-01-LST-PATTERNS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Strategy Pattern / Cases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STR-01-LST-EXPERIMENTS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Experiment Records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STR-01-LST-BASELINES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Baseline History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STR-01-LST-LEARNING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Learning Results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STR-01-GATE-MEMORY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STR-01-FLD-EXPECTED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Expected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STR-01-FLD-ACTUAL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Actual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STR-01-FLD-DIFFERENCE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Difference Analysis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STR-01-FLD-KPI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KPI / Performance Change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Learning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STR-01-GATE-FEEDBACK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STR-01-FLD-PROVIDER-BRAND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Provider Brand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Correlation / Audit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STR-01-FLD-DISABLED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Disabled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STR-01-FLD-OWNER-BOUNDARY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Execution Owner Boundary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STR-01-BTN-AUDIT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Audit / Trace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STR-01-ACT-AUDIT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STR_VIEW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Gate / Permission Contract</w:t>
      </w:r>
    </w:p>
    <w:p>
      <w:pPr>
        <w:pStyle w:val="Heading2"/>
      </w:pPr>
      <w:r>
        <w:t>14.1 Gates · 11/11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 UID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STR-01-GATE-PAGE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Permission Assignment + scope + condition + audit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STR-01-GATE-TOPIC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Topic / discussion context is selected and active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STR-01-GATE-CONTEXT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 sources have exact refs/version/time + authorization + confidence/quality 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STR-01-GATE-MESSAGE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active conversation + strategy topic + context ready + non-empty message + conversation.write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STR-01-GATE-MULTI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mode=MULTI_AI + assigned AI route/group available from shared ACPOS Router; no manual Provider/Model picker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STR-01-GATE-ANALYSIS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response(s) + Assistant Summary + source/evidence refs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STR-01-GATE-COMPARE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at least 2 exact strategy candidate refs/version refs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Candidate state=CANDIDATE + analysis basis/risk/uncertainty/evidence + expected version + strategy.decision.propose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STR-01-GATE-ADOPT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Strategy Candidate state=REVIEW_REQUIRED + human review decision/reason + evidence refs + strategy.decision.approve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STR-01-GATE-MEMORY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strategic memory/experience projection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STR-01-GATE-FEEDBACK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execution/performance result refs available; read-only in STR-01</w:t>
            </w:r>
          </w:p>
        </w:tc>
      </w:tr>
    </w:tbl>
    <w:p>
      <w:pPr>
        <w:spacing w:after="0"/>
      </w:pPr>
    </w:p>
    <w:p>
      <w:pPr>
        <w:pStyle w:val="Heading2"/>
      </w:pPr>
      <w:r>
        <w:t>14.2 Permissions · 5/5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Permission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Backend Scope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Strategic Center projection/context/output/decision/memory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conversation.write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Send Strategic Center conversation message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Compare strategy candidates/options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strategy.decision.propose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Submit strategy candidate for human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STR_ADOPT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strategy.decision.approve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reviewed strategy candidate as governed context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State / Error / Recovery</w:t>
      </w:r>
    </w:p>
    <w:p>
      <w:pPr>
        <w:pStyle w:val="Heading2"/>
      </w:pPr>
      <w:r>
        <w:t>15.1 Page States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Display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Definition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Strategy Topic/discussion selected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Topic + context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STR-01-ST-RESPONDING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RESPONDING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Single/Multi AI response active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STR-01-ST-ANALYZING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ANALYZING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Assistant synthesis / strategy analysis active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CANDIDATE_READY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candidate/output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REVIEW_REQUIRED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strategy review required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STR-01-ST-ADOPTED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ADOPTED_CONTEXT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Human-reviewed strategy context adopted; owner execution still separate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FEEDBACK_AVAILABLE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Execution/performance feedback available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STR-01-ST-ERROR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ERROR/BLOCKED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permission/context/runtime/error blocker</w:t>
            </w:r>
          </w:p>
        </w:tc>
      </w:tr>
    </w:tbl>
    <w:p>
      <w:pPr>
        <w:spacing w:after="0"/>
      </w:pPr>
    </w:p>
    <w:p>
      <w:pPr>
        <w:pStyle w:val="Heading2"/>
      </w:pPr>
      <w:r>
        <w:t>15.2 Errors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Error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Context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Recovery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STR-01-ERR-CONTEXT-001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 source/ref/time/version unavailable or 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dependent analysis; show exact missing source; do not AI-fill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STR-01-ERR-CONVERSATION-001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Conversation/session/message/attachment/mode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Preserve topic/context; show registered error/retry eligibility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STR-01-ERR-CANDIDATE-001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Strategy candidate/version/evidence invalid or 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compare/review/adoption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STR-01-ERR-REVIEW-001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Review prerequisites/permission/expected version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submit review; preserve 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STR-01-ERR-ADOPT-001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Adoption prerequisites/human decision/evidence/version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adoption; no auto-approval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STR-01-ERR-MEMORY-001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Memory/Experience projection unavailable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unavailable state; do not substitute unvalidated conversation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STR-01-ERR-FEEDBACK-001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Execution result / KPI / Expected-vs-Actual refs missing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pending/incomplete feedback; do not fabricate performance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STR-01-ERR-PERM-001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 denied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Hide/disable according to actual server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STR-01-ERR-UNDEFINED-001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Section/Component/Control/Action/Gate/Permission/Port requested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Integration Ports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Port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Boundary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Method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Exposure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Strategic Center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getUiProjection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/v1/ui-projections/{pageUid}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page/strategy 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all read-only strategic page data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Strategic Conversation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sendConversationMessage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/v1/conversations/{conversationId}/messages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conversation.write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Single/Multi AI through shared conversation core; provider routing system-owned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 Control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stopConversationGeneration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/v1/conversations/{conversationId}/generation/stop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conversation.write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current conversation only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Candidate 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compareCandidates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/v1/candidates/compare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candidate.read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exact candidate refs only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submitStrategyReview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/v1/state-commands/strategycandidate/submitstrategyreview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strategy.decision.propose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human review request; no auto approval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STR-01-PORT-ADOPT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 Context 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adoptAsContextCandidate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/v1/state-commands/strategycandidate/adoptascontextcandidate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strategy.decision.approve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governed context adoption only; owner module executes later</w:t>
            </w:r>
          </w:p>
        </w:tc>
      </w:tr>
    </w:tbl>
    <w:p>
      <w:pPr>
        <w:spacing w:after="0"/>
      </w:pPr>
    </w:p>
    <w:p>
      <w:pPr>
        <w:pStyle w:val="Heading2"/>
      </w:pPr>
      <w:r>
        <w:t>Provider Adapter Boundary</w:t>
      </w:r>
    </w:p>
    <w:p>
      <w:pPr>
        <w:pStyle w:val="ListBullet"/>
        <w:spacing w:after="20"/>
      </w:pPr>
      <w:r>
        <w:rPr>
          <w:sz w:val="16"/>
        </w:rPr>
        <w:t>Required capability = TEXT_CHAT.</w:t>
      </w:r>
    </w:p>
    <w:p>
      <w:pPr>
        <w:pStyle w:val="ListBullet"/>
        <w:spacing w:after="20"/>
      </w:pPr>
      <w:r>
        <w:rPr>
          <w:sz w:val="16"/>
        </w:rPr>
        <w:t>Profile owner = admin:AIAPI-01#provider_model_profiles.</w:t>
      </w:r>
    </w:p>
    <w:p>
      <w:pPr>
        <w:pStyle w:val="ListBullet"/>
        <w:spacing w:after="20"/>
      </w:pPr>
      <w:r>
        <w:rPr>
          <w:sz w:val="16"/>
        </w:rPr>
        <w:t>No page-local provider registry or prompt compiler.</w:t>
      </w:r>
    </w:p>
    <w:p>
      <w:pPr>
        <w:pStyle w:val="ListBullet"/>
        <w:spacing w:after="20"/>
      </w:pPr>
      <w:r>
        <w:rPr>
          <w:sz w:val="16"/>
        </w:rPr>
        <w:t>No manual Provider/Model picker.</w:t>
      </w:r>
    </w:p>
    <w:p>
      <w:pPr>
        <w:pStyle w:val="ListBullet"/>
        <w:spacing w:after="20"/>
      </w:pPr>
      <w:r>
        <w:rPr>
          <w:sz w:val="16"/>
        </w:rPr>
        <w:t>Provider-specific prompt syntax / request JSON / endpoint / secrets are forbidden in STR-01.</w:t>
      </w:r>
    </w:p>
    <w:p>
      <w:pPr>
        <w:pStyle w:val="ListBullet"/>
        <w:spacing w:after="20"/>
      </w:pPr>
      <w:r>
        <w:rPr>
          <w:sz w:val="16"/>
        </w:rPr>
        <w:t>Fallback must recompile from canonical strategic meaning for the fallback profile; cross-provider compiled-prompt reuse is forbidden.</w:t>
      </w:r>
    </w:p>
    <w:p>
      <w:pPr>
        <w:pStyle w:val="Heading1"/>
      </w:pPr>
      <w:r>
        <w:t>17. Decision Ledger / Human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Requirement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vs Decision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Strategy recommendation/candidate is not formal Decision Ledger result.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Gate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Required before governed context adoption.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Budget reallocation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ERP &amp; Finance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Production priority / pause / resume / cancel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Workflow &amp; Runtime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Account / channel governance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Governance / Project 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Production execution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Core / Department Workflow owner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Visual Region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Controls / Output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 / Scope / Horizon / State / Decision / Single-Multi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Topics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STR-01-VIS-LEFT-TOPIC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Search / History / Select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Priority / Source / Time-Version /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STR-01-VIS-LEFT-ALERT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Opportunity/Risk Alerts / Open Questions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STR-01-VIS-CONVERSATION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Conversation / Attach / Message / Send / Stop / Assistant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STR-01-VIS-ANALYSIS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Basis / Assumptions / Opportunity / Risk / Uncertainty / Forecast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STR-01-VIS-COMPARE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 comparison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STR-01-VIS-RIGHT-OUTPUT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Recommendation / Alert / Resource / Brief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STR-01-VIS-RIGHT-DECISION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 / Review / Decision Ledger / Owner link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STR-01-VIS-MEMORY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Patterns / Experiments / Baselines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Expected / Actual / Difference / KPI / Learning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STR-01-VIS-STATUS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Provider Brand / Correlation / Disabled / Owner Boundary</w:t>
            </w:r>
          </w:p>
        </w:tc>
      </w:tr>
    </w:tbl>
    <w:p>
      <w:pPr>
        <w:spacing w:after="0"/>
      </w:pPr>
    </w:p>
    <w:p>
      <w:pPr>
        <w:pStyle w:val="Heading1"/>
      </w:pPr>
      <w:r>
        <w:t>19.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Single AI main workbench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Multi AI same-context independent viewpoints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Option comparison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review / Decision Ledger / owner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Strategic Memory / Feedback / 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Hard Locks / Pre-Implementation Guards</w:t>
      </w:r>
    </w:p>
    <w:p>
      <w:pPr>
        <w:pStyle w:val="ListBullet"/>
        <w:spacing w:after="20"/>
      </w:pPr>
      <w:r>
        <w:rPr>
          <w:sz w:val="16"/>
        </w:rPr>
        <w:t>Only workspace:STR-01 is Current executable Strategic Center workspace.</w:t>
      </w:r>
    </w:p>
    <w:p>
      <w:pPr>
        <w:pStyle w:val="ListBullet"/>
        <w:spacing w:after="20"/>
      </w:pPr>
      <w:r>
        <w:rPr>
          <w:sz w:val="16"/>
        </w:rPr>
        <w:t>AI cannot directly create formal decision, budget approval, workflow change, production action, release or publish.</w:t>
      </w:r>
    </w:p>
    <w:p>
      <w:pPr>
        <w:pStyle w:val="ListBullet"/>
        <w:spacing w:after="20"/>
      </w:pPr>
      <w:r>
        <w:rPr>
          <w:sz w:val="16"/>
        </w:rPr>
        <w:t>External intelligence cannot overwrite confirmed decisions/current internal truth.</w:t>
      </w:r>
    </w:p>
    <w:p>
      <w:pPr>
        <w:pStyle w:val="ListBullet"/>
        <w:spacing w:after="20"/>
      </w:pPr>
      <w:r>
        <w:rPr>
          <w:sz w:val="16"/>
        </w:rPr>
        <w:t>Single/Multi AI share the same Conversation Core; Multi AI uses same question/context/evidence.</w:t>
      </w:r>
    </w:p>
    <w:p>
      <w:pPr>
        <w:pStyle w:val="ListBullet"/>
        <w:spacing w:after="20"/>
      </w:pPr>
      <w:r>
        <w:rPr>
          <w:sz w:val="16"/>
        </w:rPr>
        <w:t>No Provider/Model picker; routing is system-owned.</w:t>
      </w:r>
    </w:p>
    <w:p>
      <w:pPr>
        <w:pStyle w:val="ListBullet"/>
        <w:spacing w:after="20"/>
      </w:pPr>
      <w:r>
        <w:rPr>
          <w:sz w:val="16"/>
        </w:rPr>
        <w:t>Four output types remain distinct.</w:t>
      </w:r>
    </w:p>
    <w:p>
      <w:pPr>
        <w:pStyle w:val="ListBullet"/>
        <w:spacing w:after="20"/>
      </w:pPr>
      <w:r>
        <w:rPr>
          <w:sz w:val="16"/>
        </w:rPr>
        <w:t>Candidate/output/memory/history revisions append new versions; no overwrite.</w:t>
      </w:r>
    </w:p>
    <w:p>
      <w:pPr>
        <w:pStyle w:val="ListBullet"/>
        <w:spacing w:after="20"/>
      </w:pPr>
      <w:r>
        <w:rPr>
          <w:sz w:val="16"/>
        </w:rPr>
        <w:t>Missing source/confidence/finance/capacity/KPI/risk/evidence/execution values remain —.</w:t>
      </w:r>
    </w:p>
    <w:p>
      <w:pPr>
        <w:pStyle w:val="ListBullet"/>
        <w:spacing w:after="20"/>
      </w:pPr>
      <w:r>
        <w:rPr>
          <w:sz w:val="16"/>
        </w:rPr>
        <w:t>No unlisted Section/Component/Control/Action/State/Gate/Permission/Port/business sample data.</w:t>
      </w:r>
    </w:p>
    <w:p>
      <w:pPr>
        <w:pStyle w:val="Heading1"/>
      </w:pPr>
      <w:r>
        <w:t>21.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Item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Page / Global Visual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workspace:STR-01; Global Shell/Visual inherited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Strategic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ref/time/version/confidence; no AI fill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/ Multi AI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Same context; no provider picker; Assistant always exists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Analysis Transparency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Basis/assumptions/opportunity/risk/uncertainty/evidence visible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Four Outputs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Recommendation / Alert / Resource / Decision Brief remain distinct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Human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AI result never formal decision; review then human 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Cross-module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 remains owner module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 Ledger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Decision/candidate/source/risk/result/actor/execution/audit traceable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Immutable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Candidate/output/memory/history not overwritten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Feedback Loop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Execution → Expected vs Actual → Learning → Strategic Experience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Scrollable Page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height:auto + overflow-y:auto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Machine Binding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Every control resolves registry binding; unlisted=BLOCK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STR-01-ACC-13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Shared Provider Adapter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TEXT_CHAT through shared AIAPI-01 ProviderModelProfile / Adapter; no local picker/router/compiler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Evidence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authority/pages/workspace/STR-01/ACPOS_STR-01_FINAL_LOCKED_ENCODING_PROVIDER_BOUND.yaml @ 618e56f2f993bc818d943cb14db6ce455d68a1c5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Branch / HEAD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new @ 165c6440cb53b1b45ec96905241fb4d56dc3b867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Manifest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Registry denominator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12 sections / 16 components / 57 controls / 11 actions / 6 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UI 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 candidate UI PNGs embedded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data policy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business values = —; invented data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Provider binding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construction basis = V1.3; source file V1.2 residual noted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Boundary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Proposal/analysis only; owner module executes</w:t>
            </w:r>
          </w:p>
        </w:tc>
      </w:tr>
    </w:tbl>
    <w:p>
      <w:pPr>
        <w:spacing w:after="0"/>
      </w:pPr>
    </w:p>
    <w:p>
      <w:pPr>
        <w:pStyle w:val="Heading1"/>
      </w:pPr>
      <w:r>
        <w:t>23. Definition of Done /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Gate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Status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resolved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 Basic Design artifacts present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57 Control bindings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11 Action / 11 Gate / 5 Permission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UI candidate states embedded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fake business data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cross-module execution controls introduced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visual / functional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PENDING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DESIGN_FROZEN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FALSE</w:t>
            </w:r>
          </w:p>
        </w:tc>
      </w:tr>
    </w:tbl>
    <w:p>
      <w:pPr>
        <w:spacing w:after="0"/>
      </w:pPr>
    </w:p>
    <w:p>
      <w:pPr>
        <w:pStyle w:val="Heading1"/>
      </w:pPr>
      <w:r>
        <w:t>24. Resume / Next Step</w:t>
      </w:r>
    </w:p>
    <w:p>
      <w:pPr>
        <w:pStyle w:val="ListBullet"/>
        <w:spacing w:after="20"/>
      </w:pPr>
      <w:r>
        <w:rPr>
          <w:sz w:val="16"/>
        </w:rPr>
        <w:t>Human review STR-01 visual proportions, information density, conversation dominance and decision boundary.</w:t>
      </w:r>
    </w:p>
    <w:p>
      <w:pPr>
        <w:pStyle w:val="ListBullet"/>
        <w:spacing w:after="20"/>
      </w:pPr>
      <w:r>
        <w:rPr>
          <w:sz w:val="16"/>
        </w:rPr>
        <w:t>If approved, complete governed Design Freeze before construction.</w:t>
      </w:r>
    </w:p>
    <w:p>
      <w:pPr>
        <w:pStyle w:val="ListBullet"/>
        <w:spacing w:after="20"/>
      </w:pPr>
      <w:r>
        <w:rPr>
          <w:sz w:val="16"/>
        </w:rPr>
        <w:t>If rejected, revise this Word/UI candidate only; Current Authority changes require governed change request.</w:t>
      </w:r>
    </w:p>
    <w:p>
      <w:pPr>
        <w:pStyle w:val="ListBullet"/>
        <w:spacing w:after="20"/>
      </w:pPr>
      <w:r>
        <w:rPr>
          <w:sz w:val="16"/>
        </w:rPr>
        <w:t>Separate governance maintenance should resolve V1.2 residual wording without changing STR-01 page logic.</w:t>
      </w:r>
    </w:p>
    <w:p>
      <w:pPr>
        <w:sectPr>
          <w:headerReference w:type="default" r:id="rId9"/>
          <w:footerReference w:type="default" r:id="rId10"/>
          <w:pgSz w:w="12240" w:h="15840"/>
          <w:pgMar w:top="720" w:right="792" w:bottom="720" w:left="792" w:header="259" w:footer="259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[ACPOS-20260921-SOURCE-GROUNDED-CONSTRUCTION-CLOSURE-V1]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STR-01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authority/pages/workspace/STR-01/ACPOS_STR-01_FINAL_LOCKED_ENCODING_PROVIDER_BOUND.yaml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ce709e58e09b635f23aa0fa1ef85b11ba313550c6235f48003e68d0a43ac2f7d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採用策略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adoptAsContextCandidate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STR-01-BTN-ATTACH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附件 / 圖片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ATTACHMENT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比較方案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開啟執行責任模組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停止生成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stopConversationGeneration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STR-01-BTN-SUBMIT-REVIEW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送出策略審查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submitStrategyReview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Resource Proposal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STR-01-FLD-ASSISTANT-SUMMARY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假設 / 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分析依據 / 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STR-01-FLD-CANDIDATE-REF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Confidence / Quality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Audit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STR-01-FLD-DIFFERENCE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Difference 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STR-01-FLD-EXECUTION-STATE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Status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Time 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STR-01-FLD-KPI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KPI / Performance Change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STR-01-FLD-MEETING-RECORD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Meeting / Discussion 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STR-01-FLD-OPEN-QUESTIONS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機會 / 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STR-01-FLD-OWNER-BOUNDARY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Owner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STR-01-FLD-PATTERN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Pattern / Baseline / Forecast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STR-01-FLD-PROVIDER-BRAND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Provider 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STR-01-FLD-REVIEW-STATE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風險 / 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不確定性 / 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輸入策略議題、問題或分析要求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STR-01-INP-TOPIC-SEARCH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搜尋策略議題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STR-01-LST-ALERTS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Alerts / 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STR-01-LST-BASELINES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Baseline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Context 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STR-01-LST-EXPERIMENTS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Experiment Records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 Results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STR-01-LST-PATTERNS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Pattern / Cases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STR-01-LST-TOPICS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Topics /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STR-01-ACT-TOPIC-SELECT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STR-01-TBL-COMPARE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Option Comparison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STR-01-TGL-MODE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Single AI / Multi AI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STR-01-VIEW-CONVERSATION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AI 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sectPr w:rsidR="00FC693F" w:rsidRPr="0006063C" w:rsidSect="00034616">
      <w:pgSz w:w="15840" w:h="12240" w:orient="landscape"/>
      <w:pgMar w:top="576" w:right="504" w:bottom="576" w:left="504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workspace:STR-01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096"/>
        <w:sz w:val="14"/>
      </w:rPr>
      <w:t>ORANGE ONE · ACPOS ·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A58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B1C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