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218"/>
          </w:tcPr>
          <w:p>
            <w:r>
              <w:t>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218"/>
          </w:tcPr>
          <w:p>
            <w:r>
              <w:t>UnbindSocialAccountRequest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SocialAccountBinding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218"/>
          </w:tcPr>
          <w:p>
            <w:r>
              <w:t>DecideSocialContentCandidateRequest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218"/>
          </w:tcPr>
          <w:p>
            <w:r>
              <w:t>SaveSocialContentDraftRequest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218"/>
          </w:tcPr>
          <w:p>
            <w:r>
              <w:t>Existing Draft/Candidate Owner / Social Content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218"/>
          </w:tcPr>
          <w:p>
            <w:r>
              <w:t>RevealSocialCredentialRequest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Secret/Vault Owner + Credential Reveal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218"/>
          </w:tcPr>
          <w:p>
            <w:r>
              <w:t>SetKillSwitchRequest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218"/>
          </w:tcPr>
          <w:p>
            <w:r>
              <w:t>CompleteSocialManualActionRequest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Manual Action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218"/>
          </w:tcPr>
          <w:p>
            <w:r>
              <w:t>ConfigureGovernedResourceRequest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218"/>
          </w:tcPr>
          <w:p>
            <w:r>
              <w:t>Resolved Governed Resource Canonical Owner +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218"/>
          </w:tcPr>
          <w:p>
            <w:r>
              <w:t>ConfigureSocialTargetPolicyRequest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Social Target Posting Policy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218"/>
          </w:tcPr>
          <w:p>
            <w:r>
              <w:t>SocialTargetPublishRequest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218"/>
          </w:tcPr>
          <w:p>
            <w:r>
              <w:t>System 07 / PublishRequest + Target Publish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218"/>
          </w:tcPr>
          <w:p>
            <w:r>
              <w:t>RefreshSocialProjectionRequest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218"/>
          </w:tcPr>
          <w:p>
            <w:r>
              <w:t>System 07 / Social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218"/>
          </w:tcPr>
          <w:p>
            <w:r>
              <w:t>CreateSocialTargetDiscoveryRequest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SocialTargetDiscoveryJob + Discovery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218"/>
          </w:tcPr>
          <w:p>
            <w:r>
              <w:t>SocialTargetJoinRequest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218"/>
          </w:tcPr>
          <w:p>
            <w:r>
              <w:t>System 07 / Social Target Join 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218"/>
          </w:tcPr>
          <w:p>
            <w:r>
              <w:t>SearchSocialProjectionRequest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218"/>
          </w:tcPr>
          <w:p>
            <w:r>
              <w:t>System 07 / Search Projection 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SOC-01 Publish QA Eligibility Consumer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Existing publish authority remains unchanged: SOC-01-BTN-PUBLISH → SOC-01-ACT-PUBLISH-REQUEST → SOC-01-GATE-PUBLISH → SOC-01-PERM-PUBLISH → requestSocialTargetPublish → POST /v1/social/targets/{targetId}/publish → PublishingService. This batch adds the missing governed QA eligibility bindings to that SAME publish gate; it does not create a second publish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QA eligibility binding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contract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exact_content_ref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content/release candidate ref; alias/latest-only forbidden.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reviewed content/output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match the QA-reviewed artifact/content manifest.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Exact gate policy version paired with the scorecard.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Fresh scorecard for the exact version.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PASS for governed publish eligibility.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Required-check / review / recheck / manual-case evidence lineage.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1"/>
              </w:rPr>
              <w:t>Gate condition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Exact target/content/account/policy valid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Continue to QA eligibility validation.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Missing exact version/checksum/criteria/scorecard/evidence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before requestSocialTargetPublish.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Artifact/content changed after QA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Previous scorecard becomes stale; BLOCK until fresh recheck.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qa_gate_status !=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required hard check FAIL or open_blocking_findings &gt; 0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BLOCK regardless of aggregate score or business approval.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Eligibility PASS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May invoke existing requestSocialTargetPublish only; local request acceptance becomes PENDING_EXTERNAL, not POSTED.</w:t>
            </w:r>
          </w:p>
        </w:tc>
      </w:tr>
      <w:tr>
        <w:tc>
          <w:tcPr>
            <w:tcW w:type="dxa" w:w="5449"/>
          </w:tcPr>
          <w:p>
            <w:r>
              <w:rPr>
                <w:sz w:val="11"/>
              </w:rPr>
              <w:t>External result</w:t>
            </w:r>
          </w:p>
        </w:tc>
        <w:tc>
          <w:tcPr>
            <w:tcW w:type="dxa" w:w="5449"/>
          </w:tcPr>
          <w:p>
            <w:r>
              <w:rPr>
                <w:sz w:val="11"/>
              </w:rPr>
              <w:t>Only real adapter callback/result can transition external publish truth to POSTED/failed/other recorded state.</w:t>
            </w:r>
          </w:p>
        </w:tc>
      </w:tr>
    </w:tbl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47 · SOC-01 Social Contract Binding Ledger</w:t>
      </w:r>
    </w:p>
    <w:p>
      <w:r>
        <w:t>[ACPOS-20260922-BATCH-47-SYSTEM07-SOCIAL-CONTRACT-REMEDIATION-V1] Social effectful contracts preserve external-provider truth, secret isolation, candidate governance and derived-projection boundaries. Credential reveal never persists plaintext secret; local publish request acceptance never equals external publish success.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SOC-01-BTN-ACCOUNT-UNBIND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UnbindSocialAccountRequest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SocialAccountBinding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SOC-01-BTN-CANDIDATE-DECIDE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DecideSocialContentCandidateRequest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UNCHANGED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SOC-01-BTN-CONTENT-SAVE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SaveSocialContentDraftRequest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Draft/Candidate Owner / Social Content Draft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SOC-01-BTN-CREDENTIAL-REVEAL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RevealSocialCredentialRequest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Secret/Vault Owner + Credential Reveal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SOC-01-BTN-KILL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SetKillSwitchRequest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Existing Operations Governance / Kill Switch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SOC-01-BTN-MANUAL-COMPLETE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CompleteSocialManualActionRequest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Manual Action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SOC-01-BTN-PLATFORM-CONFIG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ConfigureGovernedResourceRequest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Resolved Governed Resource Canonical Owner + Governance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SOC-01-BTN-POLICY-CONFIG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ConfigureSocialTargetPolicyRequest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Posting Policy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requestSocialTargetPublish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SocialTargetPublishRequest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PublishRequest + Target Publish State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SOC-01-BTN-REFRESH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RefreshSocialProjectionRequest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Projection + Projection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CreateSocialTargetDiscoveryRequest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SocialTargetDiscoveryJob + Discovery Evidence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SOC-01-BTN-TARGET-JOIN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requestSocialTargetJoin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SocialTargetJoinRequest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Social Target Join Request +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SOC-01-INP-RECORD-SEARCH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  <w:tr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SOC-01-INP-TARGET-SEARCH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SearchSocialProjectionRequest</w:t>
            </w:r>
          </w:p>
        </w:tc>
        <w:tc>
          <w:tcPr>
            <w:tcW w:type="dxa" w:w="4008"/>
          </w:tcPr>
          <w:p>
            <w:pPr>
              <w:spacing w:after="0"/>
            </w:pPr>
            <w:r>
              <w:rPr>
                <w:sz w:val="7"/>
              </w:rPr>
              <w:t>System 07 / Search Projection Result + Search Audit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T3R6[Save Draft / Candidate Decision]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ContentPackage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ExternalResult / 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ManualAction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PlatformCapability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PublishPolicy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PublishRequest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SocialMarketTarget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T3R4[Create Discovery]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SocialTargetDiscoveryJob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[ACPOS-DESIGN-CLOSURE:SOC-01:DESIGN-SYSTEM]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[ACPOS-DESIGN-CLOSURE:SOC-01:GEOMETRY]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[ACPOS-DESIGN-CLOSURE:SOC-01:VISUAL]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SOC-01-VA-HEADER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SOC-01-VA-SIDEBAR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SOC-01-VA-WORKSPACE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[ACPOS-DESIGN-CLOSURE:SOC-01:VISUAL-CONTRACT]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[ACPOS-DESIGN-CLOSURE:SOC-01:ASSET]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