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300"/>
        <w:jc w:val="center"/>
      </w:pPr>
      <w:r>
        <w:rPr>
          <w:b/>
          <w:color w:val="6F3FF5"/>
          <w:sz w:val="28"/>
        </w:rPr>
        <w:t>ACPOS-AI-08</w:t>
      </w:r>
    </w:p>
    <w:p>
      <w:pPr>
        <w:jc w:val="center"/>
      </w:pPr>
      <w:r>
        <w:rPr>
          <w:b/>
          <w:color w:val="3E25A0"/>
          <w:sz w:val="50"/>
        </w:rPr>
        <w:t>Strategy Intelligence / Multi-AI Decision System</w:t>
      </w:r>
    </w:p>
    <w:p>
      <w:pPr>
        <w:jc w:val="center"/>
      </w:pPr>
      <w:r>
        <w:rPr>
          <w:b/>
          <w:color w:val="543FAF"/>
          <w:sz w:val="38"/>
        </w:rPr>
        <w:t>策略智能／多 AI 決策系統</w:t>
      </w:r>
    </w:p>
    <w:p>
      <w:pPr>
        <w:spacing w:before="160"/>
        <w:jc w:val="center"/>
      </w:pPr>
      <w:r>
        <w:rPr>
          <w:b/>
          <w:sz w:val="24"/>
        </w:rPr>
        <w:t>Mother Basic Logic Design + Normative Logic Contract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7040880" cy="2419482"/>
            <wp:docPr id="1" name="Picture 1" descr="Image: image1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strategy_lifecycl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040880" cy="24194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Small"/>
      </w:pPr>
      <w:r>
        <w:t>圖 1｜策略智能的受治理生命週期；分析、比較與多 AI 討論只形成決策候選，正式決策仍需 Human Review。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</w:trPr>
        <w:tc>
          <w:tcPr>
            <w:tcW w:type="dxa" w:w="288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Document Identity</w:t>
            </w:r>
          </w:p>
        </w:tc>
        <w:tc>
          <w:tcPr>
            <w:tcW w:type="dxa" w:w="7776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Value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Document UID</w:t>
            </w:r>
          </w:p>
        </w:tc>
        <w:tc>
          <w:tcPr>
            <w:tcW w:type="dxa" w:w="777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ACPOS-AI-08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Status</w:t>
            </w:r>
          </w:p>
        </w:tc>
        <w:tc>
          <w:tcPr>
            <w:tcW w:type="dxa" w:w="77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DESIGN_CONTENT_COMPLETE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Approval</w:t>
            </w:r>
          </w:p>
        </w:tc>
        <w:tc>
          <w:tcPr>
            <w:tcW w:type="dxa" w:w="777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FORMAL_APPROVAL_NOT_SELF_GRANTED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Runtime Claim</w:t>
            </w:r>
          </w:p>
        </w:tc>
        <w:tc>
          <w:tcPr>
            <w:tcW w:type="dxa" w:w="77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RUNTIME_NOT_PROVEN_BY_DOCUMENT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Current Governance Basis</w:t>
            </w:r>
          </w:p>
        </w:tc>
        <w:tc>
          <w:tcPr>
            <w:tcW w:type="dxa" w:w="777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GOV-REV-20260920-CROSS-STAGE-MATERIALIZATION-CONSUMER-READINESS-HARDENING / display v2.2.16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Bootstrap Branch / HEAD</w:t>
            </w:r>
          </w:p>
        </w:tc>
        <w:tc>
          <w:tcPr>
            <w:tcW w:type="dxa" w:w="77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rebuild-v2.1.1 / 61648a2db043047f5907515442e7279d15b8033d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Design Date</w:t>
            </w:r>
          </w:p>
        </w:tc>
        <w:tc>
          <w:tcPr>
            <w:tcW w:type="dxa" w:w="777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2026-09-21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Primary Product Anchor</w:t>
            </w:r>
          </w:p>
        </w:tc>
        <w:tc>
          <w:tcPr>
            <w:tcW w:type="dxa" w:w="77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workspace:STR-01 / Strategic Center Workspace</w:t>
            </w:r>
          </w:p>
        </w:tc>
      </w:tr>
    </w:tbl>
    <w:p>
      <w:pPr>
        <w:spacing w:after="0"/>
      </w:pPr>
    </w:p>
    <w:p>
      <w:pPr>
        <w:pStyle w:val="Heading1"/>
      </w:pPr>
      <w:r>
        <w:t>1. Design Identity / 設計定位</w:t>
      </w:r>
    </w:p>
    <w:p>
      <w:pPr>
        <w:keepNext/>
      </w:pPr>
      <w:r>
        <w:rPr>
          <w:b/>
          <w:color w:val="5F37DC"/>
          <w:sz w:val="20"/>
        </w:rPr>
        <w:t>核心定位</w:t>
      </w:r>
    </w:p>
    <w:p>
      <w:pPr>
        <w:pStyle w:val="Rule"/>
      </w:pPr>
      <w:r>
        <w:rPr>
          <w:b/>
        </w:rPr>
        <w:t xml:space="preserve">• </w:t>
      </w:r>
      <w:r>
        <w:t>本文件是 ACPOS Strategy Intelligence 的系統邏輯 Owner；它定義如何從受治理資料形成可追溯策略分析、選項比較、Multi-AI 討論、Decision Candidate 與 Decision Ledger。</w:t>
      </w:r>
    </w:p>
    <w:p>
      <w:pPr>
        <w:pStyle w:val="Rule"/>
      </w:pPr>
      <w:r>
        <w:rPr>
          <w:b/>
        </w:rPr>
        <w:t xml:space="preserve">• </w:t>
      </w:r>
      <w:r>
        <w:t>它不是 Conversation Core（AI-02）、不是 Provider Router（AI-03）、不是企業開發執行器（AI-06）、不是社群發布執行器（AI-07）、也不是系統自我修改器（AI-09）。</w:t>
      </w:r>
    </w:p>
    <w:p>
      <w:pPr>
        <w:pStyle w:val="Rule"/>
      </w:pPr>
      <w:r>
        <w:rPr>
          <w:b/>
        </w:rPr>
        <w:t xml:space="preserve">• </w:t>
      </w:r>
      <w:r>
        <w:t>AI 的策略建議、共識、Alert 或 Resource Proposal 都不是正式公司決策；只有授權 Human Decision 才能形成 Decision Ledger 結果。</w:t>
      </w:r>
    </w:p>
    <w:p>
      <w:pPr>
        <w:pStyle w:val="Rule"/>
      </w:pPr>
      <w:r>
        <w:rPr>
          <w:b/>
        </w:rPr>
        <w:t xml:space="preserve">• </w:t>
      </w:r>
      <w:r>
        <w:t>策略中心可以顯示、建議與導航到 Owner Module；Finance / Workflow / Governance / Production 的 effectful action 必須留在原 Owner。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</w:trPr>
        <w:tc>
          <w:tcPr>
            <w:tcW w:type="dxa" w:w="2304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Dimension</w:t>
            </w:r>
          </w:p>
        </w:tc>
        <w:tc>
          <w:tcPr>
            <w:tcW w:type="dxa" w:w="8352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Normative Definition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Business Goal</w:t>
            </w:r>
          </w:p>
        </w:tc>
        <w:tc>
          <w:tcPr>
            <w:tcW w:type="dxa" w:w="835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以真實 Fact/Evidence、內部狀態、資源/成本/風險、歷史 Experience 為基礎，產生可比較、可審查、可回饋的策略選項。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Primary User</w:t>
            </w:r>
          </w:p>
        </w:tc>
        <w:tc>
          <w:tcPr>
            <w:tcW w:type="dxa" w:w="83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管理層、策略分析者、授權決策者。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Primary Object</w:t>
            </w:r>
          </w:p>
        </w:tc>
        <w:tc>
          <w:tcPr>
            <w:tcW w:type="dxa" w:w="835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Strategy Topic / Strategic Question / Strategy Candidate / Decision Candidate。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Human Boundary</w:t>
            </w:r>
          </w:p>
        </w:tc>
        <w:tc>
          <w:tcPr>
            <w:tcW w:type="dxa" w:w="83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AI 分析與建議；人類作正式決策；Owner Module 作 effectful execution。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Version Boundary</w:t>
            </w:r>
          </w:p>
        </w:tc>
        <w:tc>
          <w:tcPr>
            <w:tcW w:type="dxa" w:w="835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Strategy Output / Candidate / Scenario / Decision Brief / Memory append-only；revision 產生新版本。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Truth Boundary</w:t>
            </w:r>
          </w:p>
        </w:tc>
        <w:tc>
          <w:tcPr>
            <w:tcW w:type="dxa" w:w="83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Fact、Inference、Assumption、Risk/Opportunity、Recommendation、Decision 必須分層，不得互相偷升格。</w:t>
            </w:r>
          </w:p>
        </w:tc>
      </w:tr>
    </w:tbl>
    <w:p>
      <w:pPr>
        <w:spacing w:after="0"/>
      </w:pPr>
    </w:p>
    <w:p>
      <w:pPr>
        <w:pStyle w:val="Heading1"/>
      </w:pPr>
      <w:r>
        <w:t>2. Scope / Out-of-Scope / Owner Boundary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</w:trPr>
        <w:tc>
          <w:tcPr>
            <w:tcW w:type="dxa" w:w="2304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Type</w:t>
            </w:r>
          </w:p>
        </w:tc>
        <w:tc>
          <w:tcPr>
            <w:tcW w:type="dxa" w:w="8352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Included / Excluded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IN SCOPE</w:t>
            </w:r>
          </w:p>
        </w:tc>
        <w:tc>
          <w:tcPr>
            <w:tcW w:type="dxa" w:w="835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Strategic Context、Fact Pack、Question/Constraint、Analysis、Forecast/Pattern、Risk/Opportunity、Option、Resource Impact、Scenario、Multi-AI Same-Baseline、Cross-Review、Consensus/Disagreement、Decision Candidate、Human Review、Decision Ledger、Expected-vs-Actual、Strategic Experience Candidate。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OUT OF SCOPE</w:t>
            </w:r>
          </w:p>
        </w:tc>
        <w:tc>
          <w:tcPr>
            <w:tcW w:type="dxa" w:w="83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Shared Conversation persistence、Provider routing、ERP booking/approval、Workflow command、Production action、Email/Social publish、Authority mutation、system deployment。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REFERENCES</w:t>
            </w:r>
          </w:p>
        </w:tc>
        <w:tc>
          <w:tcPr>
            <w:tcW w:type="dxa" w:w="835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AI-01 Global Brain / Context；AI-02 Conversation &amp; Multi-AI Core；AI-03 Execution Router；AI-06/07 business outcomes；AI-09 System Lifecycle。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NO SECOND SYSTEM</w:t>
            </w:r>
          </w:p>
        </w:tc>
        <w:tc>
          <w:tcPr>
            <w:tcW w:type="dxa" w:w="83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不得建立 Strategy 專屬的第二套 Conversation Engine、Context Engine、Provider Router、Fact Store、Experience Engine、Workflow Engine 或 Approval Engine。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3. System Architecture / 策略智能系統架構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949440" cy="2595396"/>
            <wp:docPr id="2" name="Picture 2" descr="Image: image2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truth_separat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949440" cy="25953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Small"/>
      </w:pPr>
      <w:r>
        <w:t>圖 2｜策略推理 Truth Separation；從 Fact 到 Decision 的每一層都有不同證據與治理門檻。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</w:trPr>
        <w:tc>
          <w:tcPr>
            <w:tcW w:type="dxa" w:w="2304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Layer</w:t>
            </w:r>
          </w:p>
        </w:tc>
        <w:tc>
          <w:tcPr>
            <w:tcW w:type="dxa" w:w="532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Owner / Purpose</w:t>
            </w:r>
          </w:p>
        </w:tc>
        <w:tc>
          <w:tcPr>
            <w:tcW w:type="dxa" w:w="316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Must Not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Strategic Context Resolver</w:t>
            </w:r>
          </w:p>
        </w:tc>
        <w:tc>
          <w:tcPr>
            <w:tcW w:type="dxa" w:w="532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引用 AI-01 ContextSnapshot/Fingerprint，組裝市場、內部、資源、成本、風險、治理來源。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不得用聊天記憶或 latest alias 偷換 exact version。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Fact Pack</w:t>
            </w:r>
          </w:p>
        </w:tc>
        <w:tc>
          <w:tcPr>
            <w:tcW w:type="dxa" w:w="53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受治理 Fact/Evidence 的版本化集合。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不得混入未標示 Inference/Assumption。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Strategy Analysis</w:t>
            </w:r>
          </w:p>
        </w:tc>
        <w:tc>
          <w:tcPr>
            <w:tcW w:type="dxa" w:w="532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Pattern / Baseline / Forecast / Need / Opportunity / Risk / Priority。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不得隱藏 assumptions / uncertainty。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Multi-AI Decision Analysis</w:t>
            </w:r>
          </w:p>
        </w:tc>
        <w:tc>
          <w:tcPr>
            <w:tcW w:type="dxa" w:w="53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同一 baseline 下的獨立觀點、cross-review、comparison、revision。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不得不同問題/不同資料版本後假裝可比較。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Decision Support</w:t>
            </w:r>
          </w:p>
        </w:tc>
        <w:tc>
          <w:tcPr>
            <w:tcW w:type="dxa" w:w="532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Option Comparison、Recommendation、Alert、Resource Proposal、Decision Brief。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不得自動寫正式決策。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Human Review / Decision Ledger</w:t>
            </w:r>
          </w:p>
        </w:tc>
        <w:tc>
          <w:tcPr>
            <w:tcW w:type="dxa" w:w="53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授權 reviewer 記錄決策、理由、風險、執行 owner、audit。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不得由 AI self-approve。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Feedback / Experience</w:t>
            </w:r>
          </w:p>
        </w:tc>
        <w:tc>
          <w:tcPr>
            <w:tcW w:type="dxa" w:w="532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Expected vs Actual、KPI/Cost/Risk/Revenue outcome、Learning Candidate。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不得把一次結果直接升格永久規則。</w:t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</w:trPr>
        <w:tc>
          <w:tcPr>
            <w:tcW w:type="dxa" w:w="3024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Entity</w:t>
            </w:r>
          </w:p>
        </w:tc>
        <w:tc>
          <w:tcPr>
            <w:tcW w:type="dxa" w:w="7632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Purpose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StrategyTopic</w:t>
            </w:r>
          </w:p>
        </w:tc>
        <w:tc>
          <w:tcPr>
            <w:tcW w:type="dxa" w:w="76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策略討論與決策範圍的根實體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StrategicQuestion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要被分析/決策的原始問題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ConstraintSet</w:t>
            </w:r>
          </w:p>
        </w:tc>
        <w:tc>
          <w:tcPr>
            <w:tcW w:type="dxa" w:w="76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資源、時間、風險、治理、權限等約束集合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StrategicContextSnapshot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本次策略分析 frozen context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ContextFingerprint</w:t>
            </w:r>
          </w:p>
        </w:tc>
        <w:tc>
          <w:tcPr>
            <w:tcW w:type="dxa" w:w="76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Context identity hash / version identity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SourceFact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具 exact evidence 的事實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EvidenceRef</w:t>
            </w:r>
          </w:p>
        </w:tc>
        <w:tc>
          <w:tcPr>
            <w:tcW w:type="dxa" w:w="76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來源、時間/版本、範圍、品質/信心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FactPack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本輪可用的受治理 Fact/Evidence 集合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Inference</w:t>
            </w:r>
          </w:p>
        </w:tc>
        <w:tc>
          <w:tcPr>
            <w:tcW w:type="dxa" w:w="76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由 Fact 推導的可檢查解讀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Assumption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明示但尚未驗證的前提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Baseline</w:t>
            </w:r>
          </w:p>
        </w:tc>
        <w:tc>
          <w:tcPr>
            <w:tcW w:type="dxa" w:w="76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比較或 forecast 的基準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PatternFinding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歷史/當前資料中的模式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Forecast</w:t>
            </w:r>
          </w:p>
        </w:tc>
        <w:tc>
          <w:tcPr>
            <w:tcW w:type="dxa" w:w="76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具 horizon 與 uncertainty 的預測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Opportunity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可能正向結果與條件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Risk</w:t>
            </w:r>
          </w:p>
        </w:tc>
        <w:tc>
          <w:tcPr>
            <w:tcW w:type="dxa" w:w="76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可能負向暴露與條件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Unknown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目前沒有足夠證據回答的缺口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OpenQuestion</w:t>
            </w:r>
          </w:p>
        </w:tc>
        <w:tc>
          <w:tcPr>
            <w:tcW w:type="dxa" w:w="76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需要額外資訊/人類澄清的問題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StrategyOption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可被比較的策略方案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ResourceImpact</w:t>
            </w:r>
          </w:p>
        </w:tc>
        <w:tc>
          <w:tcPr>
            <w:tcW w:type="dxa" w:w="76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資源/容量/成本影響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ExpectedImpact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預期 KPI/時間/風險結果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Scenario</w:t>
            </w:r>
          </w:p>
        </w:tc>
        <w:tc>
          <w:tcPr>
            <w:tcW w:type="dxa" w:w="76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假設/條件組合下的策略世界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ScenarioBranch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從 exact baseline/option 建立的 scenario 分支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AIViewpoint</w:t>
            </w:r>
          </w:p>
        </w:tc>
        <w:tc>
          <w:tcPr>
            <w:tcW w:type="dxa" w:w="76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單一 AI 在 frozen baseline 下的完整觀點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CrossAIReview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針對 exact AI response refs 的評估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ConsensusRecord</w:t>
            </w:r>
          </w:p>
        </w:tc>
        <w:tc>
          <w:tcPr>
            <w:tcW w:type="dxa" w:w="76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證據化共識清單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DisagreementRecord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分歧、原因、證據缺口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StrategyRecommendation</w:t>
            </w:r>
          </w:p>
        </w:tc>
        <w:tc>
          <w:tcPr>
            <w:tcW w:type="dxa" w:w="76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建議路徑與理由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StrategyAlert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機會/風險提醒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ResourceProposal</w:t>
            </w:r>
          </w:p>
        </w:tc>
        <w:tc>
          <w:tcPr>
            <w:tcW w:type="dxa" w:w="76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資源配置建議，不是批准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DecisionBrief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供人類決策的摘要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StrategyCandidate</w:t>
            </w:r>
          </w:p>
        </w:tc>
        <w:tc>
          <w:tcPr>
            <w:tcW w:type="dxa" w:w="76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受治理策略候選版本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DecisionCandidate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已具必要證據、選項、風險、unknowns 的審查候選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HumanReview</w:t>
            </w:r>
          </w:p>
        </w:tc>
        <w:tc>
          <w:tcPr>
            <w:tcW w:type="dxa" w:w="76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人類審查與理由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DecisionLedgerEntry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正式決策結果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ExecutionHandoff</w:t>
            </w:r>
          </w:p>
        </w:tc>
        <w:tc>
          <w:tcPr>
            <w:tcW w:type="dxa" w:w="76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決策到 Owner Module 的交接 reference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ExecutionResultRef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Owner Module 執行結果引用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ExpectedActualRecord</w:t>
            </w:r>
          </w:p>
        </w:tc>
        <w:tc>
          <w:tcPr>
            <w:tcW w:type="dxa" w:w="76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預期 vs 實際比較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StrategicExperienceCandidate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由結果整理出的學習候選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StrategicExperience</w:t>
            </w:r>
          </w:p>
        </w:tc>
        <w:tc>
          <w:tcPr>
            <w:tcW w:type="dxa" w:w="76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經治理採用的策略經驗</w:t>
            </w:r>
          </w:p>
        </w:tc>
      </w:tr>
    </w:tbl>
    <w:p>
      <w:pPr>
        <w:spacing w:after="0"/>
      </w:pPr>
    </w:p>
    <w:p>
      <w:pPr>
        <w:pStyle w:val="Heading1"/>
      </w:pPr>
      <w:r>
        <w:t>4. Entity Hierarchy / Relationship / Impact Graph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</w:trPr>
        <w:tc>
          <w:tcPr>
            <w:tcW w:type="dxa" w:w="2376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Parent / Source</w:t>
            </w:r>
          </w:p>
        </w:tc>
        <w:tc>
          <w:tcPr>
            <w:tcW w:type="dxa" w:w="1944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Relationship</w:t>
            </w:r>
          </w:p>
        </w:tc>
        <w:tc>
          <w:tcPr>
            <w:tcW w:type="dxa" w:w="316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Child / Consumer</w:t>
            </w:r>
          </w:p>
        </w:tc>
        <w:tc>
          <w:tcPr>
            <w:tcW w:type="dxa" w:w="316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Rule</w:t>
            </w:r>
          </w:p>
        </w:tc>
      </w:tr>
      <w:tr>
        <w:trPr>
          <w:cantSplit/>
        </w:trPr>
        <w:tc>
          <w:tcPr>
            <w:tcW w:type="dxa" w:w="237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StrategyTopic</w:t>
            </w:r>
          </w:p>
        </w:tc>
        <w:tc>
          <w:tcPr>
            <w:tcW w:type="dxa" w:w="19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contains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StrategicQuestion / ConstraintSet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問題與約束必須有 exact version。</w:t>
            </w:r>
          </w:p>
        </w:tc>
      </w:tr>
      <w:tr>
        <w:trPr>
          <w:cantSplit/>
        </w:trP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StrategicQuestion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freezes with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StrategicContextSnapshot / ContextFingerprint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比較與 Multi-AI 必須綁同一 fingerprint。</w:t>
            </w:r>
          </w:p>
        </w:tc>
      </w:tr>
      <w:tr>
        <w:trPr>
          <w:cantSplit/>
        </w:trPr>
        <w:tc>
          <w:tcPr>
            <w:tcW w:type="dxa" w:w="237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FactPack</w:t>
            </w:r>
          </w:p>
        </w:tc>
        <w:tc>
          <w:tcPr>
            <w:tcW w:type="dxa" w:w="19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contains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SourceFact / EvidenceRef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Fact 必須可追 exact evidence。</w:t>
            </w:r>
          </w:p>
        </w:tc>
      </w:tr>
      <w:tr>
        <w:trPr>
          <w:cantSplit/>
        </w:trP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SourceFact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supports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Inference / Forecast / Risk / Opportunity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推理層不得反向覆寫 Fact。</w:t>
            </w:r>
          </w:p>
        </w:tc>
      </w:tr>
      <w:tr>
        <w:trPr>
          <w:cantSplit/>
        </w:trPr>
        <w:tc>
          <w:tcPr>
            <w:tcW w:type="dxa" w:w="237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StrategyOption</w:t>
            </w:r>
          </w:p>
        </w:tc>
        <w:tc>
          <w:tcPr>
            <w:tcW w:type="dxa" w:w="19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has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ResourceImpact / ExpectedImpact / Risk / Dependency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Option 缺任一必要維度則標示 incomplete。</w:t>
            </w:r>
          </w:p>
        </w:tc>
      </w:tr>
      <w:tr>
        <w:trPr>
          <w:cantSplit/>
        </w:trP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Scenario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branches from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Exact Baseline + Option + Assumption Set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分支不可 silent rebase。</w:t>
            </w:r>
          </w:p>
        </w:tc>
      </w:tr>
      <w:tr>
        <w:trPr>
          <w:cantSplit/>
        </w:trPr>
        <w:tc>
          <w:tcPr>
            <w:tcW w:type="dxa" w:w="237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AIViewpoint</w:t>
            </w:r>
          </w:p>
        </w:tc>
        <w:tc>
          <w:tcPr>
            <w:tcW w:type="dxa" w:w="19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compares/reviews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Exact AIViewpoint refs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 output 不是 Source Fact。</w:t>
            </w:r>
          </w:p>
        </w:tc>
      </w:tr>
      <w:tr>
        <w:trPr>
          <w:cantSplit/>
        </w:trP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DecisionCandidate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summarizes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Options + Evidence + Risk + Unknowns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未達 Gate 不得進 Human Review。</w:t>
            </w:r>
          </w:p>
        </w:tc>
      </w:tr>
      <w:tr>
        <w:trPr>
          <w:cantSplit/>
        </w:trPr>
        <w:tc>
          <w:tcPr>
            <w:tcW w:type="dxa" w:w="237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HumanReview</w:t>
            </w:r>
          </w:p>
        </w:tc>
        <w:tc>
          <w:tcPr>
            <w:tcW w:type="dxa" w:w="19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creates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DecisionLedgerEntry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 不得替代 reviewer。</w:t>
            </w:r>
          </w:p>
        </w:tc>
      </w:tr>
      <w:tr>
        <w:trPr>
          <w:cantSplit/>
        </w:trP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DecisionLedgerEntry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hands off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ExecutionHandoff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Effectful action 仍在 owner module。</w:t>
            </w:r>
          </w:p>
        </w:tc>
      </w:tr>
      <w:tr>
        <w:trPr>
          <w:cantSplit/>
        </w:trPr>
        <w:tc>
          <w:tcPr>
            <w:tcW w:type="dxa" w:w="237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ExecutionResultRef</w:t>
            </w:r>
          </w:p>
        </w:tc>
        <w:tc>
          <w:tcPr>
            <w:tcW w:type="dxa" w:w="19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feeds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ExpectedActualRecord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歷史結果不能被新結果覆寫。</w:t>
            </w:r>
          </w:p>
        </w:tc>
      </w:tr>
      <w:tr>
        <w:trPr>
          <w:cantSplit/>
        </w:trP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ExpectedActualRecord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proposes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StrategicExperienceCandidate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Learning 不能自我採用。</w:t>
            </w:r>
          </w:p>
        </w:tc>
      </w:tr>
    </w:tbl>
    <w:p>
      <w:pPr>
        <w:spacing w:after="0"/>
      </w:pPr>
    </w:p>
    <w:p>
      <w:pPr>
        <w:pStyle w:val="Heading1"/>
      </w:pPr>
      <w:r>
        <w:t>5. Entity × Operation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</w:trPr>
        <w:tc>
          <w:tcPr>
            <w:tcW w:type="dxa" w:w="2304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Entity</w:t>
            </w:r>
          </w:p>
        </w:tc>
        <w:tc>
          <w:tcPr>
            <w:tcW w:type="dxa" w:w="316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Operations</w:t>
            </w:r>
          </w:p>
        </w:tc>
        <w:tc>
          <w:tcPr>
            <w:tcW w:type="dxa" w:w="5472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Normative Semantics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StrategyTopic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CREATE / SELECT / ARCHIVE</w:t>
            </w:r>
          </w:p>
        </w:tc>
        <w:tc>
          <w:tcPr>
            <w:tcW w:type="dxa" w:w="547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建立/選擇策略題目；不可隱性切換 current topic。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StrategicQuestion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DEFINE / REVISE / VERSION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保存 original question；revision append-only。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StrategicContextSnapshot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RESOLVE / FREEZE / VERIFY</w:t>
            </w:r>
          </w:p>
        </w:tc>
        <w:tc>
          <w:tcPr>
            <w:tcW w:type="dxa" w:w="547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執行前必須 frozen，並可重建 fingerprint。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FactPack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COMPILE / VALIDATE / VERSION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來源不足則 incomplete；不可 AI-fill。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SourceFact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ADD / VERIFY / SUPERSEDE</w:t>
            </w:r>
          </w:p>
        </w:tc>
        <w:tc>
          <w:tcPr>
            <w:tcW w:type="dxa" w:w="547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需 evidence/time/version；不得被 inference 覆寫。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Inference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DERIVE / CHALLENGE / REVISE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必須列出 supporting fact refs。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Assumption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DECLARE / TEST / RETIRE</w:t>
            </w:r>
          </w:p>
        </w:tc>
        <w:tc>
          <w:tcPr>
            <w:tcW w:type="dxa" w:w="547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未驗證前不得當 Fact。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Forecast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GENERATE / CALIBRATE / COMPARE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必須有 horizon、baseline、uncertainty。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Risk/Opportunity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IDENTIFY / ASSESS / UPDATE</w:t>
            </w:r>
          </w:p>
        </w:tc>
        <w:tc>
          <w:tcPr>
            <w:tcW w:type="dxa" w:w="547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需條件、scope、evidence、uncertainty。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StrategyOption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GENERATE / COMPARE / REVISE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比較欄位完整、同 baseline。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ScenarioBranch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CREATE / REBASE_EXPLICIT / COMPARE</w:t>
            </w:r>
          </w:p>
        </w:tc>
        <w:tc>
          <w:tcPr>
            <w:tcW w:type="dxa" w:w="547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silent rebase 禁止。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AIViewpoint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GENERATE / CROSS_REVIEW / REVISE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只針對 exact refs。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Consensus/Disagreement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SYNTHESIZE / VERIFY</w:t>
            </w:r>
          </w:p>
        </w:tc>
        <w:tc>
          <w:tcPr>
            <w:tcW w:type="dxa" w:w="547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共識不能升格 Fact。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StrategyCandidate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SUBMIT / VERSION / WITHDRAW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候選 immutable；revision new version。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DecisionCandidate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ASSEMBLE / VALIDATE / SUBMIT_REVIEW</w:t>
            </w:r>
          </w:p>
        </w:tc>
        <w:tc>
          <w:tcPr>
            <w:tcW w:type="dxa" w:w="547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未滿足 evidence/risk/unknowns gate 即 BLOCK。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HumanReview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APPROVE / REJECT / REQUEST_REVISION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需要 actor/time/reason。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DecisionLedgerEntry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RECORD / SUPERSEDE / TRACE</w:t>
            </w:r>
          </w:p>
        </w:tc>
        <w:tc>
          <w:tcPr>
            <w:tcW w:type="dxa" w:w="547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正式決策 append-only audit trail。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ExecutionHandoff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CREATE / ACK / TRACK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handoff 不等於 owner execution。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ExpectedActualRecord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COMPARE / EXPLAIN / CLOSE</w:t>
            </w:r>
          </w:p>
        </w:tc>
        <w:tc>
          <w:tcPr>
            <w:tcW w:type="dxa" w:w="547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使用 exact expected and actual refs。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StrategicExperienceCandidate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PROPOSE / REVIEW / ADOPT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不可 self-adopt。</w:t>
            </w:r>
          </w:p>
        </w:tc>
      </w:tr>
    </w:tbl>
    <w:p>
      <w:pPr>
        <w:spacing w:after="0"/>
      </w:pPr>
    </w:p>
    <w:p>
      <w:pPr>
        <w:pStyle w:val="Heading1"/>
      </w:pPr>
      <w:r>
        <w:t>6. Normative Invariant Registry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</w:trPr>
        <w:tc>
          <w:tcPr>
            <w:tcW w:type="dxa" w:w="1224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ID</w:t>
            </w:r>
          </w:p>
        </w:tc>
        <w:tc>
          <w:tcPr>
            <w:tcW w:type="dxa" w:w="1512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Class</w:t>
            </w:r>
          </w:p>
        </w:tc>
        <w:tc>
          <w:tcPr>
            <w:tcW w:type="dxa" w:w="820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Normative Rule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INV-001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CONTEXT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每次正式策略分析 MUST 綁定 exact StrategyTopic、StrategicQuestion version、ConstraintSet version。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INV-002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CONTEXT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正式分析開始前 StrategicContextSnapshot MUST FROZEN。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INV-003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CONTEXT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ContextFingerprint MUST 可由 exact refs/version/hash 重建。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INV-004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CONTEXT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任何 missing source/resource/cost/risk/governance value MUST 保持 missing/incomplete，MUST_NOT AI-fill。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INV-005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CONTEXT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External Intelligence MUST_NOT 覆寫 confirmed decision 或 current governed internal truth。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INV-006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CONTEXT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Formal trace MUST_NOT 使用 latest/current/default alias 代替 exact version。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INV-007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CONTEXT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跨專案/跨 topic context silent fallback MUST BLOCK。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INV-008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CONTEXT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Stale Context MUST 顯示並要求 re-resolve/review，不得 silent rebase。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INV-009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CONTEXT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Context 與 FactPack MUST 有 scope/classification/permission provenance。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INV-010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CONTEXT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Human instruction 與 confirmed decision priority MUST 高於外部情報。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INV-011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TRUTH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SourceFact MUST 有 EvidenceRef、source_time_or_version、scope、quality/confidence。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INV-012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TRUTH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Inference MUST 明示 supporting_fact_refs。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INV-013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TRUTH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Assumption MUST 明示 unverified 狀態。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INV-014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TRUTH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Assumption MUST_NOT 因多 AI 同意而升格 Fact。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INV-015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TRUTH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Unknown MUST 保留為 Unknown；MUST_NOT 用語言流暢度掩蓋。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INV-016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TRUTH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Risk / Opportunity MUST 綁定 scenario/condition/time horizon。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INV-017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TRUTH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Forecast MUST 有 baseline、horizon、uncertainty。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INV-018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TRUTH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Fact correction MUST 建立 supersession/lineage，不得原地抹掉歷史。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INV-019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TRUTH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Semantic Index result MUST_NOT 成為 SourceFact authority。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INV-020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TRUTH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Evidence conflict MUST 建立 ConflictRecord/Review，不得 silent choose。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INV-021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MULTI_AI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Multi-AI 第一輪 MUST 使用 same Original Question。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INV-022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MULTI_AI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Multi-AI 比較 MUST 使用 same ContextFingerprint。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INV-023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MULTI_AI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Multi-AI 比較 MUST 使用 same FactPack version。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INV-024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MULTI_AI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Multi-AI 比較 MUST 使用 same ConstraintSet version。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INV-025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MULTI_AI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不同 baseline 的 AI output MUST 標示 NOT_DIRECTLY_COMPARABLE。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INV-026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MULTI_AI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AI participant MUST 產生獨立完整觀點，不得先看到其他 AI 回答後假裝 independent。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INV-027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MULTI_AI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Cross Review MUST 指向 exact target response refs。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INV-028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MULTI_AI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Other AI output MUST remain AI statement，MUST_NOT become Source Fact。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INV-029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MULTI_AI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Cross Review MUST 回到 Original Question + Shared Context + Fact/Evidence。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INV-030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MULTI_AI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Multi-AI consensus MUST_NOT 自動成為 Decision。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INV-031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MULTI_AI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Assistant synthesis MUST 列出 consensus、disagreement、unknowns、evidence gaps。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INV-032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MULTI_AI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Provider/model picker MUST_NOT 由 Strategy UI 手動選擇；routing 屬 AI-03。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INV-033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OPTIONS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StrategyOption MUST 有 expected benefit/impact、resource/cost impact、risk、time horizon、dependency、evidence、uncertainty。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INV-034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OPTIONS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Option Comparison MUST 使用同一 comparison dimension set。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INV-035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OPTIONS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缺資料的 option MUST 顯示 incomplete，而非以 AI guessed value 補齊。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INV-036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OPTIONS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推薦 MUST 列出 less-preferred/rejected options 與理由。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INV-037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OPTIONS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Recommendation MUST 顯示 assumptions、risks、uncertainties。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INV-038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OPTIONS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ResourceProposal MUST 僅是 proposal；MUST_NOT 寫 Finance approval。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INV-039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OPTIONS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StrategyAlert MUST 區分 risk / opportunity / data gap。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INV-040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OPTIONS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DecisionBrief MUST 包含 decision_needed 與 unknowns。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INV-041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OPTIONS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ScenarioBranch MUST 綁 exact baseline、option、assumption set、parent branch。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INV-042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OPTIONS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ScenarioBranch MUST_NOT silent merge 回主線。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INV-043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OPTIONS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Scenario rebase MUST explicit 並產生新 version/fingerprint。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INV-044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OPTIONS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Compare MUST_NOT 省略不利 evidence 或 conflict。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INV-045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Raw AI response MUST_NOT 直接成為 StrategyCandidate。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INV-046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StrategyCandidate MUST append-only versioned。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INV-047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DecisionCandidate MUST 通過 evidence/risk/unknown/comparison completeness gate。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INV-048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Human Review MUST 由具權限 actor 執行。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INV-049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AI MUST_NOT self-approve DecisionCandidate。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INV-050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DecisionLedger result MUST 與 StrategyRecommendation separation。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INV-051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DecisionLedger MUST 記錄 actor、time、reason、candidate ref、risk、approval level、execution status。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INV-052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Rejected decision MUST 保留原因與 source refs。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INV-053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Superseded Decision MUST 保留 predecessor/successor lineage。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INV-054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Adopt-as-context MUST 只是 governed context adoption，不等於 owner module execution。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INV-055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Budget/workflow/governance/production action MUST 留在 owning module。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INV-056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 status MUST_NOT 由 UI-only state 推斷。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INV-057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FEEDBACK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Owner execution handoff MUST 指向 exact DecisionLedgerEntry。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INV-058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FEEDBACK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Handoff ACK MUST_NOT 被當成 execution success。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INV-059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FEEDBACK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ExecutionResultRef MUST 來自 owner module/evidence。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INV-060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FEEDBACK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Expected vs Actual MUST 使用 same metric definition/window/unit。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INV-061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FEEDBACK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Missing actual MUST_NOT 表示為 0。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INV-062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FEEDBACK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Strategic Experience Candidate MUST 由 execution/performance feedback 支持。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INV-063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FEEDBACK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Learning Candidate MUST_NOT self-adopt。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INV-064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FEEDBACK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Single outcome MUST_NOT 直接升格成 universal strategy rule。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INV-065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FEEDBACK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Forecast accuracy MUST 綁定原 forecast version/horizon。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INV-066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FEEDBACK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Experience revision MUST append-only。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INV-067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CONCURRENCY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每個 effectful owner handoff MUST 有 idempotency key 或 owner-side equivalent。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INV-068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CONCURRENCY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同一 DecisionCandidate + same request replay MUST return same logical result where effect semantics require idempotency。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INV-069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CONCURRENCY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Same idempotency key + different payload MUST BLOCK。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INV-070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CONCURRENCY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Concurrent review MUST 使用 expected_version / optimistic concurrency。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INV-071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CONCURRENCY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Stale reviewer write MUST BLOCK 並要求 refresh/compare。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INV-072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CONCURRENCY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Late AI response MUST_NOT overwrite newer candidate state。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INV-073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CONCURRENCY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Cancelled analysis job late callback MUST quarantine。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INV-074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CONCURRENCY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Retry MUST 建立新 attempt identity。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INV-075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CONCURRENCY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Non-retryable policy/permission/evidence failure MUST_NOT automatic retry。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INV-076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CONCURRENCY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Unknown external/owner execution state MUST require reconcile before retry。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INV-077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GOVERNANCE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Permission MUST 檢查 read/analyze/review/adopt/handoff operation scope。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INV-078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GOVERNANCE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Classification MUST 限制哪些 AI/provider/tool 可接觸 context。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INV-079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GOVERNANCE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Sensitive internal cost/resource/risk data MUST_NOT 出現在不授權 transcript/export。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INV-080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GOVERNANCE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Provider brand 可顯示；technical model secret/runtime detail 歸 AI-03/API management。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INV-081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GOVERNANCE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Audit MUST 記錄 correlation_id、actor、topic、question version、context fingerprint、candidate/decision refs。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INV-082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GOVERNANCE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No evidence = NOT_VERIFIED；MUST_NOT 宣稱 data-backed recommendation。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INV-083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GOVERNANCE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Simulation/Replay MUST 與 Production/owner execution 隔離。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INV-084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GOVERNANCE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 test success MUST_NOT 宣稱 business execution success。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INV-085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GOVERNANCE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Design document MUST_NOT 宣稱 Runtime/API/DB/Production complete。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INV-086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GOVERNANCE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Undefined behavior MUST BLOCK + REQUIRE_EXACT_BINDING / REPORT_AUTHORITY_GAP。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INV-087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OWNER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Conversation persistence/branch/message identity MUST 由 AI-02 owner。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INV-088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OWNER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Context/Truth precedence MUST 由 AI-01 owner。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INV-089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OWNER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Provider routing/tool execution MUST 由 AI-03 owner。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INV-090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OWNER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Enterprise email/CRM execution MUST 由 AI-06 owner。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INV-091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OWNER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Social publish execution MUST 由 AI-07 owner。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INV-092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OWNER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System change/authority mutation MUST 由 AI-09 owner。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INV-093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OWNER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 MUST reference shared owners; MUST_NOT duplicate engines。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INV-094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OWNER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Exact API/DB/permission/runtime identity lacking current authority MUST be REQUIRE_EXACT_BINDING。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INV-095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OWNER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One concept MUST have one canonical owner; parallel strategy page/system FORBIDDEN。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INV-096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OWNER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Search-before-create MUST precede later implementation binding。</w:t>
            </w:r>
          </w:p>
        </w:tc>
      </w:tr>
    </w:tbl>
    <w:p>
      <w:pPr>
        <w:spacing w:after="0"/>
      </w:pPr>
    </w:p>
    <w:p>
      <w:pPr>
        <w:pStyle w:val="Heading1"/>
      </w:pPr>
      <w:r>
        <w:t>7. Fact / Inference / Assumption / Risk / Opportunity Contract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949440" cy="2595396"/>
            <wp:docPr id="3" name="Picture 3" descr="Image: image2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truth_separat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949440" cy="25953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Small"/>
      </w:pPr>
      <w:r>
        <w:t>圖 3｜策略 Truth/Reasoning 分層；Fact、推論、假設、風險/機會、建議、決策不可互相偷升格。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</w:trPr>
        <w:tc>
          <w:tcPr>
            <w:tcW w:type="dxa" w:w="1584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Class</w:t>
            </w:r>
          </w:p>
        </w:tc>
        <w:tc>
          <w:tcPr>
            <w:tcW w:type="dxa" w:w="4896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Fields</w:t>
            </w:r>
          </w:p>
        </w:tc>
        <w:tc>
          <w:tcPr>
            <w:tcW w:type="dxa" w:w="4464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Admission / Promotion Rule</w:t>
            </w:r>
          </w:p>
        </w:tc>
      </w:tr>
      <w:tr>
        <w:trPr>
          <w:cantSplit/>
        </w:trPr>
        <w:tc>
          <w:tcPr>
            <w:tcW w:type="dxa" w:w="158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FACT</w:t>
            </w:r>
          </w:p>
        </w:tc>
        <w:tc>
          <w:tcPr>
            <w:tcW w:type="dxa" w:w="48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claim, scope, evidence_refs, source_time_or_version, confidence/quality</w:t>
            </w:r>
          </w:p>
        </w:tc>
        <w:tc>
          <w:tcPr>
            <w:tcW w:type="dxa" w:w="446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只有 evidence-backed claim；conflict unresolved 時不可當唯一事實。</w:t>
            </w:r>
          </w:p>
        </w:tc>
      </w:tr>
      <w:tr>
        <w:trPr>
          <w:cantSplit/>
        </w:trPr>
        <w:tc>
          <w:tcPr>
            <w:tcW w:type="dxa" w:w="15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INFERENCE</w:t>
            </w:r>
          </w:p>
        </w:tc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statement, supporting_fact_refs, method/reason, uncertainty</w:t>
            </w:r>
          </w:p>
        </w:tc>
        <w:tc>
          <w:tcPr>
            <w:tcW w:type="dxa" w:w="446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可被 challenge/revise；不得覆寫 Fact。</w:t>
            </w:r>
          </w:p>
        </w:tc>
      </w:tr>
      <w:tr>
        <w:trPr>
          <w:cantSplit/>
        </w:trPr>
        <w:tc>
          <w:tcPr>
            <w:tcW w:type="dxa" w:w="158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ASSUMPTION</w:t>
            </w:r>
          </w:p>
        </w:tc>
        <w:tc>
          <w:tcPr>
            <w:tcW w:type="dxa" w:w="48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premise, owner, reason, testability, status</w:t>
            </w:r>
          </w:p>
        </w:tc>
        <w:tc>
          <w:tcPr>
            <w:tcW w:type="dxa" w:w="446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明示未驗證；必須能被測試/retire。</w:t>
            </w:r>
          </w:p>
        </w:tc>
      </w:tr>
      <w:tr>
        <w:trPr>
          <w:cantSplit/>
        </w:trPr>
        <w:tc>
          <w:tcPr>
            <w:tcW w:type="dxa" w:w="15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RISK</w:t>
            </w:r>
          </w:p>
        </w:tc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condition, exposure, likelihood/range, impact, horizon, evidence</w:t>
            </w:r>
          </w:p>
        </w:tc>
        <w:tc>
          <w:tcPr>
            <w:tcW w:type="dxa" w:w="446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必須 scenario-aware；不可只給主觀形容詞。</w:t>
            </w:r>
          </w:p>
        </w:tc>
      </w:tr>
      <w:tr>
        <w:trPr>
          <w:cantSplit/>
        </w:trPr>
        <w:tc>
          <w:tcPr>
            <w:tcW w:type="dxa" w:w="158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OPPORTUNITY</w:t>
            </w:r>
          </w:p>
        </w:tc>
        <w:tc>
          <w:tcPr>
            <w:tcW w:type="dxa" w:w="48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condition, upside, constraints, horizon, evidence</w:t>
            </w:r>
          </w:p>
        </w:tc>
        <w:tc>
          <w:tcPr>
            <w:tcW w:type="dxa" w:w="446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必須同時列出 dependency/risk。</w:t>
            </w:r>
          </w:p>
        </w:tc>
      </w:tr>
      <w:tr>
        <w:trPr>
          <w:cantSplit/>
        </w:trPr>
        <w:tc>
          <w:tcPr>
            <w:tcW w:type="dxa" w:w="15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RECOMMENDATION</w:t>
            </w:r>
          </w:p>
        </w:tc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option_ref, reason, tradeoff, evidence, risk, uncertainty</w:t>
            </w:r>
          </w:p>
        </w:tc>
        <w:tc>
          <w:tcPr>
            <w:tcW w:type="dxa" w:w="446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不是 Decision；需 human review。</w:t>
            </w:r>
          </w:p>
        </w:tc>
      </w:tr>
      <w:tr>
        <w:trPr>
          <w:cantSplit/>
        </w:trPr>
        <w:tc>
          <w:tcPr>
            <w:tcW w:type="dxa" w:w="158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DECISION</w:t>
            </w:r>
          </w:p>
        </w:tc>
        <w:tc>
          <w:tcPr>
            <w:tcW w:type="dxa" w:w="48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candidate_ref, result, reason, actor, time, approval level, audit</w:t>
            </w:r>
          </w:p>
        </w:tc>
        <w:tc>
          <w:tcPr>
            <w:tcW w:type="dxa" w:w="446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只能由 human-governed review 產生。</w:t>
            </w:r>
          </w:p>
        </w:tc>
      </w:tr>
    </w:tbl>
    <w:p>
      <w:pPr>
        <w:spacing w:after="0"/>
      </w:pPr>
    </w:p>
    <w:p>
      <w:pPr>
        <w:pStyle w:val="Heading1"/>
      </w:pPr>
      <w:r>
        <w:t>8. Strategic Context / Fact Pack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</w:trPr>
        <w:tc>
          <w:tcPr>
            <w:tcW w:type="dxa" w:w="100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Priority</w:t>
            </w:r>
          </w:p>
        </w:tc>
        <w:tc>
          <w:tcPr>
            <w:tcW w:type="dxa" w:w="2592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Source Class</w:t>
            </w:r>
          </w:p>
        </w:tc>
        <w:tc>
          <w:tcPr>
            <w:tcW w:type="dxa" w:w="388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Metadata</w:t>
            </w:r>
          </w:p>
        </w:tc>
        <w:tc>
          <w:tcPr>
            <w:tcW w:type="dxa" w:w="360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Rule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P0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Current Human Instruction</w:t>
            </w:r>
          </w:p>
        </w:tc>
        <w:tc>
          <w:tcPr>
            <w:tcW w:type="dxa" w:w="388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actor, time, scope, instruction version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本輪意圖最高優先，但不得越權改 fact/decision history。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P1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Confirmed Decision</w:t>
            </w:r>
          </w:p>
        </w:tc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decision_id, version, status, scope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不得被外部情報 silent overwrite。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P2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Current Valid Internal Data</w:t>
            </w:r>
          </w:p>
        </w:tc>
        <w:tc>
          <w:tcPr>
            <w:tcW w:type="dxa" w:w="388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source_ref, version/time, scope, classification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成本/資源/KPI/風險若缺值不得 AI-fill。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P3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Historical Analysis / Baseline / Experience</w:t>
            </w:r>
          </w:p>
        </w:tc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version, outcome refs, validity window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只在適用範圍內作背景/先驗。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P4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External Intelligence</w:t>
            </w:r>
          </w:p>
        </w:tc>
        <w:tc>
          <w:tcPr>
            <w:tcW w:type="dxa" w:w="388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source, fetched_at, freshness, confidence, license/rights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不得取代 internal confirmed truth。</w:t>
            </w:r>
          </w:p>
        </w:tc>
      </w:tr>
    </w:tbl>
    <w:p>
      <w:pPr>
        <w:spacing w:after="0"/>
      </w:pPr>
    </w:p>
    <w:p>
      <w:pPr>
        <w:keepNext/>
      </w:pPr>
      <w:r>
        <w:rPr>
          <w:b/>
          <w:color w:val="5F37DC"/>
          <w:sz w:val="20"/>
        </w:rPr>
        <w:t>FactPack 最小欄位</w:t>
      </w:r>
    </w:p>
    <w:p>
      <w:pPr>
        <w:pStyle w:val="Rule"/>
      </w:pPr>
      <w:r>
        <w:rPr>
          <w:b/>
        </w:rPr>
        <w:t xml:space="preserve">• </w:t>
      </w:r>
      <w:r>
        <w:t>fact_pack_id / version / scope / created_at / source_fact_refs / evidence_refs / unresolved_conflicts / freshness_state / classification / permission_projection / context_fingerprint。</w:t>
      </w:r>
    </w:p>
    <w:p>
      <w:pPr>
        <w:pStyle w:val="Rule"/>
      </w:pPr>
      <w:r>
        <w:rPr>
          <w:b/>
        </w:rPr>
        <w:t xml:space="preserve">• </w:t>
      </w:r>
      <w:r>
        <w:t>任何 REQUIRED source 缺失時：保留 incomplete，建立 OpenQuestion / EvidenceGap；不得以模型常識補成正式 Fact。</w:t>
      </w:r>
    </w:p>
    <w:p>
      <w:pPr>
        <w:pStyle w:val="Heading1"/>
      </w:pPr>
      <w:r>
        <w:t>9. Multi-AI Same-Baseline Contract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995160" cy="2716820"/>
            <wp:docPr id="4" name="Picture 4" descr="Image: image3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3_same_baselin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995160" cy="27168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Small"/>
      </w:pPr>
      <w:r>
        <w:t>圖 4｜多 AI 合法比較需要同一 Original Question、Context Fingerprint、Fact Pack Version、Constraint Set。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</w:trPr>
        <w:tc>
          <w:tcPr>
            <w:tcW w:type="dxa" w:w="208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Round / Operation</w:t>
            </w:r>
          </w:p>
        </w:tc>
        <w:tc>
          <w:tcPr>
            <w:tcW w:type="dxa" w:w="360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Inputs</w:t>
            </w:r>
          </w:p>
        </w:tc>
        <w:tc>
          <w:tcPr>
            <w:tcW w:type="dxa" w:w="360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Output Contract</w:t>
            </w:r>
          </w:p>
        </w:tc>
        <w:tc>
          <w:tcPr>
            <w:tcW w:type="dxa" w:w="180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Invalid If</w:t>
            </w:r>
          </w:p>
        </w:tc>
      </w:tr>
      <w:tr>
        <w:trPr>
          <w:cantSplit/>
        </w:trPr>
        <w:tc>
          <w:tcPr>
            <w:tcW w:type="dxa" w:w="208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INDEPENDENT_RESPONSE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same question + same context fingerprint + same fact pack + same constraints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完整獨立觀點、evidence refs、assumptions、risks、unknowns</w:t>
            </w:r>
          </w:p>
        </w:tc>
        <w:tc>
          <w:tcPr>
            <w:tcW w:type="dxa" w:w="18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參與者先看到其他 AI 回覆後才作第一輪。</w:t>
            </w:r>
          </w:p>
        </w:tc>
      </w:tr>
      <w:tr>
        <w:trPr>
          <w:cantSplit/>
        </w:trPr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CROSS_REVIEW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target_response_refs + baseline identity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strengths, weaknesses, evidence issues, omissions, correction suggestions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只針對對方語氣，不回到 original question/evidence。</w:t>
            </w:r>
          </w:p>
        </w:tc>
      </w:tr>
      <w:tr>
        <w:trPr>
          <w:cantSplit/>
        </w:trPr>
        <w:tc>
          <w:tcPr>
            <w:tcW w:type="dxa" w:w="208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CROSS_COMPARISON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&gt;=2 exact response refs + same baseline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consensus, disagreement, blind spots, evidence gaps</w:t>
            </w:r>
          </w:p>
        </w:tc>
        <w:tc>
          <w:tcPr>
            <w:tcW w:type="dxa" w:w="18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不同 baseline 未標示。</w:t>
            </w:r>
          </w:p>
        </w:tc>
      </w:tr>
      <w:tr>
        <w:trPr>
          <w:cantSplit/>
        </w:trPr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REVISION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own prior ref + critique refs + same baseline or explicit rebase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new immutable revision + change rationale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原地覆寫舊回覆。</w:t>
            </w:r>
          </w:p>
        </w:tc>
      </w:tr>
      <w:tr>
        <w:trPr>
          <w:cantSplit/>
        </w:trPr>
        <w:tc>
          <w:tcPr>
            <w:tcW w:type="dxa" w:w="208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EVIDENCE_CHECK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claim refs + exact Fact/Evidence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supported / unsupported / conflicted / unknown</w:t>
            </w:r>
          </w:p>
        </w:tc>
        <w:tc>
          <w:tcPr>
            <w:tcW w:type="dxa" w:w="18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把另一 AI 說法當 evidence。</w:t>
            </w:r>
          </w:p>
        </w:tc>
      </w:tr>
      <w:tr>
        <w:trPr>
          <w:cantSplit/>
        </w:trPr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ASSISTANT_SYNTHESIS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all selected exact refs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meeting record, consensus, disagreement, open questions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助理自行發明新分析或決策。</w:t>
            </w:r>
          </w:p>
        </w:tc>
      </w:tr>
    </w:tbl>
    <w:p>
      <w:pPr>
        <w:spacing w:after="0"/>
      </w:pPr>
    </w:p>
    <w:p>
      <w:pPr>
        <w:pStyle w:val="Heading1"/>
      </w:pPr>
      <w:r>
        <w:t>10. Multi-AI Validity / Comparability Decision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</w:trPr>
        <w:tc>
          <w:tcPr>
            <w:tcW w:type="dxa" w:w="4464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Condition</w:t>
            </w:r>
          </w:p>
        </w:tc>
        <w:tc>
          <w:tcPr>
            <w:tcW w:type="dxa" w:w="144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Direct Compare?</w:t>
            </w:r>
          </w:p>
        </w:tc>
        <w:tc>
          <w:tcPr>
            <w:tcW w:type="dxa" w:w="504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Disposition</w:t>
            </w:r>
          </w:p>
        </w:tc>
      </w:tr>
      <w:tr>
        <w:trPr>
          <w:cantSplit/>
        </w:trPr>
        <w:tc>
          <w:tcPr>
            <w:tcW w:type="dxa" w:w="446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Question、Fingerprint、FactPack、ConstraintSet 全相同</w:t>
            </w:r>
          </w:p>
        </w:tc>
        <w:tc>
          <w:tcPr>
            <w:tcW w:type="dxa" w:w="14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YES</w:t>
            </w:r>
          </w:p>
        </w:tc>
        <w:tc>
          <w:tcPr>
            <w:tcW w:type="dxa" w:w="50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可計入 formal comparison。</w:t>
            </w:r>
          </w:p>
        </w:tc>
      </w:tr>
      <w:tr>
        <w:trPr>
          <w:cantSplit/>
        </w:trPr>
        <w:tc>
          <w:tcPr>
            <w:tcW w:type="dxa" w:w="446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Question 相同，但 ContextFingerprint 不同</w:t>
            </w:r>
          </w:p>
        </w:tc>
        <w:tc>
          <w:tcPr>
            <w:tcW w:type="dxa" w:w="14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NO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標記 BASELINE_MISMATCH；需 re-run 或 explicit rebase。</w:t>
            </w:r>
          </w:p>
        </w:tc>
      </w:tr>
      <w:tr>
        <w:trPr>
          <w:cantSplit/>
        </w:trPr>
        <w:tc>
          <w:tcPr>
            <w:tcW w:type="dxa" w:w="446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FactPack version 不同</w:t>
            </w:r>
          </w:p>
        </w:tc>
        <w:tc>
          <w:tcPr>
            <w:tcW w:type="dxa" w:w="14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NO</w:t>
            </w:r>
          </w:p>
        </w:tc>
        <w:tc>
          <w:tcPr>
            <w:tcW w:type="dxa" w:w="50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標記 EVIDENCE_VERSION_MISMATCH。</w:t>
            </w:r>
          </w:p>
        </w:tc>
      </w:tr>
      <w:tr>
        <w:trPr>
          <w:cantSplit/>
        </w:trPr>
        <w:tc>
          <w:tcPr>
            <w:tcW w:type="dxa" w:w="446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ConstraintSet 不同</w:t>
            </w:r>
          </w:p>
        </w:tc>
        <w:tc>
          <w:tcPr>
            <w:tcW w:type="dxa" w:w="14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NO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只能做 scenario comparison，不得當同題平行意見。</w:t>
            </w:r>
          </w:p>
        </w:tc>
      </w:tr>
      <w:tr>
        <w:trPr>
          <w:cantSplit/>
        </w:trPr>
        <w:tc>
          <w:tcPr>
            <w:tcW w:type="dxa" w:w="446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 provider/model 不同，但 baseline 相同</w:t>
            </w:r>
          </w:p>
        </w:tc>
        <w:tc>
          <w:tcPr>
            <w:tcW w:type="dxa" w:w="14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YES</w:t>
            </w:r>
          </w:p>
        </w:tc>
        <w:tc>
          <w:tcPr>
            <w:tcW w:type="dxa" w:w="50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Provider 差異是觀點來源，不影響 baseline validity。</w:t>
            </w:r>
          </w:p>
        </w:tc>
      </w:tr>
      <w:tr>
        <w:trPr>
          <w:cantSplit/>
        </w:trPr>
        <w:tc>
          <w:tcPr>
            <w:tcW w:type="dxa" w:w="446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某 AI target refs 遺失</w:t>
            </w:r>
          </w:p>
        </w:tc>
        <w:tc>
          <w:tcPr>
            <w:tcW w:type="dxa" w:w="14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PARTIAL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只 BLOCK 該 cross-review request。</w:t>
            </w:r>
          </w:p>
        </w:tc>
      </w:tr>
      <w:tr>
        <w:trPr>
          <w:cantSplit/>
        </w:trPr>
        <w:tc>
          <w:tcPr>
            <w:tcW w:type="dxa" w:w="446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Evidence conflict unresolved</w:t>
            </w:r>
          </w:p>
        </w:tc>
        <w:tc>
          <w:tcPr>
            <w:tcW w:type="dxa" w:w="14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LIMITED</w:t>
            </w:r>
          </w:p>
        </w:tc>
        <w:tc>
          <w:tcPr>
            <w:tcW w:type="dxa" w:w="50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允許分析衝突，但不得產生 data-certain conclusion。</w:t>
            </w:r>
          </w:p>
        </w:tc>
      </w:tr>
    </w:tbl>
    <w:p>
      <w:pPr>
        <w:spacing w:after="0"/>
      </w:pPr>
    </w:p>
    <w:p>
      <w:pPr>
        <w:pStyle w:val="Heading1"/>
      </w:pPr>
      <w:r>
        <w:t>11. Scenario / Branch / What-if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</w:trPr>
        <w:tc>
          <w:tcPr>
            <w:tcW w:type="dxa" w:w="216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Object</w:t>
            </w:r>
          </w:p>
        </w:tc>
        <w:tc>
          <w:tcPr>
            <w:tcW w:type="dxa" w:w="432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Identity</w:t>
            </w:r>
          </w:p>
        </w:tc>
        <w:tc>
          <w:tcPr>
            <w:tcW w:type="dxa" w:w="432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Rules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Scenario</w:t>
            </w:r>
          </w:p>
        </w:tc>
        <w:tc>
          <w:tcPr>
            <w:tcW w:type="dxa" w:w="43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scenario_id + parent_question + baseline_ref + assumption_set + constraint_set</w:t>
            </w:r>
          </w:p>
        </w:tc>
        <w:tc>
          <w:tcPr>
            <w:tcW w:type="dxa" w:w="43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所有假設顯式；與 current baseline 分離。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ScenarioBranch</w:t>
            </w:r>
          </w:p>
        </w:tc>
        <w:tc>
          <w:tcPr>
            <w:tcW w:type="dxa" w:w="43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branch_id + parent_scenario/option + created_from_ref + fingerprint</w:t>
            </w:r>
          </w:p>
        </w:tc>
        <w:tc>
          <w:tcPr>
            <w:tcW w:type="dxa" w:w="43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主線後續變化不自動灌入。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Explicit Rebase</w:t>
            </w:r>
          </w:p>
        </w:tc>
        <w:tc>
          <w:tcPr>
            <w:tcW w:type="dxa" w:w="43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old_fingerprint + new_fingerprint + changed_refs + actor/reason</w:t>
            </w:r>
          </w:p>
        </w:tc>
        <w:tc>
          <w:tcPr>
            <w:tcW w:type="dxa" w:w="43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產生新 branch version；保留舊版。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Merge/Adopt</w:t>
            </w:r>
          </w:p>
        </w:tc>
        <w:tc>
          <w:tcPr>
            <w:tcW w:type="dxa" w:w="43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source branch + selected claims/options + human confirmation</w:t>
            </w:r>
          </w:p>
        </w:tc>
        <w:tc>
          <w:tcPr>
            <w:tcW w:type="dxa" w:w="43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不得自動合併；採用後仍走 DecisionCandidate/Human Review。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Scenario Compare</w:t>
            </w:r>
          </w:p>
        </w:tc>
        <w:tc>
          <w:tcPr>
            <w:tcW w:type="dxa" w:w="43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same metric definitions + explicit differing assumptions</w:t>
            </w:r>
          </w:p>
        </w:tc>
        <w:tc>
          <w:tcPr>
            <w:tcW w:type="dxa" w:w="43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差異來源必須可解釋。</w:t>
            </w:r>
          </w:p>
        </w:tc>
      </w:tr>
    </w:tbl>
    <w:p>
      <w:pPr>
        <w:spacing w:after="0"/>
      </w:pPr>
    </w:p>
    <w:p>
      <w:pPr>
        <w:pStyle w:val="Heading1"/>
      </w:pPr>
      <w:r>
        <w:t>12. Option Comparison / Decision Support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</w:trPr>
        <w:tc>
          <w:tcPr>
            <w:tcW w:type="dxa" w:w="244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Field</w:t>
            </w:r>
          </w:p>
        </w:tc>
        <w:tc>
          <w:tcPr>
            <w:tcW w:type="dxa" w:w="4896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Meaning</w:t>
            </w:r>
          </w:p>
        </w:tc>
        <w:tc>
          <w:tcPr>
            <w:tcW w:type="dxa" w:w="3456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Missing Handling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option_id / title</w:t>
            </w:r>
          </w:p>
        </w:tc>
        <w:tc>
          <w:tcPr>
            <w:tcW w:type="dxa" w:w="48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唯一 immutable option identity</w:t>
            </w:r>
          </w:p>
        </w:tc>
        <w:tc>
          <w:tcPr>
            <w:tcW w:type="dxa" w:w="345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BLOCK formal comparison if absent。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expected_benefit / expected_impact</w:t>
            </w:r>
          </w:p>
        </w:tc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明確 KPI/業務效果與 horizon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顯示 incomplete。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resource_need / cost_impact</w:t>
            </w:r>
          </w:p>
        </w:tc>
        <w:tc>
          <w:tcPr>
            <w:tcW w:type="dxa" w:w="48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容量、成本、人力/資源影響</w:t>
            </w:r>
          </w:p>
        </w:tc>
        <w:tc>
          <w:tcPr>
            <w:tcW w:type="dxa" w:w="345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不得 AI 猜數字。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risk</w:t>
            </w:r>
          </w:p>
        </w:tc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主要風險與條件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至少 risk state required。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dependency</w:t>
            </w:r>
          </w:p>
        </w:tc>
        <w:tc>
          <w:tcPr>
            <w:tcW w:type="dxa" w:w="48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前置條件/owner module</w:t>
            </w:r>
          </w:p>
        </w:tc>
        <w:tc>
          <w:tcPr>
            <w:tcW w:type="dxa" w:w="345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缺 owner/dependency 則 review-required。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evidence</w:t>
            </w:r>
          </w:p>
        </w:tc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支持/反對 evidence refs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無 evidence = not verified。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uncertainty</w:t>
            </w:r>
          </w:p>
        </w:tc>
        <w:tc>
          <w:tcPr>
            <w:tcW w:type="dxa" w:w="48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unknowns / confidence range</w:t>
            </w:r>
          </w:p>
        </w:tc>
        <w:tc>
          <w:tcPr>
            <w:tcW w:type="dxa" w:w="345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不得隱藏。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reversibility</w:t>
            </w:r>
          </w:p>
        </w:tc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是否可回復/退出成本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未知就 explicit unknown。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time_horizon</w:t>
            </w:r>
          </w:p>
        </w:tc>
        <w:tc>
          <w:tcPr>
            <w:tcW w:type="dxa" w:w="48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何時評估與 expected window</w:t>
            </w:r>
          </w:p>
        </w:tc>
        <w:tc>
          <w:tcPr>
            <w:tcW w:type="dxa" w:w="345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不同 horizon 不直接比較。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AI_recommendation_state</w:t>
            </w:r>
          </w:p>
        </w:tc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support / neutral / caution / insufficient evidence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不能直接變 human decision。</w:t>
            </w:r>
          </w:p>
        </w:tc>
      </w:tr>
    </w:tbl>
    <w:p>
      <w:pPr>
        <w:spacing w:after="0"/>
      </w:pPr>
    </w:p>
    <w:p>
      <w:pPr>
        <w:pStyle w:val="Heading1"/>
      </w:pPr>
      <w:r>
        <w:t>13. Four Formal Strategy Outputs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</w:trPr>
        <w:tc>
          <w:tcPr>
            <w:tcW w:type="dxa" w:w="244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Output</w:t>
            </w:r>
          </w:p>
        </w:tc>
        <w:tc>
          <w:tcPr>
            <w:tcW w:type="dxa" w:w="6336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Fields</w:t>
            </w:r>
          </w:p>
        </w:tc>
        <w:tc>
          <w:tcPr>
            <w:tcW w:type="dxa" w:w="244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Boundary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STRATEGY_RECOMMENDATION</w:t>
            </w:r>
          </w:p>
        </w:tc>
        <w:tc>
          <w:tcPr>
            <w:tcW w:type="dxa" w:w="633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summary, basis, recommended_path, reason, risk, uncertainty, evidence_refs</w:t>
            </w:r>
          </w:p>
        </w:tc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建議；非正式決策。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STRATEGY_ALERT</w:t>
            </w:r>
          </w:p>
        </w:tc>
        <w:tc>
          <w:tcPr>
            <w:tcW w:type="dxa" w:w="63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alert_type, scope, reason, evidence_refs, urgency/priority_state, recommended_response</w:t>
            </w:r>
          </w:p>
        </w:tc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提醒；不可直接觸發 owner effect。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RESOURCE_PROPOSAL</w:t>
            </w:r>
          </w:p>
        </w:tc>
        <w:tc>
          <w:tcPr>
            <w:tcW w:type="dxa" w:w="633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target, resource_need, reason, expected_effect, cost/capacity impact, risk, dependency</w:t>
            </w:r>
          </w:p>
        </w:tc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只提案；Finance/Workflow/Governance 批准。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DECISION_BRIEF</w:t>
            </w:r>
          </w:p>
        </w:tc>
        <w:tc>
          <w:tcPr>
            <w:tcW w:type="dxa" w:w="63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issue, context, candidate_options, recommended_option, less-preferred/rejected options, key_risks, unknowns, decision_needed</w:t>
            </w:r>
          </w:p>
        </w:tc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供 Human Review；不等於 Decision Ledger。</w:t>
            </w:r>
          </w:p>
        </w:tc>
      </w:tr>
    </w:tbl>
    <w:p>
      <w:pPr>
        <w:spacing w:after="0"/>
      </w:pPr>
    </w:p>
    <w:p>
      <w:pPr>
        <w:keepNext/>
      </w:pPr>
      <w:r>
        <w:rPr>
          <w:b/>
          <w:color w:val="5F37DC"/>
          <w:sz w:val="20"/>
        </w:rPr>
        <w:t>輸出共通規則</w:t>
      </w:r>
    </w:p>
    <w:p>
      <w:pPr>
        <w:pStyle w:val="Rule"/>
      </w:pPr>
      <w:r>
        <w:rPr>
          <w:b/>
        </w:rPr>
        <w:t xml:space="preserve">• </w:t>
      </w:r>
      <w:r>
        <w:t>所有輸出 MUST 綁 exact StrategyTopic / Question / ContextFingerprint / FactPack / Candidate version。</w:t>
      </w:r>
    </w:p>
    <w:p>
      <w:pPr>
        <w:pStyle w:val="Rule"/>
      </w:pPr>
      <w:r>
        <w:rPr>
          <w:b/>
        </w:rPr>
        <w:t xml:space="preserve">• </w:t>
      </w:r>
      <w:r>
        <w:t>任何修訂 MUST 產生新版本並保存 predecessor。</w:t>
      </w:r>
    </w:p>
    <w:p>
      <w:pPr>
        <w:pStyle w:val="Rule"/>
      </w:pPr>
      <w:r>
        <w:rPr>
          <w:b/>
        </w:rPr>
        <w:t xml:space="preserve">• </w:t>
      </w:r>
      <w:r>
        <w:t>同一輸出不可同時兼任正式 Decision / Budget Approval / Workflow Command / Production Action。</w:t>
      </w:r>
    </w:p>
    <w:p>
      <w:pPr>
        <w:pStyle w:val="Heading1"/>
      </w:pPr>
      <w:r>
        <w:t>14. Decision Candidate / Human Review / Decision Ledger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</w:trPr>
        <w:tc>
          <w:tcPr>
            <w:tcW w:type="dxa" w:w="2016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Stage</w:t>
            </w:r>
          </w:p>
        </w:tc>
        <w:tc>
          <w:tcPr>
            <w:tcW w:type="dxa" w:w="612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</w:t>
            </w:r>
          </w:p>
        </w:tc>
        <w:tc>
          <w:tcPr>
            <w:tcW w:type="dxa" w:w="3096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Forbidden</w:t>
            </w:r>
          </w:p>
        </w:tc>
      </w:tr>
      <w:tr>
        <w:trPr>
          <w:cantSplit/>
        </w:trPr>
        <w:tc>
          <w:tcPr>
            <w:tcW w:type="dxa" w:w="201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StrategyCandidate</w:t>
            </w:r>
          </w:p>
        </w:tc>
        <w:tc>
          <w:tcPr>
            <w:tcW w:type="dxa" w:w="61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analysis basis, options, evidence, risk, uncertainty, unknowns, version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raw AI output 直接升格。</w:t>
            </w:r>
          </w:p>
        </w:tc>
      </w:tr>
      <w:tr>
        <w:trPr>
          <w:cantSplit/>
        </w:trPr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DecisionCandidate</w:t>
            </w:r>
          </w:p>
        </w:tc>
        <w:tc>
          <w:tcPr>
            <w:tcW w:type="dxa" w:w="61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candidate ref, decision question, option set, recommendation, rejected/less-preferred options, evidence gaps, review scope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缺風險/unknowns/compare 就 submit。</w:t>
            </w:r>
          </w:p>
        </w:tc>
      </w:tr>
      <w:tr>
        <w:trPr>
          <w:cantSplit/>
        </w:trPr>
        <w:tc>
          <w:tcPr>
            <w:tcW w:type="dxa" w:w="201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HumanReview</w:t>
            </w:r>
          </w:p>
        </w:tc>
        <w:tc>
          <w:tcPr>
            <w:tcW w:type="dxa" w:w="61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reviewer identity/permission, decision result, reason, evidence refs, expected_version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 self-approval、stale write。</w:t>
            </w:r>
          </w:p>
        </w:tc>
      </w:tr>
      <w:tr>
        <w:trPr>
          <w:cantSplit/>
        </w:trPr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DecisionLedgerEntry</w:t>
            </w:r>
          </w:p>
        </w:tc>
        <w:tc>
          <w:tcPr>
            <w:tcW w:type="dxa" w:w="61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decision_id, topic, candidate_ref, proposal_summary, source_refs, risk, approval_level, result, reason, actor/time, execution_status/ref, audit_ref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用 Strategy Recommendation 取代正式 ledger。</w:t>
            </w:r>
          </w:p>
        </w:tc>
      </w:tr>
    </w:tbl>
    <w:p>
      <w:pPr>
        <w:spacing w:after="0"/>
      </w:pPr>
    </w:p>
    <w:p>
      <w:pPr>
        <w:pStyle w:val="Heading1"/>
      </w:pPr>
      <w:r>
        <w:t>15. State Machine / Lifecycle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</w:trPr>
        <w:tc>
          <w:tcPr>
            <w:tcW w:type="dxa" w:w="288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State</w:t>
            </w:r>
          </w:p>
        </w:tc>
        <w:tc>
          <w:tcPr>
            <w:tcW w:type="dxa" w:w="792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Meaning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TOPIC_OPEN</w:t>
            </w:r>
          </w:p>
        </w:tc>
        <w:tc>
          <w:tcPr>
            <w:tcW w:type="dxa" w:w="79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策略題目可分析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CONTEXT_RESOLVING</w:t>
            </w:r>
          </w:p>
        </w:tc>
        <w:tc>
          <w:tcPr>
            <w:tcW w:type="dxa" w:w="79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組裝來源/權限/版本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CONTEXT_FROZEN</w:t>
            </w:r>
          </w:p>
        </w:tc>
        <w:tc>
          <w:tcPr>
            <w:tcW w:type="dxa" w:w="79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ContextSnapshot/Fingerprint frozen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FACTPACK_INCOMPLETE</w:t>
            </w:r>
          </w:p>
        </w:tc>
        <w:tc>
          <w:tcPr>
            <w:tcW w:type="dxa" w:w="79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必要 fact/evidence 缺失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FACTPACK_READY</w:t>
            </w:r>
          </w:p>
        </w:tc>
        <w:tc>
          <w:tcPr>
            <w:tcW w:type="dxa" w:w="79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FactPack 可供分析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ANALYSIS_RUNNING</w:t>
            </w:r>
          </w:p>
        </w:tc>
        <w:tc>
          <w:tcPr>
            <w:tcW w:type="dxa" w:w="79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單/多 AI 分析中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ANALYSIS_PARTIAL</w:t>
            </w:r>
          </w:p>
        </w:tc>
        <w:tc>
          <w:tcPr>
            <w:tcW w:type="dxa" w:w="79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部分 AI/工具失敗，但可保留證據化結果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ANALYSIS_READY</w:t>
            </w:r>
          </w:p>
        </w:tc>
        <w:tc>
          <w:tcPr>
            <w:tcW w:type="dxa" w:w="79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分析輸出可審查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OPTIONS_READY</w:t>
            </w:r>
          </w:p>
        </w:tc>
        <w:tc>
          <w:tcPr>
            <w:tcW w:type="dxa" w:w="79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&gt;=1 option；formal compare 視 denominator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COMPARISON_READY</w:t>
            </w:r>
          </w:p>
        </w:tc>
        <w:tc>
          <w:tcPr>
            <w:tcW w:type="dxa" w:w="79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合法同 baseline option comparison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CANDIDATE_DRAFT</w:t>
            </w:r>
          </w:p>
        </w:tc>
        <w:tc>
          <w:tcPr>
            <w:tcW w:type="dxa" w:w="79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策略候選草稿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CANDIDATE_READY</w:t>
            </w:r>
          </w:p>
        </w:tc>
        <w:tc>
          <w:tcPr>
            <w:tcW w:type="dxa" w:w="79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候選內容完整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REVIEW_REQUIRED</w:t>
            </w:r>
          </w:p>
        </w:tc>
        <w:tc>
          <w:tcPr>
            <w:tcW w:type="dxa" w:w="79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等待 human review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REVISION_REQUIRED</w:t>
            </w:r>
          </w:p>
        </w:tc>
        <w:tc>
          <w:tcPr>
            <w:tcW w:type="dxa" w:w="79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review 要求修訂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ADOPTED_AS_CONTEXT</w:t>
            </w:r>
          </w:p>
        </w:tc>
        <w:tc>
          <w:tcPr>
            <w:tcW w:type="dxa" w:w="79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已採用為 governed strategy context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DECISION_REJECTED</w:t>
            </w:r>
          </w:p>
        </w:tc>
        <w:tc>
          <w:tcPr>
            <w:tcW w:type="dxa" w:w="79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正式拒絕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DECISION_APPROVED</w:t>
            </w:r>
          </w:p>
        </w:tc>
        <w:tc>
          <w:tcPr>
            <w:tcW w:type="dxa" w:w="79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正式 Decision Ledger approved/result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HANDOFF_PENDING</w:t>
            </w:r>
          </w:p>
        </w:tc>
        <w:tc>
          <w:tcPr>
            <w:tcW w:type="dxa" w:w="79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等待 owner module ack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HANDOFF_ACKED</w:t>
            </w:r>
          </w:p>
        </w:tc>
        <w:tc>
          <w:tcPr>
            <w:tcW w:type="dxa" w:w="79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owner 接收，不等於執行完成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EXECUTION_PENDING</w:t>
            </w:r>
          </w:p>
        </w:tc>
        <w:tc>
          <w:tcPr>
            <w:tcW w:type="dxa" w:w="79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owner 執行中/未回報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OUTCOME_PARTIAL</w:t>
            </w:r>
          </w:p>
        </w:tc>
        <w:tc>
          <w:tcPr>
            <w:tcW w:type="dxa" w:w="79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只有部分結果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OUTCOME_VERIFIED</w:t>
            </w:r>
          </w:p>
        </w:tc>
        <w:tc>
          <w:tcPr>
            <w:tcW w:type="dxa" w:w="79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actual result 具 evidence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EXPERIENCE_CANDIDATE</w:t>
            </w:r>
          </w:p>
        </w:tc>
        <w:tc>
          <w:tcPr>
            <w:tcW w:type="dxa" w:w="79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learning candidate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CLOSED</w:t>
            </w:r>
          </w:p>
        </w:tc>
        <w:tc>
          <w:tcPr>
            <w:tcW w:type="dxa" w:w="79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本次策略 cycle 關閉；history immutable</w:t>
            </w:r>
          </w:p>
        </w:tc>
      </w:tr>
    </w:tbl>
    <w:p>
      <w:pPr>
        <w:spacing w:after="0"/>
      </w:pPr>
    </w:p>
    <w:p>
      <w:pPr>
        <w:pStyle w:val="Heading1"/>
      </w:pPr>
      <w:r>
        <w:t>16. State Transition Guard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</w:trPr>
        <w:tc>
          <w:tcPr>
            <w:tcW w:type="dxa" w:w="2232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Transition</w:t>
            </w:r>
          </w:p>
        </w:tc>
        <w:tc>
          <w:tcPr>
            <w:tcW w:type="dxa" w:w="172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Actor/Trigger</w:t>
            </w:r>
          </w:p>
        </w:tc>
        <w:tc>
          <w:tcPr>
            <w:tcW w:type="dxa" w:w="324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Preconditions</w:t>
            </w:r>
          </w:p>
        </w:tc>
        <w:tc>
          <w:tcPr>
            <w:tcW w:type="dxa" w:w="216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Side Effect / Audit</w:t>
            </w:r>
          </w:p>
        </w:tc>
        <w:tc>
          <w:tcPr>
            <w:tcW w:type="dxa" w:w="2376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Failure / Recovery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TOPIC_OPEN→CONTEXT_RESOLVING</w:t>
            </w:r>
          </w:p>
        </w:tc>
        <w:tc>
          <w:tcPr>
            <w:tcW w:type="dxa" w:w="172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user/system select topic</w:t>
            </w:r>
          </w:p>
        </w:tc>
        <w:tc>
          <w:tcPr>
            <w:tcW w:type="dxa" w:w="32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topic/question/permission</w:t>
            </w:r>
          </w:p>
        </w:tc>
        <w:tc>
          <w:tcPr>
            <w:tcW w:type="dxa" w:w="216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resolve refs</w:t>
            </w:r>
          </w:p>
        </w:tc>
        <w:tc>
          <w:tcPr>
            <w:tcW w:type="dxa" w:w="237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on unresolved scope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CONTEXT_RESOLVING→CONTEXT_FROZEN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context ready</w:t>
            </w:r>
          </w:p>
        </w:tc>
        <w:tc>
          <w:tcPr>
            <w:tcW w:type="dxa" w:w="32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exact refs/version/classification</w:t>
            </w:r>
          </w:p>
        </w:tc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freeze snapshot/fingerprint</w:t>
            </w:r>
          </w:p>
        </w:tc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on missing required identity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CONTEXT_FROZEN→FACTPACK_READY</w:t>
            </w:r>
          </w:p>
        </w:tc>
        <w:tc>
          <w:tcPr>
            <w:tcW w:type="dxa" w:w="172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facts compiled</w:t>
            </w:r>
          </w:p>
        </w:tc>
        <w:tc>
          <w:tcPr>
            <w:tcW w:type="dxa" w:w="32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required evidence + no unresolved blocking conflict</w:t>
            </w:r>
          </w:p>
        </w:tc>
        <w:tc>
          <w:tcPr>
            <w:tcW w:type="dxa" w:w="216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persist factpack version</w:t>
            </w:r>
          </w:p>
        </w:tc>
        <w:tc>
          <w:tcPr>
            <w:tcW w:type="dxa" w:w="237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FACTPACK_INCOMPLETE otherwise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FACTPACK_READY→ANALYSIS_RUNNING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analyze</w:t>
            </w:r>
          </w:p>
        </w:tc>
        <w:tc>
          <w:tcPr>
            <w:tcW w:type="dxa" w:w="32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question + constraints + context + permissions</w:t>
            </w:r>
          </w:p>
        </w:tc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create analysis run</w:t>
            </w:r>
          </w:p>
        </w:tc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idempotent run identity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ANALYSIS_RUNNING→ANALYSIS_READY</w:t>
            </w:r>
          </w:p>
        </w:tc>
        <w:tc>
          <w:tcPr>
            <w:tcW w:type="dxa" w:w="172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all required participant outputs terminal</w:t>
            </w:r>
          </w:p>
        </w:tc>
        <w:tc>
          <w:tcPr>
            <w:tcW w:type="dxa" w:w="32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same baseline identities + response refs</w:t>
            </w:r>
          </w:p>
        </w:tc>
        <w:tc>
          <w:tcPr>
            <w:tcW w:type="dxa" w:w="216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persist immutable outputs</w:t>
            </w:r>
          </w:p>
        </w:tc>
        <w:tc>
          <w:tcPr>
            <w:tcW w:type="dxa" w:w="237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PARTIAL if denominator incomplete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ANALYSIS_READY→COMPARISON_READY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compare</w:t>
            </w:r>
          </w:p>
        </w:tc>
        <w:tc>
          <w:tcPr>
            <w:tcW w:type="dxa" w:w="32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&gt;=2 comparable options/viewpoints</w:t>
            </w:r>
          </w:p>
        </w:tc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compile comparison</w:t>
            </w:r>
          </w:p>
        </w:tc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baseline mismatch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ANALYSIS_READY→CANDIDATE_READY</w:t>
            </w:r>
          </w:p>
        </w:tc>
        <w:tc>
          <w:tcPr>
            <w:tcW w:type="dxa" w:w="172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draft candidate</w:t>
            </w:r>
          </w:p>
        </w:tc>
        <w:tc>
          <w:tcPr>
            <w:tcW w:type="dxa" w:w="32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basis/risk/unknowns/evidence complete</w:t>
            </w:r>
          </w:p>
        </w:tc>
        <w:tc>
          <w:tcPr>
            <w:tcW w:type="dxa" w:w="216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new candidate version</w:t>
            </w:r>
          </w:p>
        </w:tc>
        <w:tc>
          <w:tcPr>
            <w:tcW w:type="dxa" w:w="237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incomplete stays draft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CANDIDATE_READY→REVIEW_REQUIRED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submit review</w:t>
            </w:r>
          </w:p>
        </w:tc>
        <w:tc>
          <w:tcPr>
            <w:tcW w:type="dxa" w:w="32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expected_version + STR_REVIEW-like permission + evidence</w:t>
            </w:r>
          </w:p>
        </w:tc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review request</w:t>
            </w:r>
          </w:p>
        </w:tc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stale/missing = BLOCK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REVIEW_REQUIRED→REVISION_REQUIRED</w:t>
            </w:r>
          </w:p>
        </w:tc>
        <w:tc>
          <w:tcPr>
            <w:tcW w:type="dxa" w:w="172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human request revision</w:t>
            </w:r>
          </w:p>
        </w:tc>
        <w:tc>
          <w:tcPr>
            <w:tcW w:type="dxa" w:w="32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reviewer/reason</w:t>
            </w:r>
          </w:p>
        </w:tc>
        <w:tc>
          <w:tcPr>
            <w:tcW w:type="dxa" w:w="216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append review record</w:t>
            </w:r>
          </w:p>
        </w:tc>
        <w:tc>
          <w:tcPr>
            <w:tcW w:type="dxa" w:w="237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candidate preserved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REVIEW_REQUIRED→DECISION_REJECTED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human reject</w:t>
            </w:r>
          </w:p>
        </w:tc>
        <w:tc>
          <w:tcPr>
            <w:tcW w:type="dxa" w:w="32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reviewer/reason</w:t>
            </w:r>
          </w:p>
        </w:tc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ledger result reject</w:t>
            </w:r>
          </w:p>
        </w:tc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no owner execution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REVIEW_REQUIRED→DECISION_APPROVED</w:t>
            </w:r>
          </w:p>
        </w:tc>
        <w:tc>
          <w:tcPr>
            <w:tcW w:type="dxa" w:w="172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human approve</w:t>
            </w:r>
          </w:p>
        </w:tc>
        <w:tc>
          <w:tcPr>
            <w:tcW w:type="dxa" w:w="32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reviewer/reason/approval level</w:t>
            </w:r>
          </w:p>
        </w:tc>
        <w:tc>
          <w:tcPr>
            <w:tcW w:type="dxa" w:w="216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ledger result approve</w:t>
            </w:r>
          </w:p>
        </w:tc>
        <w:tc>
          <w:tcPr>
            <w:tcW w:type="dxa" w:w="237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AI cannot trigger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DECISION_APPROVED→HANDOFF_PENDING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handoff to owner</w:t>
            </w:r>
          </w:p>
        </w:tc>
        <w:tc>
          <w:tcPr>
            <w:tcW w:type="dxa" w:w="32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exact decision ref + owner mapping</w:t>
            </w:r>
          </w:p>
        </w:tc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create handoff</w:t>
            </w:r>
          </w:p>
        </w:tc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missing owner = BLOCK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HANDOFF_PENDING→HANDOFF_ACKED</w:t>
            </w:r>
          </w:p>
        </w:tc>
        <w:tc>
          <w:tcPr>
            <w:tcW w:type="dxa" w:w="172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owner ack</w:t>
            </w:r>
          </w:p>
        </w:tc>
        <w:tc>
          <w:tcPr>
            <w:tcW w:type="dxa" w:w="32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handoff id + owner actor</w:t>
            </w:r>
          </w:p>
        </w:tc>
        <w:tc>
          <w:tcPr>
            <w:tcW w:type="dxa" w:w="216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ack event</w:t>
            </w:r>
          </w:p>
        </w:tc>
        <w:tc>
          <w:tcPr>
            <w:tcW w:type="dxa" w:w="237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not execution success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HANDOFF_ACKED→OUTCOME_VERIFIED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owner result</w:t>
            </w:r>
          </w:p>
        </w:tc>
        <w:tc>
          <w:tcPr>
            <w:tcW w:type="dxa" w:w="32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exact execution/result refs + evidence</w:t>
            </w:r>
          </w:p>
        </w:tc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expected-vs-actual</w:t>
            </w:r>
          </w:p>
        </w:tc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PARTIAL if incomplete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OUTCOME_VERIFIED→EXPERIENCE_CANDIDATE</w:t>
            </w:r>
          </w:p>
        </w:tc>
        <w:tc>
          <w:tcPr>
            <w:tcW w:type="dxa" w:w="172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learning compile</w:t>
            </w:r>
          </w:p>
        </w:tc>
        <w:tc>
          <w:tcPr>
            <w:tcW w:type="dxa" w:w="32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decision+expected+actual+differences</w:t>
            </w:r>
          </w:p>
        </w:tc>
        <w:tc>
          <w:tcPr>
            <w:tcW w:type="dxa" w:w="216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new learning candidate</w:t>
            </w:r>
          </w:p>
        </w:tc>
        <w:tc>
          <w:tcPr>
            <w:tcW w:type="dxa" w:w="237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no self-adopt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EXPERIENCE_CANDIDATE→CLOSED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review/terminalize</w:t>
            </w:r>
          </w:p>
        </w:tc>
        <w:tc>
          <w:tcPr>
            <w:tcW w:type="dxa" w:w="32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learning disposition + audit</w:t>
            </w:r>
          </w:p>
        </w:tc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close cycle</w:t>
            </w:r>
          </w:p>
        </w:tc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history immutable</w:t>
            </w:r>
          </w:p>
        </w:tc>
      </w:tr>
    </w:tbl>
    <w:p>
      <w:pPr>
        <w:spacing w:after="0"/>
      </w:pPr>
    </w:p>
    <w:p>
      <w:pPr>
        <w:pStyle w:val="Heading1"/>
      </w:pPr>
      <w:r>
        <w:t>17. Concurrency / Version / Idempotency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</w:trPr>
        <w:tc>
          <w:tcPr>
            <w:tcW w:type="dxa" w:w="3744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Scenario</w:t>
            </w:r>
          </w:p>
        </w:tc>
        <w:tc>
          <w:tcPr>
            <w:tcW w:type="dxa" w:w="7056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Rule</w:t>
            </w:r>
          </w:p>
        </w:tc>
      </w:tr>
      <w:tr>
        <w:trPr>
          <w:cantSplit/>
        </w:trPr>
        <w:tc>
          <w:tcPr>
            <w:tcW w:type="dxa" w:w="37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Two reviewers submit simultaneously</w:t>
            </w:r>
          </w:p>
        </w:tc>
        <w:tc>
          <w:tcPr>
            <w:tcW w:type="dxa" w:w="705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使用 expected_version；第一個成功後第二個 stale write BLOCK。</w:t>
            </w:r>
          </w:p>
        </w:tc>
      </w:tr>
      <w:tr>
        <w:trPr>
          <w:cantSplit/>
        </w:trPr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AI late response after candidate revision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只保存 response attempt；不得覆寫 current candidate。</w:t>
            </w:r>
          </w:p>
        </w:tc>
      </w:tr>
      <w:tr>
        <w:trPr>
          <w:cantSplit/>
        </w:trPr>
        <w:tc>
          <w:tcPr>
            <w:tcW w:type="dxa" w:w="37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Same analysis request replay</w:t>
            </w:r>
          </w:p>
        </w:tc>
        <w:tc>
          <w:tcPr>
            <w:tcW w:type="dxa" w:w="705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same idempotency scope -&gt; return same logical run / dedupe。</w:t>
            </w:r>
          </w:p>
        </w:tc>
      </w:tr>
      <w:tr>
        <w:trPr>
          <w:cantSplit/>
        </w:trPr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Same key different payload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BLOCK + audit anomaly。</w:t>
            </w:r>
          </w:p>
        </w:tc>
      </w:tr>
      <w:tr>
        <w:trPr>
          <w:cantSplit/>
        </w:trPr>
        <w:tc>
          <w:tcPr>
            <w:tcW w:type="dxa" w:w="37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Scenario branch rebase while compare open</w:t>
            </w:r>
          </w:p>
        </w:tc>
        <w:tc>
          <w:tcPr>
            <w:tcW w:type="dxa" w:w="705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舊 compare 標記 REVERIFY_REQUIRED；不得 silent update。</w:t>
            </w:r>
          </w:p>
        </w:tc>
      </w:tr>
      <w:tr>
        <w:trPr>
          <w:cantSplit/>
        </w:trPr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FactPack superseded while analysis running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分析輸出綁原 FactPack；新 current 不反向重寫舊輸出。</w:t>
            </w:r>
          </w:p>
        </w:tc>
      </w:tr>
      <w:tr>
        <w:trPr>
          <w:cantSplit/>
        </w:trPr>
        <w:tc>
          <w:tcPr>
            <w:tcW w:type="dxa" w:w="37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Decision superseded</w:t>
            </w:r>
          </w:p>
        </w:tc>
        <w:tc>
          <w:tcPr>
            <w:tcW w:type="dxa" w:w="705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新 DecisionLedgerEntry + predecessor link；舊 decision 永久可追。</w:t>
            </w:r>
          </w:p>
        </w:tc>
      </w:tr>
      <w:tr>
        <w:trPr>
          <w:cantSplit/>
        </w:trPr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Owner execution result arrives twice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consumer dedupe by event/idempotency key；actual record 不重複計算。</w:t>
            </w:r>
          </w:p>
        </w:tc>
      </w:tr>
    </w:tbl>
    <w:p>
      <w:pPr>
        <w:spacing w:after="0"/>
      </w:pPr>
    </w:p>
    <w:p>
      <w:pPr>
        <w:pStyle w:val="Heading1"/>
      </w:pPr>
      <w:r>
        <w:t>18. Event / Consumer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</w:trPr>
        <w:tc>
          <w:tcPr>
            <w:tcW w:type="dxa" w:w="252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Event</w:t>
            </w:r>
          </w:p>
        </w:tc>
        <w:tc>
          <w:tcPr>
            <w:tcW w:type="dxa" w:w="2232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Producer</w:t>
            </w:r>
          </w:p>
        </w:tc>
        <w:tc>
          <w:tcPr>
            <w:tcW w:type="dxa" w:w="244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Consumer</w:t>
            </w:r>
          </w:p>
        </w:tc>
        <w:tc>
          <w:tcPr>
            <w:tcW w:type="dxa" w:w="3744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Required Payload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strategy.topic.opened</w:t>
            </w:r>
          </w:p>
        </w:tc>
        <w:tc>
          <w:tcPr>
            <w:tcW w:type="dxa" w:w="22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 Workspace</w:t>
            </w:r>
          </w:p>
        </w:tc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Conversation/Context extension</w:t>
            </w:r>
          </w:p>
        </w:tc>
        <w:tc>
          <w:tcPr>
            <w:tcW w:type="dxa" w:w="37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topic_ref, question_ref, actor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strategy.context.frozen</w:t>
            </w:r>
          </w:p>
        </w:tc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Context Resolver</w:t>
            </w:r>
          </w:p>
        </w:tc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 Analysis</w:t>
            </w:r>
          </w:p>
        </w:tc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snapshot_ref, fingerprint, source_refs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strategy.factpack.ready</w:t>
            </w:r>
          </w:p>
        </w:tc>
        <w:tc>
          <w:tcPr>
            <w:tcW w:type="dxa" w:w="22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FactPack Compiler</w:t>
            </w:r>
          </w:p>
        </w:tc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Analysis/Multi-AI</w:t>
            </w:r>
          </w:p>
        </w:tc>
        <w:tc>
          <w:tcPr>
            <w:tcW w:type="dxa" w:w="37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fact_pack_ref, version, conflicts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strategy.analysis.started</w:t>
            </w:r>
          </w:p>
        </w:tc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 Analysis</w:t>
            </w:r>
          </w:p>
        </w:tc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Audit/Conversation</w:t>
            </w:r>
          </w:p>
        </w:tc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run_id, baseline identities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strategy.ai_viewpoint.completed</w:t>
            </w:r>
          </w:p>
        </w:tc>
        <w:tc>
          <w:tcPr>
            <w:tcW w:type="dxa" w:w="22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AI-03 runtime callback</w:t>
            </w:r>
          </w:p>
        </w:tc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 Analysis</w:t>
            </w:r>
          </w:p>
        </w:tc>
        <w:tc>
          <w:tcPr>
            <w:tcW w:type="dxa" w:w="37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response_ref, participant_alias, baseline refs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strategy.multi_ai.round.completed</w:t>
            </w:r>
          </w:p>
        </w:tc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Multi-AI Orchestrator</w:t>
            </w:r>
          </w:p>
        </w:tc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Assistant/Comparison</w:t>
            </w:r>
          </w:p>
        </w:tc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round, response refs, denominator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strategy.comparison.ready</w:t>
            </w:r>
          </w:p>
        </w:tc>
        <w:tc>
          <w:tcPr>
            <w:tcW w:type="dxa" w:w="22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Comparison Engine</w:t>
            </w:r>
          </w:p>
        </w:tc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 Support</w:t>
            </w:r>
          </w:p>
        </w:tc>
        <w:tc>
          <w:tcPr>
            <w:tcW w:type="dxa" w:w="37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option/view refs, comparison version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strategy.candidate.created</w:t>
            </w:r>
          </w:p>
        </w:tc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 Support</w:t>
            </w:r>
          </w:p>
        </w:tc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Review UI/Audit</w:t>
            </w:r>
          </w:p>
        </w:tc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candidate_ref, predecessor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strategy.review.submitted</w:t>
            </w:r>
          </w:p>
        </w:tc>
        <w:tc>
          <w:tcPr>
            <w:tcW w:type="dxa" w:w="22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 Workspace</w:t>
            </w:r>
          </w:p>
        </w:tc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Human Review owner</w:t>
            </w:r>
          </w:p>
        </w:tc>
        <w:tc>
          <w:tcPr>
            <w:tcW w:type="dxa" w:w="37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candidate_ref, expected_version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strategy.review.revision_required</w:t>
            </w:r>
          </w:p>
        </w:tc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Human Review</w:t>
            </w:r>
          </w:p>
        </w:tc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 Workspace</w:t>
            </w:r>
          </w:p>
        </w:tc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review_ref, reason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strategy.decision.rejected</w:t>
            </w:r>
          </w:p>
        </w:tc>
        <w:tc>
          <w:tcPr>
            <w:tcW w:type="dxa" w:w="22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Human Review</w:t>
            </w:r>
          </w:p>
        </w:tc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Ledger/Feedback</w:t>
            </w:r>
          </w:p>
        </w:tc>
        <w:tc>
          <w:tcPr>
            <w:tcW w:type="dxa" w:w="37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decision_id, reason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strategy.decision.approved</w:t>
            </w:r>
          </w:p>
        </w:tc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Human Review</w:t>
            </w:r>
          </w:p>
        </w:tc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Ledger/Handoff</w:t>
            </w:r>
          </w:p>
        </w:tc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decision_id, approval level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strategy.context_adopted</w:t>
            </w:r>
          </w:p>
        </w:tc>
        <w:tc>
          <w:tcPr>
            <w:tcW w:type="dxa" w:w="22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Human Review</w:t>
            </w:r>
          </w:p>
        </w:tc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AI-01 Context owner</w:t>
            </w:r>
          </w:p>
        </w:tc>
        <w:tc>
          <w:tcPr>
            <w:tcW w:type="dxa" w:w="37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candidate/decision refs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strategy.handoff.created</w:t>
            </w:r>
          </w:p>
        </w:tc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 Workspace</w:t>
            </w:r>
          </w:p>
        </w:tc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Owner module</w:t>
            </w:r>
          </w:p>
        </w:tc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decision_ref, owner_ref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strategy.handoff.acked</w:t>
            </w:r>
          </w:p>
        </w:tc>
        <w:tc>
          <w:tcPr>
            <w:tcW w:type="dxa" w:w="22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Owner module</w:t>
            </w:r>
          </w:p>
        </w:tc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 Ledger</w:t>
            </w:r>
          </w:p>
        </w:tc>
        <w:tc>
          <w:tcPr>
            <w:tcW w:type="dxa" w:w="37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handoff_ref, actor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strategy.execution.result_linked</w:t>
            </w:r>
          </w:p>
        </w:tc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Owner module</w:t>
            </w:r>
          </w:p>
        </w:tc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Feedback</w:t>
            </w:r>
          </w:p>
        </w:tc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execution_ref, result_ref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strategy.expected_actual.ready</w:t>
            </w:r>
          </w:p>
        </w:tc>
        <w:tc>
          <w:tcPr>
            <w:tcW w:type="dxa" w:w="22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Feedback</w:t>
            </w:r>
          </w:p>
        </w:tc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Experience Candidate</w:t>
            </w:r>
          </w:p>
        </w:tc>
        <w:tc>
          <w:tcPr>
            <w:tcW w:type="dxa" w:w="37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expected/actual/difference refs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strategy.experience.candidate.created</w:t>
            </w:r>
          </w:p>
        </w:tc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Feedback</w:t>
            </w:r>
          </w:p>
        </w:tc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Experience Review</w:t>
            </w:r>
          </w:p>
        </w:tc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candidate_ref, evidence refs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strategy.experience.adopted</w:t>
            </w:r>
          </w:p>
        </w:tc>
        <w:tc>
          <w:tcPr>
            <w:tcW w:type="dxa" w:w="22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Governed Experience owner</w:t>
            </w:r>
          </w:p>
        </w:tc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Future Strategy Context</w:t>
            </w:r>
          </w:p>
        </w:tc>
        <w:tc>
          <w:tcPr>
            <w:tcW w:type="dxa" w:w="37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experience_ref, review evidence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strategy.conflict.detected</w:t>
            </w:r>
          </w:p>
        </w:tc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Any strategy consumer</w:t>
            </w:r>
          </w:p>
        </w:tc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Human Review/Audit</w:t>
            </w:r>
          </w:p>
        </w:tc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conflict_ref, affected refs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strategy.reverify.required</w:t>
            </w:r>
          </w:p>
        </w:tc>
        <w:tc>
          <w:tcPr>
            <w:tcW w:type="dxa" w:w="22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Impact Graph</w:t>
            </w:r>
          </w:p>
        </w:tc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Affected consumers</w:t>
            </w:r>
          </w:p>
        </w:tc>
        <w:tc>
          <w:tcPr>
            <w:tcW w:type="dxa" w:w="37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changed_ref, descendant refs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strategy.cycle.closed</w:t>
            </w:r>
          </w:p>
        </w:tc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 Workspace</w:t>
            </w:r>
          </w:p>
        </w:tc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Audit/History</w:t>
            </w:r>
          </w:p>
        </w:tc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terminal status, unresolved items</w:t>
            </w:r>
          </w:p>
        </w:tc>
      </w:tr>
    </w:tbl>
    <w:p>
      <w:pPr>
        <w:spacing w:after="0"/>
      </w:pPr>
    </w:p>
    <w:p>
      <w:pPr>
        <w:keepNext/>
      </w:pPr>
      <w:r>
        <w:rPr>
          <w:b/>
          <w:color w:val="5F37DC"/>
          <w:sz w:val="20"/>
        </w:rPr>
        <w:t>ACPOSIntegrationEvent 共通欄位</w:t>
      </w:r>
    </w:p>
    <w:p>
      <w:pPr>
        <w:pStyle w:val="Rule"/>
      </w:pPr>
      <w:r>
        <w:rPr>
          <w:b/>
        </w:rPr>
        <w:t xml:space="preserve">• </w:t>
      </w:r>
      <w:r>
        <w:t>event_type / event_id / source_domain / source_object_ref / exact_version_ref / correlation_id / actor_ref / scope / timestamp / consumer / delivery_state / idempotency_key / retry_count / causation_ref / audit_ref。</w:t>
      </w:r>
    </w:p>
    <w:p>
      <w:pPr>
        <w:pStyle w:val="Rule"/>
      </w:pPr>
      <w:r>
        <w:rPr>
          <w:b/>
        </w:rPr>
        <w:t xml:space="preserve">• </w:t>
      </w:r>
      <w:r>
        <w:t>Duplicate delivery MUST idempotently dedupe；same event_id + different payload MUST BLOCK。</w:t>
      </w:r>
    </w:p>
    <w:p>
      <w:pPr>
        <w:pStyle w:val="Heading1"/>
      </w:pPr>
      <w:r>
        <w:t>19. Feedback / Expected-vs-Actual / Strategic Experience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7040880" cy="2419482"/>
            <wp:docPr id="5" name="Picture 5" descr="Image: image4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4_feedback_loop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7040880" cy="24194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Small"/>
      </w:pPr>
      <w:r>
        <w:t>圖 5｜策略決策之後由 Owner Module 執行，實際結果回流 Expected-vs-Actual，再形成 Strategic Experience Candidate。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</w:trPr>
        <w:tc>
          <w:tcPr>
            <w:tcW w:type="dxa" w:w="172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Phase</w:t>
            </w:r>
          </w:p>
        </w:tc>
        <w:tc>
          <w:tcPr>
            <w:tcW w:type="dxa" w:w="4032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Inputs</w:t>
            </w:r>
          </w:p>
        </w:tc>
        <w:tc>
          <w:tcPr>
            <w:tcW w:type="dxa" w:w="288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Output</w:t>
            </w:r>
          </w:p>
        </w:tc>
        <w:tc>
          <w:tcPr>
            <w:tcW w:type="dxa" w:w="244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Boundary</w:t>
            </w:r>
          </w:p>
        </w:tc>
      </w:tr>
      <w:tr>
        <w:trPr>
          <w:cantSplit/>
        </w:trPr>
        <w:tc>
          <w:tcPr>
            <w:tcW w:type="dxa" w:w="172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Expected</w:t>
            </w:r>
          </w:p>
        </w:tc>
        <w:tc>
          <w:tcPr>
            <w:tcW w:type="dxa" w:w="40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decision_ref, option_ref, expected KPI/cost/risk/horizon</w:t>
            </w:r>
          </w:p>
        </w:tc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ExpectedImpact version</w:t>
            </w:r>
          </w:p>
        </w:tc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預期值不可在結果出來後回填竄改。</w:t>
            </w:r>
          </w:p>
        </w:tc>
      </w:tr>
      <w:tr>
        <w:trPr>
          <w:cantSplit/>
        </w:trPr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Actual</w:t>
            </w:r>
          </w:p>
        </w:tc>
        <w:tc>
          <w:tcPr>
            <w:tcW w:type="dxa" w:w="40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owner execution result refs, KPI/cost/revenue/risk evidence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ActualResult set</w:t>
            </w:r>
          </w:p>
        </w:tc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缺值 ≠ 0。</w:t>
            </w:r>
          </w:p>
        </w:tc>
      </w:tr>
      <w:tr>
        <w:trPr>
          <w:cantSplit/>
        </w:trPr>
        <w:tc>
          <w:tcPr>
            <w:tcW w:type="dxa" w:w="172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Difference</w:t>
            </w:r>
          </w:p>
        </w:tc>
        <w:tc>
          <w:tcPr>
            <w:tcW w:type="dxa" w:w="40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same metric definition/window/unit</w:t>
            </w:r>
          </w:p>
        </w:tc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variance + explanation candidate</w:t>
            </w:r>
          </w:p>
        </w:tc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不同口徑不可直接相減。</w:t>
            </w:r>
          </w:p>
        </w:tc>
      </w:tr>
      <w:tr>
        <w:trPr>
          <w:cantSplit/>
        </w:trPr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Learning</w:t>
            </w:r>
          </w:p>
        </w:tc>
        <w:tc>
          <w:tcPr>
            <w:tcW w:type="dxa" w:w="40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decision + expected + actual + context + confounders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StrategicExperienceCandidate</w:t>
            </w:r>
          </w:p>
        </w:tc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單一 outcome 不得泛化。</w:t>
            </w:r>
          </w:p>
        </w:tc>
      </w:tr>
      <w:tr>
        <w:trPr>
          <w:cantSplit/>
        </w:trPr>
        <w:tc>
          <w:tcPr>
            <w:tcW w:type="dxa" w:w="172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Adoption</w:t>
            </w:r>
          </w:p>
        </w:tc>
        <w:tc>
          <w:tcPr>
            <w:tcW w:type="dxa" w:w="40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authorized review</w:t>
            </w:r>
          </w:p>
        </w:tc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StrategicExperience version</w:t>
            </w:r>
          </w:p>
        </w:tc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不可 AI self-adopt。</w:t>
            </w:r>
          </w:p>
        </w:tc>
      </w:tr>
    </w:tbl>
    <w:p>
      <w:pPr>
        <w:spacing w:after="0"/>
      </w:pPr>
    </w:p>
    <w:p>
      <w:pPr>
        <w:pStyle w:val="Heading1"/>
      </w:pPr>
      <w:r>
        <w:t>20. Impact Graph / Reverification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</w:trPr>
        <w:tc>
          <w:tcPr>
            <w:tcW w:type="dxa" w:w="288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Changed Object</w:t>
            </w:r>
          </w:p>
        </w:tc>
        <w:tc>
          <w:tcPr>
            <w:tcW w:type="dxa" w:w="460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Impacted Descendants</w:t>
            </w:r>
          </w:p>
        </w:tc>
        <w:tc>
          <w:tcPr>
            <w:tcW w:type="dxa" w:w="3312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Mandatory Disposition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SourceFact / Evidence version</w:t>
            </w:r>
          </w:p>
        </w:tc>
        <w:tc>
          <w:tcPr>
            <w:tcW w:type="dxa" w:w="46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Inference, Forecast, Risk, Opportunity, Options, AI viewpoints, Candidate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REVERIFY_REQUIRED based on dependency closure。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ConstraintSet</w:t>
            </w:r>
          </w:p>
        </w:tc>
        <w:tc>
          <w:tcPr>
            <w:tcW w:type="dxa" w:w="46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Options, Scenario branches, comparisons, candidates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old outputs remain historical; current formal compare invalidated。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Decision</w:t>
            </w:r>
          </w:p>
        </w:tc>
        <w:tc>
          <w:tcPr>
            <w:tcW w:type="dxa" w:w="46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Handoff, expected impact, feedback cycle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new decision lineage；owner execution mapping recheck。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Actual KPI definition/window</w:t>
            </w:r>
          </w:p>
        </w:tc>
        <w:tc>
          <w:tcPr>
            <w:tcW w:type="dxa" w:w="46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Expected-vs-Actual, Learning Candidate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recompute or mark incomparable。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Strategic Experience adoption</w:t>
            </w:r>
          </w:p>
        </w:tc>
        <w:tc>
          <w:tcPr>
            <w:tcW w:type="dxa" w:w="46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future context retrieval/ranking only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不得改寫歷史 decision。</w:t>
            </w:r>
          </w:p>
        </w:tc>
      </w:tr>
    </w:tbl>
    <w:p>
      <w:pPr>
        <w:spacing w:after="0"/>
      </w:pPr>
    </w:p>
    <w:p>
      <w:pPr>
        <w:pStyle w:val="Heading1"/>
      </w:pPr>
      <w:r>
        <w:t>21. Error / Recovery / Retry / Fallback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</w:trPr>
        <w:tc>
          <w:tcPr>
            <w:tcW w:type="dxa" w:w="288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Error Class</w:t>
            </w:r>
          </w:p>
        </w:tc>
        <w:tc>
          <w:tcPr>
            <w:tcW w:type="dxa" w:w="4032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Condition</w:t>
            </w:r>
          </w:p>
        </w:tc>
        <w:tc>
          <w:tcPr>
            <w:tcW w:type="dxa" w:w="388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Recovery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CONTEXT_MISSING</w:t>
            </w:r>
          </w:p>
        </w:tc>
        <w:tc>
          <w:tcPr>
            <w:tcW w:type="dxa" w:w="40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required context identity unavailable</w:t>
            </w:r>
          </w:p>
        </w:tc>
        <w:tc>
          <w:tcPr>
            <w:tcW w:type="dxa" w:w="388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BLOCK analysis; show missing refs; resolve then retry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FACT_EVIDENCE_MISSING</w:t>
            </w:r>
          </w:p>
        </w:tc>
        <w:tc>
          <w:tcPr>
            <w:tcW w:type="dxa" w:w="40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fact lacks evidence/time/version</w:t>
            </w:r>
          </w:p>
        </w:tc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mark incomplete; open evidence gap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FACT_CONFLICT</w:t>
            </w:r>
          </w:p>
        </w:tc>
        <w:tc>
          <w:tcPr>
            <w:tcW w:type="dxa" w:w="40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sources conflict</w:t>
            </w:r>
          </w:p>
        </w:tc>
        <w:tc>
          <w:tcPr>
            <w:tcW w:type="dxa" w:w="388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create conflict; human/evidence review; no silent choose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BASELINE_MISMATCH</w:t>
            </w:r>
          </w:p>
        </w:tc>
        <w:tc>
          <w:tcPr>
            <w:tcW w:type="dxa" w:w="40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multi-AI fingerprints differ</w:t>
            </w:r>
          </w:p>
        </w:tc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NOT_DIRECTLY_COMPARABLE; re-run/rebase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AI_PARTIAL_FAILURE</w:t>
            </w:r>
          </w:p>
        </w:tc>
        <w:tc>
          <w:tcPr>
            <w:tcW w:type="dxa" w:w="40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one participant terminal fail</w:t>
            </w:r>
          </w:p>
        </w:tc>
        <w:tc>
          <w:tcPr>
            <w:tcW w:type="dxa" w:w="388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preserve other outputs; comparison denominator incomplete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TARGET_REF_MISSING</w:t>
            </w:r>
          </w:p>
        </w:tc>
        <w:tc>
          <w:tcPr>
            <w:tcW w:type="dxa" w:w="40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cross-review target absent</w:t>
            </w:r>
          </w:p>
        </w:tc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block only request; preserve conversation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OPTION_INCOMPLETE</w:t>
            </w:r>
          </w:p>
        </w:tc>
        <w:tc>
          <w:tcPr>
            <w:tcW w:type="dxa" w:w="40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missing cost/risk/dependency/etc</w:t>
            </w:r>
          </w:p>
        </w:tc>
        <w:tc>
          <w:tcPr>
            <w:tcW w:type="dxa" w:w="388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candidate cannot enter formal review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STALE_REVIEW_WRITE</w:t>
            </w:r>
          </w:p>
        </w:tc>
        <w:tc>
          <w:tcPr>
            <w:tcW w:type="dxa" w:w="40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expected_version mismatch</w:t>
            </w:r>
          </w:p>
        </w:tc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refresh/compare; do not overwrite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PERMISSION_DENIED</w:t>
            </w:r>
          </w:p>
        </w:tc>
        <w:tc>
          <w:tcPr>
            <w:tcW w:type="dxa" w:w="40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operation permission missing</w:t>
            </w:r>
          </w:p>
        </w:tc>
        <w:tc>
          <w:tcPr>
            <w:tcW w:type="dxa" w:w="388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BLOCK; audit; no fallback identity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OWNER_MAPPING_MISSING</w:t>
            </w:r>
          </w:p>
        </w:tc>
        <w:tc>
          <w:tcPr>
            <w:tcW w:type="dxa" w:w="40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decision cannot resolve execution owner</w:t>
            </w:r>
          </w:p>
        </w:tc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BLOCK handoff; REQUIRE_EXACT_BINDING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EXECUTION_STATE_UNKNOWN</w:t>
            </w:r>
          </w:p>
        </w:tc>
        <w:tc>
          <w:tcPr>
            <w:tcW w:type="dxa" w:w="40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owner result ambiguous</w:t>
            </w:r>
          </w:p>
        </w:tc>
        <w:tc>
          <w:tcPr>
            <w:tcW w:type="dxa" w:w="388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reconcile before retry/learning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METRIC_INCOMPARABLE</w:t>
            </w:r>
          </w:p>
        </w:tc>
        <w:tc>
          <w:tcPr>
            <w:tcW w:type="dxa" w:w="40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definition/window/unit mismatch</w:t>
            </w:r>
          </w:p>
        </w:tc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mark incomparable; no false variance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EXPERIENCE_EVIDENCE_INSUFFICIENT</w:t>
            </w:r>
          </w:p>
        </w:tc>
        <w:tc>
          <w:tcPr>
            <w:tcW w:type="dxa" w:w="40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learning lacks outcome support</w:t>
            </w:r>
          </w:p>
        </w:tc>
        <w:tc>
          <w:tcPr>
            <w:tcW w:type="dxa" w:w="388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candidate remains incomplete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RETRYABLE_PROVIDER_FAILURE</w:t>
            </w:r>
          </w:p>
        </w:tc>
        <w:tc>
          <w:tcPr>
            <w:tcW w:type="dxa" w:w="40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 analysis provider transient failure</w:t>
            </w:r>
          </w:p>
        </w:tc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AI-03 retry/fallback from canonical request/baseline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NON_RETRYABLE_POLICY_FAILURE</w:t>
            </w:r>
          </w:p>
        </w:tc>
        <w:tc>
          <w:tcPr>
            <w:tcW w:type="dxa" w:w="40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classification/policy/evidence gate fails</w:t>
            </w:r>
          </w:p>
        </w:tc>
        <w:tc>
          <w:tcPr>
            <w:tcW w:type="dxa" w:w="388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no automatic retry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CANCELLED_JOB_LATE_CALLBACK</w:t>
            </w:r>
          </w:p>
        </w:tc>
        <w:tc>
          <w:tcPr>
            <w:tcW w:type="dxa" w:w="40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callback after cancel</w:t>
            </w:r>
          </w:p>
        </w:tc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quarantine; no state mutation</w:t>
            </w:r>
          </w:p>
        </w:tc>
      </w:tr>
    </w:tbl>
    <w:p>
      <w:pPr>
        <w:spacing w:after="0"/>
      </w:pPr>
    </w:p>
    <w:p>
      <w:pPr>
        <w:pStyle w:val="Heading1"/>
      </w:pPr>
      <w:r>
        <w:t>22. Security / Classification / Audit / NFR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</w:trPr>
        <w:tc>
          <w:tcPr>
            <w:tcW w:type="dxa" w:w="216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Area</w:t>
            </w:r>
          </w:p>
        </w:tc>
        <w:tc>
          <w:tcPr>
            <w:tcW w:type="dxa" w:w="864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Normative Requirement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Least Privilege</w:t>
            </w:r>
          </w:p>
        </w:tc>
        <w:tc>
          <w:tcPr>
            <w:tcW w:type="dxa" w:w="86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strategy.read / conversation.write / compare / review / adopt 等 operation scope 必須分開。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Classification</w:t>
            </w:r>
          </w:p>
        </w:tc>
        <w:tc>
          <w:tcPr>
            <w:tcW w:type="dxa" w:w="86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FactPack/Context/Attachment 根據 classification 決定可用 AI/provider/tool。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Secret Handling</w:t>
            </w:r>
          </w:p>
        </w:tc>
        <w:tc>
          <w:tcPr>
            <w:tcW w:type="dxa" w:w="86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Strategy output/log 不保存 provider secret；technical details 由 AI-03/API management owner。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Evidence Integrity</w:t>
            </w:r>
          </w:p>
        </w:tc>
        <w:tc>
          <w:tcPr>
            <w:tcW w:type="dxa" w:w="86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source refs/version/hash/time 不得被 UI summary 替代。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Auditability</w:t>
            </w:r>
          </w:p>
        </w:tc>
        <w:tc>
          <w:tcPr>
            <w:tcW w:type="dxa" w:w="86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每個 candidate/review/decision/handoff/outcome 具 correlation/audit refs。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Explainability</w:t>
            </w:r>
          </w:p>
        </w:tc>
        <w:tc>
          <w:tcPr>
            <w:tcW w:type="dxa" w:w="86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Recommendation 必須顯示 basis/assumption/risk/uncertainty/evidence。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Determinism</w:t>
            </w:r>
          </w:p>
        </w:tc>
        <w:tc>
          <w:tcPr>
            <w:tcW w:type="dxa" w:w="86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同一 frozen baseline 的 comparison identity 可重播/驗證。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Availability</w:t>
            </w:r>
          </w:p>
        </w:tc>
        <w:tc>
          <w:tcPr>
            <w:tcW w:type="dxa" w:w="86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部分 AI 失敗允許 PARTIAL，但不得冒充完整 multi-AI denominator。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Performance</w:t>
            </w:r>
          </w:p>
        </w:tc>
        <w:tc>
          <w:tcPr>
            <w:tcW w:type="dxa" w:w="86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長分析用 job orchestration；UI request timeout 不代表取消 backend job。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Cost Intelligence</w:t>
            </w:r>
          </w:p>
        </w:tc>
        <w:tc>
          <w:tcPr>
            <w:tcW w:type="dxa" w:w="86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分析成本由 AI-03 runtime 記錄；Strategy 不自行估算真實 provider cost。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Retention</w:t>
            </w:r>
          </w:p>
        </w:tc>
        <w:tc>
          <w:tcPr>
            <w:tcW w:type="dxa" w:w="86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Decision/Audit/FactPack/ContextSnapshot/AIViewpoint/Scenario/Experience 各自依 owner retention；不得用同一 TTL 粗暴刪除。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Observability</w:t>
            </w:r>
          </w:p>
        </w:tc>
        <w:tc>
          <w:tcPr>
            <w:tcW w:type="dxa" w:w="86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至少記錄 latency、run status、baseline identity、participant denominator、review status、handoff status。</w:t>
            </w:r>
          </w:p>
        </w:tc>
      </w:tr>
    </w:tbl>
    <w:p>
      <w:pPr>
        <w:spacing w:after="0"/>
      </w:pPr>
    </w:p>
    <w:p>
      <w:pPr>
        <w:pStyle w:val="Heading1"/>
      </w:pPr>
      <w:r>
        <w:t>23. Exact Binding Ledger / Construction Binding Plan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</w:trPr>
        <w:tc>
          <w:tcPr>
            <w:tcW w:type="dxa" w:w="3096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Binding Item</w:t>
            </w:r>
          </w:p>
        </w:tc>
        <w:tc>
          <w:tcPr>
            <w:tcW w:type="dxa" w:w="2736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Status</w:t>
            </w:r>
          </w:p>
        </w:tc>
        <w:tc>
          <w:tcPr>
            <w:tcW w:type="dxa" w:w="504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Construction Rule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Strategy Topic persistence</w:t>
            </w:r>
          </w:p>
        </w:tc>
        <w:tc>
          <w:tcPr>
            <w:tcW w:type="dxa" w:w="273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REQUIRE_CURRENT_BINDING</w:t>
            </w:r>
          </w:p>
        </w:tc>
        <w:tc>
          <w:tcPr>
            <w:tcW w:type="dxa" w:w="50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若 current repo 已有 owner，修改/綁定既有 owner；禁止新建 parallel table/service。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FactPack schema/store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REQUIRE_EXACT_BINDING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引用 AI-01/INFO owner；不得在 Strategy 私建第二 Fact Store。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ContextSnapshot/Fingerprint service</w:t>
            </w:r>
          </w:p>
        </w:tc>
        <w:tc>
          <w:tcPr>
            <w:tcW w:type="dxa" w:w="273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OWNER_AI01_REFERENCE</w:t>
            </w:r>
          </w:p>
        </w:tc>
        <w:tc>
          <w:tcPr>
            <w:tcW w:type="dxa" w:w="50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Strategy 只 consume exact ref。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Conversation/Thread/Branch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OWNER_AI02_REFERENCE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Strategy extension only。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Multi-AI participant/session runtime</w:t>
            </w:r>
          </w:p>
        </w:tc>
        <w:tc>
          <w:tcPr>
            <w:tcW w:type="dxa" w:w="273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OWNER_AI02_AI03_REFERENCE</w:t>
            </w:r>
          </w:p>
        </w:tc>
        <w:tc>
          <w:tcPr>
            <w:tcW w:type="dxa" w:w="50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aliases/relations via AI-02；routing via AI-03。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Strategy Analysis service/API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REQUIRE_EXACT_BINDING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Search-before-create。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Option Comparison API</w:t>
            </w:r>
          </w:p>
        </w:tc>
        <w:tc>
          <w:tcPr>
            <w:tcW w:type="dxa" w:w="273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REQUIRE_EXACT_BINDING</w:t>
            </w:r>
          </w:p>
        </w:tc>
        <w:tc>
          <w:tcPr>
            <w:tcW w:type="dxa" w:w="50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需要 exact current owner。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Strategy Candidate persistence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REQUIRE_EXACT_BINDING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append-only/version semantics mandatory。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Human Review action/permission</w:t>
            </w:r>
          </w:p>
        </w:tc>
        <w:tc>
          <w:tcPr>
            <w:tcW w:type="dxa" w:w="273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SOURCE_ANCHOR_STR_REVIEW / REQUIRE_CURRENT_BINDING</w:t>
            </w:r>
          </w:p>
        </w:tc>
        <w:tc>
          <w:tcPr>
            <w:tcW w:type="dxa" w:w="50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以 current registry/permission owner 為準。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Adopt Context action/permission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SOURCE_ANCHOR_STR_ADOPT / REQUIRE_CURRENT_BINDING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只採用 context，不執行 owner action。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Decision Ledger store/API</w:t>
            </w:r>
          </w:p>
        </w:tc>
        <w:tc>
          <w:tcPr>
            <w:tcW w:type="dxa" w:w="273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REQUIRE_EXACT_BINDING</w:t>
            </w:r>
          </w:p>
        </w:tc>
        <w:tc>
          <w:tcPr>
            <w:tcW w:type="dxa" w:w="50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不可用 UI state 代替。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Owner Handoff event/transport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REQUIRE_EXACT_BINDING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event bus/queue/topic 不在文件中猜。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ERP cost/resource read binding</w:t>
            </w:r>
          </w:p>
        </w:tc>
        <w:tc>
          <w:tcPr>
            <w:tcW w:type="dxa" w:w="273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OWNER_ERP_REFERENCE</w:t>
            </w:r>
          </w:p>
        </w:tc>
        <w:tc>
          <w:tcPr>
            <w:tcW w:type="dxa" w:w="50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read-only context，approval 仍 ERP/Finance。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Workflow execution binding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OWNER_WORKFLOW_REFERENCE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Strategy 不重做。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Production/Department handoff</w:t>
            </w:r>
          </w:p>
        </w:tc>
        <w:tc>
          <w:tcPr>
            <w:tcW w:type="dxa" w:w="273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OWNER_DOMAIN_REFERENCE</w:t>
            </w:r>
          </w:p>
        </w:tc>
        <w:tc>
          <w:tcPr>
            <w:tcW w:type="dxa" w:w="50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decision ref -&gt; owner action。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Expected/Actual KPI binding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REQUIRE_EXACT_BINDING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metric registry/window/unit owner required。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Strategic Experience store/adoption</w:t>
            </w:r>
          </w:p>
        </w:tc>
        <w:tc>
          <w:tcPr>
            <w:tcW w:type="dxa" w:w="273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OWNER_AI01_EXPERIENCE_REFERENCE</w:t>
            </w:r>
          </w:p>
        </w:tc>
        <w:tc>
          <w:tcPr>
            <w:tcW w:type="dxa" w:w="50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learning candidate 經治理採用。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Idempotency store/TTL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REQUIRE_EXACT_BINDING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不在 design 文檔假造數值。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Event bus/delivery retry</w:t>
            </w:r>
          </w:p>
        </w:tc>
        <w:tc>
          <w:tcPr>
            <w:tcW w:type="dxa" w:w="273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REQUIRE_EXACT_BINDING</w:t>
            </w:r>
          </w:p>
        </w:tc>
        <w:tc>
          <w:tcPr>
            <w:tcW w:type="dxa" w:w="50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delivery semantics需 current runtime authority。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Retention/Archive policy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REQUIRE_EXACT_BINDING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按 artifact class 綁 owner。</w:t>
            </w:r>
          </w:p>
        </w:tc>
      </w:tr>
    </w:tbl>
    <w:p>
      <w:pPr>
        <w:spacing w:after="0"/>
      </w:pPr>
    </w:p>
    <w:p>
      <w:pPr>
        <w:pStyle w:val="Heading1"/>
      </w:pPr>
      <w:r>
        <w:t>24. Function Admission / Auto-completion Scope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</w:trPr>
        <w:tc>
          <w:tcPr>
            <w:tcW w:type="dxa" w:w="3744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Candidate Function</w:t>
            </w:r>
          </w:p>
        </w:tc>
        <w:tc>
          <w:tcPr>
            <w:tcW w:type="dxa" w:w="2592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Admission</w:t>
            </w:r>
          </w:p>
        </w:tc>
        <w:tc>
          <w:tcPr>
            <w:tcW w:type="dxa" w:w="460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Reason</w:t>
            </w:r>
          </w:p>
        </w:tc>
      </w:tr>
      <w:tr>
        <w:trPr>
          <w:cantSplit/>
        </w:trPr>
        <w:tc>
          <w:tcPr>
            <w:tcW w:type="dxa" w:w="37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Same-Baseline Multi-AI Compare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REQUIRED</w:t>
            </w:r>
          </w:p>
        </w:tc>
        <w:tc>
          <w:tcPr>
            <w:tcW w:type="dxa" w:w="46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既有 strategy authority 明確存在。</w:t>
            </w:r>
          </w:p>
        </w:tc>
      </w:tr>
      <w:tr>
        <w:trPr>
          <w:cantSplit/>
        </w:trPr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Scenario Branch / What-if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REQUIRED_SYSTEM_LOGIC</w:t>
            </w:r>
          </w:p>
        </w:tc>
        <w:tc>
          <w:tcPr>
            <w:tcW w:type="dxa" w:w="46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屬 Strategy Decision System owner，本文件正式化其語義。</w:t>
            </w:r>
          </w:p>
        </w:tc>
      </w:tr>
      <w:tr>
        <w:trPr>
          <w:cantSplit/>
        </w:trPr>
        <w:tc>
          <w:tcPr>
            <w:tcW w:type="dxa" w:w="37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Human Review / Decision Ledger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REQUIRED</w:t>
            </w:r>
          </w:p>
        </w:tc>
        <w:tc>
          <w:tcPr>
            <w:tcW w:type="dxa" w:w="46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 result 不可直接成正式決策。</w:t>
            </w:r>
          </w:p>
        </w:tc>
      </w:tr>
      <w:tr>
        <w:trPr>
          <w:cantSplit/>
        </w:trPr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Automatic Budget Reallocation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NO_AUTO_COMPLETION</w:t>
            </w:r>
          </w:p>
        </w:tc>
        <w:tc>
          <w:tcPr>
            <w:tcW w:type="dxa" w:w="46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Owner=Finance；Strategy 只能提案。</w:t>
            </w:r>
          </w:p>
        </w:tc>
      </w:tr>
      <w:tr>
        <w:trPr>
          <w:cantSplit/>
        </w:trPr>
        <w:tc>
          <w:tcPr>
            <w:tcW w:type="dxa" w:w="37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Automatic Workflow Priority Change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NO_AUTO_COMPLETION</w:t>
            </w:r>
          </w:p>
        </w:tc>
        <w:tc>
          <w:tcPr>
            <w:tcW w:type="dxa" w:w="46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Owner=Workflow/Runtime。</w:t>
            </w:r>
          </w:p>
        </w:tc>
      </w:tr>
      <w:tr>
        <w:trPr>
          <w:cantSplit/>
        </w:trPr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Automatic Social/Email execution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NO_AUTO_COMPLETION</w:t>
            </w:r>
          </w:p>
        </w:tc>
        <w:tc>
          <w:tcPr>
            <w:tcW w:type="dxa" w:w="46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Owner=AI-06/07。</w:t>
            </w:r>
          </w:p>
        </w:tc>
      </w:tr>
      <w:tr>
        <w:trPr>
          <w:cantSplit/>
        </w:trPr>
        <w:tc>
          <w:tcPr>
            <w:tcW w:type="dxa" w:w="37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Strategy self-approval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FORBIDDEN</w:t>
            </w:r>
          </w:p>
        </w:tc>
        <w:tc>
          <w:tcPr>
            <w:tcW w:type="dxa" w:w="46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違反 human gate。</w:t>
            </w:r>
          </w:p>
        </w:tc>
      </w:tr>
      <w:tr>
        <w:trPr>
          <w:cantSplit/>
        </w:trPr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Manual Provider Picker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FORBIDDEN</w:t>
            </w:r>
          </w:p>
        </w:tc>
        <w:tc>
          <w:tcPr>
            <w:tcW w:type="dxa" w:w="46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Owner=AI-03 Router。</w:t>
            </w:r>
          </w:p>
        </w:tc>
      </w:tr>
      <w:tr>
        <w:trPr>
          <w:cantSplit/>
        </w:trPr>
        <w:tc>
          <w:tcPr>
            <w:tcW w:type="dxa" w:w="37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Second Fact Store / Conversation Engine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FORBIDDEN</w:t>
            </w:r>
          </w:p>
        </w:tc>
        <w:tc>
          <w:tcPr>
            <w:tcW w:type="dxa" w:w="46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違反 one-owner。</w:t>
            </w:r>
          </w:p>
        </w:tc>
      </w:tr>
      <w:tr>
        <w:trPr>
          <w:cantSplit/>
        </w:trPr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Exact API/DB identity not in current authority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REQUIRE_EXACT_BINDING</w:t>
            </w:r>
          </w:p>
        </w:tc>
        <w:tc>
          <w:tcPr>
            <w:tcW w:type="dxa" w:w="46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不得 AI invention。</w:t>
            </w:r>
          </w:p>
        </w:tc>
      </w:tr>
    </w:tbl>
    <w:p>
      <w:pPr>
        <w:spacing w:after="0"/>
      </w:pPr>
    </w:p>
    <w:p>
      <w:pPr>
        <w:pStyle w:val="Heading1"/>
      </w:pPr>
      <w:r>
        <w:t>25. Acceptance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</w:trPr>
        <w:tc>
          <w:tcPr>
            <w:tcW w:type="dxa" w:w="108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ID</w:t>
            </w:r>
          </w:p>
        </w:tc>
        <w:tc>
          <w:tcPr>
            <w:tcW w:type="dxa" w:w="3096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Acceptance Item</w:t>
            </w:r>
          </w:p>
        </w:tc>
        <w:tc>
          <w:tcPr>
            <w:tcW w:type="dxa" w:w="676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Pass Condition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ACC-01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Single Strategy Owner</w:t>
            </w:r>
          </w:p>
        </w:tc>
        <w:tc>
          <w:tcPr>
            <w:tcW w:type="dxa" w:w="67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只有一套 Strategy Intelligence owner；無 parallel Strategic Center system。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ACC-02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Strategic Context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所有來源可追 exact ref/time/version/scope/confidence。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ACC-03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Fact Separation</w:t>
            </w:r>
          </w:p>
        </w:tc>
        <w:tc>
          <w:tcPr>
            <w:tcW w:type="dxa" w:w="67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Fact/Inference/Assumption/Recommendation/Decision 可機器區分。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ACC-04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No AI Fill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缺 source/cost/resource/risk/KPI 保持 incomplete。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ACC-05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Same Question</w:t>
            </w:r>
          </w:p>
        </w:tc>
        <w:tc>
          <w:tcPr>
            <w:tcW w:type="dxa" w:w="67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Multi-AI 第一輪 original question identity 一致。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ACC-06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Same Fingerprint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Multi-AI ContextFingerprint 一致。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ACC-07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Same FactPack</w:t>
            </w:r>
          </w:p>
        </w:tc>
        <w:tc>
          <w:tcPr>
            <w:tcW w:type="dxa" w:w="67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Multi-AI FactPack version 一致。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ACC-08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Same Constraints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Multi-AI ConstraintSet version 一致。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ACC-09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Independent First Round</w:t>
            </w:r>
          </w:p>
        </w:tc>
        <w:tc>
          <w:tcPr>
            <w:tcW w:type="dxa" w:w="67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第一輪不受其他 AI 回答污染。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ACC-10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Cross Review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target refs、round、relation 可追。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ACC-11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Consensus Boundary</w:t>
            </w:r>
          </w:p>
        </w:tc>
        <w:tc>
          <w:tcPr>
            <w:tcW w:type="dxa" w:w="67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Consensus 不會自動升格 Fact/Decision。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ACC-12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Assistant Boundary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Assistant 只彙整/紀錄，不自行作 strategy decision。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ACC-13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Option Completeness</w:t>
            </w:r>
          </w:p>
        </w:tc>
        <w:tc>
          <w:tcPr>
            <w:tcW w:type="dxa" w:w="67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每個 option 包含 impact/cost/resource/risk/horizon/dependency/evidence/uncertainty。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ACC-14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Four Outputs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Recommendation/Alert/Resource Proposal/Decision Brief 分離。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ACC-15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Recommendation Transparency</w:t>
            </w:r>
          </w:p>
        </w:tc>
        <w:tc>
          <w:tcPr>
            <w:tcW w:type="dxa" w:w="67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basis/assumption/risk/uncertainty/evidence visible。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ACC-16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Resource Proposal Boundary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不直接寫 Finance approval。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ACC-17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 Candidate Gate</w:t>
            </w:r>
          </w:p>
        </w:tc>
        <w:tc>
          <w:tcPr>
            <w:tcW w:type="dxa" w:w="67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缺 evidence/risk/unknowns/comparison 不得 submit。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ACC-18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Human Review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approve/reject/revision 有 actor/time/reason。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ACC-19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 Ledger</w:t>
            </w:r>
          </w:p>
        </w:tc>
        <w:tc>
          <w:tcPr>
            <w:tcW w:type="dxa" w:w="67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candidate/source/risk/approval/result/reason/actor/time/execution/audit 可追。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ACC-20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Immutable History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candidate/output/scenario/decision/memory append-only。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ACC-21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Scenario Branch</w:t>
            </w:r>
          </w:p>
        </w:tc>
        <w:tc>
          <w:tcPr>
            <w:tcW w:type="dxa" w:w="67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parent/baseline/assumption/fingerprint 可追；無 silent rebase。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ACC-22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Concurrency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expected_version/stale write fail-closed。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ACC-23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Idempotency</w:t>
            </w:r>
          </w:p>
        </w:tc>
        <w:tc>
          <w:tcPr>
            <w:tcW w:type="dxa" w:w="67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same key same payload dedupe；same key different payload block。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ACC-24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Event Trace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events 有 version/correlation/idempotency/audit refs。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ACC-25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Owner Handoff</w:t>
            </w:r>
          </w:p>
        </w:tc>
        <w:tc>
          <w:tcPr>
            <w:tcW w:type="dxa" w:w="67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decision→owner module exact handoff，不假裝執行成功。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ACC-26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ERP/Workflow Boundary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effectful approval/execution 留原 owner。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ACC-27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Expected vs Actual</w:t>
            </w:r>
          </w:p>
        </w:tc>
        <w:tc>
          <w:tcPr>
            <w:tcW w:type="dxa" w:w="67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same metric/window/unit。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ACC-28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Missing Actual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不得當 0。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ACC-29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Experience Candidate</w:t>
            </w:r>
          </w:p>
        </w:tc>
        <w:tc>
          <w:tcPr>
            <w:tcW w:type="dxa" w:w="67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execution evidence-backed。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ACC-30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No Self Adoption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Experience learning 不自我採用。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ACC-31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Impact Graph</w:t>
            </w:r>
          </w:p>
        </w:tc>
        <w:tc>
          <w:tcPr>
            <w:tcW w:type="dxa" w:w="67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上游變更會標示 impacted descendants REVERIFY_REQUIRED。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ACC-32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Classification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敏感 context 受 classification/provider/tool gate。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ACC-33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No Manual Provider</w:t>
            </w:r>
          </w:p>
        </w:tc>
        <w:tc>
          <w:tcPr>
            <w:tcW w:type="dxa" w:w="67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 UI 無 provider/model picker。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ACC-34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No Second Conversation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共享 AI-02 core。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ACC-35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No Second Context Engine</w:t>
            </w:r>
          </w:p>
        </w:tc>
        <w:tc>
          <w:tcPr>
            <w:tcW w:type="dxa" w:w="67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共享 AI-01 context/truth。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ACC-36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No Second Router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共享 AI-03 runtime。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ACC-37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Exact Binding</w:t>
            </w:r>
          </w:p>
        </w:tc>
        <w:tc>
          <w:tcPr>
            <w:tcW w:type="dxa" w:w="67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未有 authority 的 API/DB/transport 保持 REQUIRE_EXACT_BINDING。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ACC-38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Negative Regression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所有 MUST_NOT/Block scenario 具反向測試。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ACC-39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Construction Handoff</w:t>
            </w:r>
          </w:p>
        </w:tc>
        <w:tc>
          <w:tcPr>
            <w:tcW w:type="dxa" w:w="67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工程能依 owner/binding/gate/state/event contract施工。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ACC-40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Document Truth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Word 完成不宣稱 Runtime/Production 完成。</w:t>
            </w:r>
          </w:p>
        </w:tc>
      </w:tr>
    </w:tbl>
    <w:p>
      <w:pPr>
        <w:spacing w:after="0"/>
      </w:pPr>
    </w:p>
    <w:p>
      <w:pPr>
        <w:pStyle w:val="Heading1"/>
      </w:pPr>
      <w:r>
        <w:t>26. Negative Regression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</w:trPr>
        <w:tc>
          <w:tcPr>
            <w:tcW w:type="dxa" w:w="108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ID</w:t>
            </w:r>
          </w:p>
        </w:tc>
        <w:tc>
          <w:tcPr>
            <w:tcW w:type="dxa" w:w="6624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Mutation / Failure Case</w:t>
            </w:r>
          </w:p>
        </w:tc>
        <w:tc>
          <w:tcPr>
            <w:tcW w:type="dxa" w:w="3312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Expected Result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NEG-01</w:t>
            </w:r>
          </w:p>
        </w:tc>
        <w:tc>
          <w:tcPr>
            <w:tcW w:type="dxa" w:w="66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Multi-AI 同題但 ContextFingerprint 不同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direct comparison / BASELINE_MISMATCH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NEG-02</w:t>
            </w:r>
          </w:p>
        </w:tc>
        <w:tc>
          <w:tcPr>
            <w:tcW w:type="dxa" w:w="66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FactPack 版本不同卻合併排名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/ evidence version mismatch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NEG-03</w:t>
            </w:r>
          </w:p>
        </w:tc>
        <w:tc>
          <w:tcPr>
            <w:tcW w:type="dxa" w:w="66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ConstraintSet 不同卻當 parallel answer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direct compare; scenario-only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NEG-04</w:t>
            </w:r>
          </w:p>
        </w:tc>
        <w:tc>
          <w:tcPr>
            <w:tcW w:type="dxa" w:w="66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AI-B 第一輪先看到 AI-A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Independent-first-round violation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NEG-05</w:t>
            </w:r>
          </w:p>
        </w:tc>
        <w:tc>
          <w:tcPr>
            <w:tcW w:type="dxa" w:w="66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Consensus 無 evidence 被標 Fact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promotion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NEG-06</w:t>
            </w:r>
          </w:p>
        </w:tc>
        <w:tc>
          <w:tcPr>
            <w:tcW w:type="dxa" w:w="66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AI output 直接寫 Decision Ledger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NEG-07</w:t>
            </w:r>
          </w:p>
        </w:tc>
        <w:tc>
          <w:tcPr>
            <w:tcW w:type="dxa" w:w="66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Recommendation 隱藏 assumption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candidate completeness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NEG-08</w:t>
            </w:r>
          </w:p>
        </w:tc>
        <w:tc>
          <w:tcPr>
            <w:tcW w:type="dxa" w:w="66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Recommendation 隱藏 risk/uncertainty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NEG-09</w:t>
            </w:r>
          </w:p>
        </w:tc>
        <w:tc>
          <w:tcPr>
            <w:tcW w:type="dxa" w:w="66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Resource Proposal 直接調整預算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owner boundary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NEG-10</w:t>
            </w:r>
          </w:p>
        </w:tc>
        <w:tc>
          <w:tcPr>
            <w:tcW w:type="dxa" w:w="66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 Alert 直接 pause workflow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owner boundary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NEG-11</w:t>
            </w:r>
          </w:p>
        </w:tc>
        <w:tc>
          <w:tcPr>
            <w:tcW w:type="dxa" w:w="66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Scenario branch 自動合回主線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NEG-12</w:t>
            </w:r>
          </w:p>
        </w:tc>
        <w:tc>
          <w:tcPr>
            <w:tcW w:type="dxa" w:w="66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Scenario silent rebase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BLOCK; explicit new version required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NEG-13</w:t>
            </w:r>
          </w:p>
        </w:tc>
        <w:tc>
          <w:tcPr>
            <w:tcW w:type="dxa" w:w="66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Fact conflict 系統任選一邊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BLOCK; conflict review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NEG-14</w:t>
            </w:r>
          </w:p>
        </w:tc>
        <w:tc>
          <w:tcPr>
            <w:tcW w:type="dxa" w:w="66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External intelligence 覆寫 confirmed decision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NEG-15</w:t>
            </w:r>
          </w:p>
        </w:tc>
        <w:tc>
          <w:tcPr>
            <w:tcW w:type="dxa" w:w="66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Missing KPI 被填 0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/ incomplete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NEG-16</w:t>
            </w:r>
          </w:p>
        </w:tc>
        <w:tc>
          <w:tcPr>
            <w:tcW w:type="dxa" w:w="66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Missing cost 由 AI 猜值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NEG-17</w:t>
            </w:r>
          </w:p>
        </w:tc>
        <w:tc>
          <w:tcPr>
            <w:tcW w:type="dxa" w:w="66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Option 不含 dependency/evidence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formal review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NEG-18</w:t>
            </w:r>
          </w:p>
        </w:tc>
        <w:tc>
          <w:tcPr>
            <w:tcW w:type="dxa" w:w="66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不同 time horizon 直接比較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BLOCK/incomparable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NEG-19</w:t>
            </w:r>
          </w:p>
        </w:tc>
        <w:tc>
          <w:tcPr>
            <w:tcW w:type="dxa" w:w="66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DecisionCandidate 缺 unknowns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submit review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NEG-20</w:t>
            </w:r>
          </w:p>
        </w:tc>
        <w:tc>
          <w:tcPr>
            <w:tcW w:type="dxa" w:w="66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AI self-approve candidate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NEG-21</w:t>
            </w:r>
          </w:p>
        </w:tc>
        <w:tc>
          <w:tcPr>
            <w:tcW w:type="dxa" w:w="66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Stale reviewer version overwrite新結果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optimistic concurrency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NEG-22</w:t>
            </w:r>
          </w:p>
        </w:tc>
        <w:tc>
          <w:tcPr>
            <w:tcW w:type="dxa" w:w="66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同 idempotency key 不同 payload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NEG-23</w:t>
            </w:r>
          </w:p>
        </w:tc>
        <w:tc>
          <w:tcPr>
            <w:tcW w:type="dxa" w:w="66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取消後 late callback 更新 candidate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QUARANTINE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NEG-24</w:t>
            </w:r>
          </w:p>
        </w:tc>
        <w:tc>
          <w:tcPr>
            <w:tcW w:type="dxa" w:w="66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Cross-review target ref 不存在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request only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NEG-25</w:t>
            </w:r>
          </w:p>
        </w:tc>
        <w:tc>
          <w:tcPr>
            <w:tcW w:type="dxa" w:w="66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Other AI output 被當 Source Fact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NEG-26</w:t>
            </w:r>
          </w:p>
        </w:tc>
        <w:tc>
          <w:tcPr>
            <w:tcW w:type="dxa" w:w="66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Manual provider picker 出現在 Strategy UI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FAIL owner boundary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NEG-27</w:t>
            </w:r>
          </w:p>
        </w:tc>
        <w:tc>
          <w:tcPr>
            <w:tcW w:type="dxa" w:w="66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 新建 second conversation store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FAIL duplicate system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NEG-28</w:t>
            </w:r>
          </w:p>
        </w:tc>
        <w:tc>
          <w:tcPr>
            <w:tcW w:type="dxa" w:w="66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 新建 second fact store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FAIL duplicate owner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NEG-29</w:t>
            </w:r>
          </w:p>
        </w:tc>
        <w:tc>
          <w:tcPr>
            <w:tcW w:type="dxa" w:w="66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Handoff ACK 當 execution success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FAIL status semantics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NEG-30</w:t>
            </w:r>
          </w:p>
        </w:tc>
        <w:tc>
          <w:tcPr>
            <w:tcW w:type="dxa" w:w="66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Owner result unknown 就重送 effect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reconcile first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NEG-31</w:t>
            </w:r>
          </w:p>
        </w:tc>
        <w:tc>
          <w:tcPr>
            <w:tcW w:type="dxa" w:w="66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Expected/Actual 指標口徑不同直接相減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BLOCK/incomparable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NEG-32</w:t>
            </w:r>
          </w:p>
        </w:tc>
        <w:tc>
          <w:tcPr>
            <w:tcW w:type="dxa" w:w="66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單一成功案例自動成永久經驗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self-adoption/generalization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NEG-33</w:t>
            </w:r>
          </w:p>
        </w:tc>
        <w:tc>
          <w:tcPr>
            <w:tcW w:type="dxa" w:w="66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Learning candidate 改寫歷史 decision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immutability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NEG-34</w:t>
            </w:r>
          </w:p>
        </w:tc>
        <w:tc>
          <w:tcPr>
            <w:tcW w:type="dxa" w:w="66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舊 Fact 變更但 descendant 不 reverify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FAIL impact graph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NEG-35</w:t>
            </w:r>
          </w:p>
        </w:tc>
        <w:tc>
          <w:tcPr>
            <w:tcW w:type="dxa" w:w="66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敏感 cost context 送未授權 provider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classification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NEG-36</w:t>
            </w:r>
          </w:p>
        </w:tc>
        <w:tc>
          <w:tcPr>
            <w:tcW w:type="dxa" w:w="66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設計文件宣稱 Production ready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FAIL evidence governance</w:t>
            </w:r>
          </w:p>
        </w:tc>
      </w:tr>
    </w:tbl>
    <w:p>
      <w:pPr>
        <w:spacing w:after="0"/>
      </w:pPr>
    </w:p>
    <w:p>
      <w:pPr>
        <w:pStyle w:val="Heading1"/>
      </w:pPr>
      <w:r>
        <w:t>27. Given / When / Then Acceptance Scenarios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</w:trPr>
        <w:tc>
          <w:tcPr>
            <w:tcW w:type="dxa" w:w="100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ID</w:t>
            </w:r>
          </w:p>
        </w:tc>
        <w:tc>
          <w:tcPr>
            <w:tcW w:type="dxa" w:w="360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Given</w:t>
            </w:r>
          </w:p>
        </w:tc>
        <w:tc>
          <w:tcPr>
            <w:tcW w:type="dxa" w:w="2592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When</w:t>
            </w:r>
          </w:p>
        </w:tc>
        <w:tc>
          <w:tcPr>
            <w:tcW w:type="dxa" w:w="360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Then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GWT-01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同一 Question/Fingerprint/FactPack/Constraints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啟動 A/B/C Parallel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三者獨立回答且可 formal compare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GWT-02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Question 相同但 fingerprint 不同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要求 compare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標記 baseline mismatch 並 BLOCK direct compare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GWT-03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AI-B review #AI-A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target refs 存在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產生 CrossAIReview，仍以 Fact/Evidence 為依據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GWT-04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AI-A/B/C 全同意無 evidence claim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Assistant synthesis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只標 consensus，不升格 Fact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GWT-05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FactPack 缺成本資料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建立 Resource Proposal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成本欄 incomplete，不 AI-fill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GWT-06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SourceFact 衝突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策略分析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建立 conflict/uncertainty，禁止 data-certain conclusion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GWT-07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外部情報與 confirmed decision 衝突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resolve context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confirmed decision 保持 current；外部作 evidence/conflict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GWT-08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Option 缺 risk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submit review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GWT-09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Option 有完整 fields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compare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使用一致欄位與 horizon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GWT-10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Resource Proposal 完成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使用者核准策略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只形成 decision/handoff，不直接改 Finance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GWT-11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 Alert 高風險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使用者選擇執行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導航/交接 owner module，不直接 pause workflow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GWT-12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DecisionCandidate ready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reviewer approve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建立 DecisionLedgerEntry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GWT-13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DecisionCandidate ready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AI 嘗試 approve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GWT-14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Reviewer 用舊 expected_version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提交決策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stale write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GWT-15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Scenario branch 建立後主線變更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再次開 branch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舊 branch 不 silent update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GWT-16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Scenario explicit rebase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使用者確認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建立新 branch version / fingerprint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GWT-17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同一 analysis request 重送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same idempotency key/payload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dedupe/reuse logical run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GWT-18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same key different payload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提交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+ audit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GWT-19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部分 AI provider fail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multi-AI run terminal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保存其他 views，denominator=partial，不宣稱完整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GWT-20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target response missing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cross review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只 BLOCK 該 request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GWT-21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Owner module ACK handoff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 status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HANDOFF_ACKED，不等於 execution success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GWT-22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Owner result verified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feedback compile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建立 ExpectedActualRecord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GWT-23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Actual KPI 缺失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feedback compile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顯示 incomplete，不當 0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GWT-24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Expected/Actual unit 不同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difference analysis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direct variance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GWT-25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Learning 有一筆成功案例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建立 experience candidate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候選成立但不可 auto-adopt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GWT-26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Experience reviewer 採用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future strategy retrieval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可作 governed experience；不改歷史 decision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GWT-27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Fact correction supersedes old fact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impact scan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相關 inference/options/candidate 標 REVERIFY_REQUIRED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GWT-28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敏感 Context 未授權 provider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analysis route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before provider call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GWT-29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Manual provider picker request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 UI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不存在/禁止；由 AI-03 Router 決定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GWT-30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未知 API/DB identity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construction binding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標 REQUIRE_EXACT_BINDING，不 invent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GWT-31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Word QA 完成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查詢 Runtime 狀態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仍為 RUNTIME_NOT_PROVEN；文件不證明 Runtime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GWT-32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 rejected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history review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拒絕原因與 source refs 可追</w:t>
            </w:r>
          </w:p>
        </w:tc>
      </w:tr>
    </w:tbl>
    <w:p>
      <w:pPr>
        <w:spacing w:after="0"/>
      </w:pPr>
    </w:p>
    <w:p>
      <w:pPr>
        <w:pStyle w:val="Heading1"/>
      </w:pPr>
      <w:r>
        <w:t>28. Construction Handoff / 工程移交</w:t>
      </w:r>
    </w:p>
    <w:p>
      <w:pPr>
        <w:keepNext/>
      </w:pPr>
      <w:r>
        <w:rPr>
          <w:b/>
          <w:color w:val="5F37DC"/>
          <w:sz w:val="20"/>
        </w:rPr>
        <w:t>施工順序（Search-before-create）</w:t>
      </w:r>
    </w:p>
    <w:p>
      <w:pPr>
        <w:pStyle w:val="Rule"/>
      </w:pPr>
      <w:r>
        <w:rPr>
          <w:b/>
        </w:rPr>
        <w:t xml:space="preserve">• </w:t>
      </w:r>
      <w:r>
        <w:t>1. 先解析 Current Governance / Registry / existing Strategy owner / permissions / actions / data/runtime owner。</w:t>
      </w:r>
    </w:p>
    <w:p>
      <w:pPr>
        <w:pStyle w:val="Rule"/>
      </w:pPr>
      <w:r>
        <w:rPr>
          <w:b/>
        </w:rPr>
        <w:t xml:space="preserve">• </w:t>
      </w:r>
      <w:r>
        <w:t>2. 以本文件 Entity/Operation/State/Event/Acceptance 分母建立 binding manifest。</w:t>
      </w:r>
    </w:p>
    <w:p>
      <w:pPr>
        <w:pStyle w:val="Rule"/>
      </w:pPr>
      <w:r>
        <w:rPr>
          <w:b/>
        </w:rPr>
        <w:t xml:space="preserve">• </w:t>
      </w:r>
      <w:r>
        <w:t>3. 先綁 AI-01 Context/Truth、AI-02 Conversation/Multi-AI、AI-03 Router/Job，再施工 Strategy domain-specific analysis/candidate/ledger。</w:t>
      </w:r>
    </w:p>
    <w:p>
      <w:pPr>
        <w:pStyle w:val="Rule"/>
      </w:pPr>
      <w:r>
        <w:rPr>
          <w:b/>
        </w:rPr>
        <w:t xml:space="preserve">• </w:t>
      </w:r>
      <w:r>
        <w:t>4. 對 `REQUIRE_EXACT_BINDING` 項目執行 UID/name/alias/deprecated/registry/owner/code/route/data object 全搜尋；找到 owner 就修改/綁定，不建第二套。</w:t>
      </w:r>
    </w:p>
    <w:p>
      <w:pPr>
        <w:pStyle w:val="Rule"/>
      </w:pPr>
      <w:r>
        <w:rPr>
          <w:b/>
        </w:rPr>
        <w:t xml:space="preserve">• </w:t>
      </w:r>
      <w:r>
        <w:t>5. 建立 automated tests：same-baseline、truth separation、human gate、stale version、idempotency、owner boundary、impact/reverify、negative regressions。</w:t>
      </w:r>
    </w:p>
    <w:p>
      <w:pPr>
        <w:pStyle w:val="Rule"/>
      </w:pPr>
      <w:r>
        <w:rPr>
          <w:b/>
        </w:rPr>
        <w:t xml:space="preserve">• </w:t>
      </w:r>
      <w:r>
        <w:t>6. Runtime/DB/API/Browser/Production 驗證必須另取得 fresh evidence；本 Word 不替代 Implementation/Production acceptance。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</w:trPr>
        <w:tc>
          <w:tcPr>
            <w:tcW w:type="dxa" w:w="3312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Handoff Artifact</w:t>
            </w:r>
          </w:p>
        </w:tc>
        <w:tc>
          <w:tcPr>
            <w:tcW w:type="dxa" w:w="748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Minimum Content</w:t>
            </w:r>
          </w:p>
        </w:tc>
      </w:tr>
      <w:tr>
        <w:trPr>
          <w:cantSplit/>
        </w:trPr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Entity Registry Binding</w:t>
            </w:r>
          </w:p>
        </w:tc>
        <w:tc>
          <w:tcPr>
            <w:tcW w:type="dxa" w:w="748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entity uid/name/owner/path/schema/version/status</w:t>
            </w:r>
          </w:p>
        </w:tc>
      </w:tr>
      <w:tr>
        <w:trPr>
          <w:cantSplit/>
        </w:trPr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Operation Binding</w:t>
            </w:r>
          </w:p>
        </w:tc>
        <w:tc>
          <w:tcPr>
            <w:tcW w:type="dxa" w:w="74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operation → action/gate/permission/payload/API/runtime/state/audit/feedback</w:t>
            </w:r>
          </w:p>
        </w:tc>
      </w:tr>
      <w:tr>
        <w:trPr>
          <w:cantSplit/>
        </w:trPr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Same-Baseline Manifest</w:t>
            </w:r>
          </w:p>
        </w:tc>
        <w:tc>
          <w:tcPr>
            <w:tcW w:type="dxa" w:w="748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question ref/context fingerprint/factpack/constraints/participant denominator</w:t>
            </w:r>
          </w:p>
        </w:tc>
      </w:tr>
      <w:tr>
        <w:trPr>
          <w:cantSplit/>
        </w:trPr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Decision Contract</w:t>
            </w:r>
          </w:p>
        </w:tc>
        <w:tc>
          <w:tcPr>
            <w:tcW w:type="dxa" w:w="74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candidate/review/ledger/handoff identities and transitions</w:t>
            </w:r>
          </w:p>
        </w:tc>
      </w:tr>
      <w:tr>
        <w:trPr>
          <w:cantSplit/>
        </w:trPr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Impact Graph</w:t>
            </w:r>
          </w:p>
        </w:tc>
        <w:tc>
          <w:tcPr>
            <w:tcW w:type="dxa" w:w="748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source→derived→candidate→decision→handoff→feedback dependency closure</w:t>
            </w:r>
          </w:p>
        </w:tc>
      </w:tr>
      <w:tr>
        <w:trPr>
          <w:cantSplit/>
        </w:trPr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Test Matrix</w:t>
            </w:r>
          </w:p>
        </w:tc>
        <w:tc>
          <w:tcPr>
            <w:tcW w:type="dxa" w:w="74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Acceptance + Negative Regression + GWT mapped to executable tests</w:t>
            </w:r>
          </w:p>
        </w:tc>
      </w:tr>
      <w:tr>
        <w:trPr>
          <w:cantSplit/>
        </w:trPr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Evidence Plan</w:t>
            </w:r>
          </w:p>
        </w:tc>
        <w:tc>
          <w:tcPr>
            <w:tcW w:type="dxa" w:w="748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unit/integration/e2e/audit/production evidence owners</w:t>
            </w:r>
          </w:p>
        </w:tc>
      </w:tr>
      <w:tr>
        <w:trPr>
          <w:cantSplit/>
        </w:trPr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Resume/Closure</w:t>
            </w:r>
          </w:p>
        </w:tc>
        <w:tc>
          <w:tcPr>
            <w:tcW w:type="dxa" w:w="74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exact current state + unresolved bindings + legal next work unit</w:t>
            </w:r>
          </w:p>
        </w:tc>
      </w:tr>
    </w:tbl>
    <w:p>
      <w:pPr>
        <w:spacing w:after="0"/>
      </w:pPr>
    </w:p>
    <w:p>
      <w:pPr>
        <w:pStyle w:val="Heading1"/>
      </w:pPr>
      <w:r>
        <w:t>29. Closure Status / 文件封閉條件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</w:trPr>
        <w:tc>
          <w:tcPr>
            <w:tcW w:type="dxa" w:w="288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Dimension</w:t>
            </w:r>
          </w:p>
        </w:tc>
        <w:tc>
          <w:tcPr>
            <w:tcW w:type="dxa" w:w="288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Status</w:t>
            </w:r>
          </w:p>
        </w:tc>
        <w:tc>
          <w:tcPr>
            <w:tcW w:type="dxa" w:w="504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Meaning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Design Content</w:t>
            </w:r>
          </w:p>
        </w:tc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COMPLETE</w:t>
            </w:r>
          </w:p>
        </w:tc>
        <w:tc>
          <w:tcPr>
            <w:tcW w:type="dxa" w:w="50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Strategy Intelligence system logic、boundaries、entities、states、events、acceptance 已完整定義。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Normative Logic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COMPLETE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MUST/MUST_NOT/BLOCK/REQUIRED、transition、concurrency、retry、negative regressions 已定義。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Exact Runtime Binding</w:t>
            </w:r>
          </w:p>
        </w:tc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PARTIAL / REQUIRE_EXACT_BINDING</w:t>
            </w:r>
          </w:p>
        </w:tc>
        <w:tc>
          <w:tcPr>
            <w:tcW w:type="dxa" w:w="50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未由 Current Authority 證明的 API/DB/transport/TTL 不假造。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Formal Governance Approval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NOT SELF-GRANTED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 不自我批准設計。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Runtime / Production</w:t>
            </w:r>
          </w:p>
        </w:tc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NOT PROVEN BY DOCUMENT</w:t>
            </w:r>
          </w:p>
        </w:tc>
        <w:tc>
          <w:tcPr>
            <w:tcW w:type="dxa" w:w="50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需 fresh implementation/DB/API/browser/deployment evidence。</w:t>
            </w:r>
          </w:p>
        </w:tc>
      </w:tr>
    </w:tbl>
    <w:p>
      <w:pPr>
        <w:spacing w:after="0"/>
      </w:pPr>
    </w:p>
    <w:p>
      <w:pPr>
        <w:pStyle w:val="Heading1"/>
      </w:pPr>
      <w:r>
        <w:t>2026-09-21 Source-Grounded Construction Closure / 來源實證施工封板</w:t>
      </w:r>
    </w:p>
    <w:p>
      <w:pPr>
        <w:sectPr>
          <w:pgSz w:w="15840" w:h="12240" w:orient="landscape"/>
          <w:pgMar w:top="576" w:right="504" w:bottom="576" w:left="504" w:header="720" w:footer="720" w:gutter="0"/>
          <w:cols w:space="720"/>
          <w:docGrid w:linePitch="360"/>
        </w:sectPr>
      </w:pPr>
    </w:p>
    <w:p>
      <w:pPr>
        <w:pStyle w:val="Heading1"/>
      </w:pPr>
      <w:r>
        <w:t>2026-09-21 Source-Grounded Construction Closure / 來源實證施工封板</w:t>
      </w:r>
    </w:p>
    <w:p>
      <w:r>
        <w:rPr>
          <w:b/>
        </w:rPr>
        <w:t xml:space="preserve">[ACPOS-20260921-SOURCE-GROUNDED-CONSTRUCTION-CLOSURE-V2] </w:t>
      </w:r>
      <w:r>
        <w:t>Source-grounded only. Existing Current source wins; missing source values remain blocked/decision-required. This closure supersedes the prior generic 2026-09-21 V1/V3 annex only, not the original domain logic or human visual review gates.</w:t>
      </w:r>
    </w:p>
    <w:p>
      <w:pPr>
        <w:pStyle w:val="Heading2"/>
      </w:pPr>
      <w:r>
        <w:t>Source-backed Runtime Quantitative Truth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08"/>
        <w:gridCol w:w="2808"/>
        <w:gridCol w:w="2808"/>
        <w:gridCol w:w="2808"/>
      </w:tblGrid>
      <w:tr>
        <w:trPr>
          <w:tblHeader w:val="true"/>
        </w:trPr>
        <w:tc>
          <w:tcPr>
            <w:tcW w:type="dxa" w:w="2808"/>
            <w:shd w:fill="EDE9FE"/>
          </w:tcPr>
          <w:p>
            <w:r>
              <w:rPr>
                <w:sz w:val="12"/>
              </w:rPr>
              <w:t>Runtime Policy</w:t>
            </w:r>
          </w:p>
        </w:tc>
        <w:tc>
          <w:tcPr>
            <w:tcW w:type="dxa" w:w="2808"/>
            <w:shd w:fill="EDE9FE"/>
          </w:tcPr>
          <w:p>
            <w:r>
              <w:rPr>
                <w:sz w:val="12"/>
              </w:rPr>
              <w:t>Exact Value / Binding</w:t>
            </w:r>
          </w:p>
        </w:tc>
        <w:tc>
          <w:tcPr>
            <w:tcW w:type="dxa" w:w="2808"/>
            <w:shd w:fill="EDE9FE"/>
          </w:tcPr>
          <w:p>
            <w:r>
              <w:rPr>
                <w:sz w:val="12"/>
              </w:rPr>
              <w:t>Source</w:t>
            </w:r>
          </w:p>
        </w:tc>
        <w:tc>
          <w:tcPr>
            <w:tcW w:type="dxa" w:w="2808"/>
            <w:shd w:fill="EDE9FE"/>
          </w:tcPr>
          <w:p>
            <w:r>
              <w:rPr>
                <w:sz w:val="12"/>
              </w:rPr>
              <w:t>Status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PROVIDER_QUEUE_CAPACITY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100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authority/runtime/ACPOS_PRODUCTION_ASYNC_QUEUE_RUNTIME_CONTRACT_FINAL_LOCKED_V1.0.yaml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PROVIDER_QUEUE_MAX_ATTEMPTS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3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queue policy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PROVIDER_QUEUE_LEASE_SECONDS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120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queue policy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PROVIDER_QUEUE_BACKOFF_SECONDS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30,120,300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queue policy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PROVIDER_WORKER_MAX_BATCH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10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worker policy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</w:tbl>
    <w:p>
      <w:r>
        <w:t>Rule: SOURCE_NOT_DEFINED is not a default value. It is an explicit unresolved design parameter. Construction MUST preserve fail-closed behavior or request a formal policy decision; it MUST NOT restore the removed 50/50/200, 24, 96k, 365-day or other generic values without a new authority decision.</w:t>
      </w:r>
    </w:p>
    <w:p>
      <w:pPr>
        <w:pStyle w:val="Heading2"/>
      </w:pPr>
      <w:r>
        <w:t>Page / Control Exact Binding</w:t>
      </w:r>
    </w:p>
    <w:p>
      <w:pPr>
        <w:pStyle w:val="Heading2"/>
      </w:pPr>
      <w:r>
        <w:t>STR-01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authority/pages/workspace/STR-01/ACPOS_STR-01_FINAL_LOCKED_ENCODING_PROVIDER_BOUND.yaml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ce709e58e09b635f23aa0fa1ef85b11ba313550c6235f48003e68d0a43ac2f7d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57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57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rPr>
          <w:tblHeader w:val="true"/>
        </w:trPr>
        <w:tc>
          <w:tcPr>
            <w:tcW w:type="dxa" w:w="864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STR-01-BTN-ADOPT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採用策略 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STR-01-ACT-ADOPT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STR-01-GATE-ADOPT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STR_ADOPT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adoptAsContextCandidate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STR-01-BTN-ATTACH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附件 / 圖片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ATTACHMENT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STR-01-GATE-TOPIC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STR-01-BTN-AUDIT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 Audit / 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STR-01-BTN-COMPARE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比較方案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compareCandidates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STR-01-BTN-OPEN-OWNER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開啟執行責任模組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STR-01-ACT-OPEN-OWNER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STR-01-BTN-SEND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送出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STR-01-ACT-SEND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STR-01-GATE-MESSAGE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STR_CONVERSATION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sendConversationMessage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STR-01-BTN-STOP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停止生成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STR-01-ACT-STOP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STR-01-GATE-MESSAGE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STR_CONVERSATION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stopConversationGeneration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STR-01-BTN-SUBMIT-REVIEW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送出策略審查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submitStrategyReview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STR-01-CARD-ALERT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Strategy Alert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READONLY_CARD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STR-01-CARD-BRIEF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Decision Brief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READONLY_CARD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STR-01-CARD-RECOMMENDATION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Strategy Recommendation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READONLY_CARD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STR-01-CARD-RESOURCE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Resource Proposal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READONLY_CARD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STR-01-FLD-ACTUAL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Actual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STR-01-GATE-FEEDBACK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STR-01-FLD-ASSISTANT-SUMMARY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Assistant Summary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STR-01-FLD-ASSUMPTIONS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假設 / Assumptions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STR-01-FLD-BASIS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分析依據 / Basis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STR-01-FLD-CANDIDATE-REF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Strategy 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STR-01-FLD-CONTEXT-CONFIDENCE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Confidence / Quality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STR-01-FLD-CONTEXT-PRIORITY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Context Priority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STR-01-FLD-CONTEXT-SOURCE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 / 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STR-01-FLD-CONTEXT-TIME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 Time / 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STR-01-FLD-CORRELATION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Correlation / Audit 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STR-01-FLD-DECISION-ID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Decision 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STR-01-FLD-DECISION-REASON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Decision Reason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STR-01-FLD-DECISION-RESULT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Decision Result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STR-01-FLD-DECISION-STATE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Decision 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STR-01-FLD-DIFFERENCE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Difference Analysis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STR-01-GATE-FEEDBACK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STR-01-FLD-DISABLED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Disabled Reason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STR-01-FLD-EXECUTION-STATE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Execution Status / 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STR-01-FLD-EXPECTED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Expected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STR-01-GATE-FEEDBACK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STR-01-FLD-HORIZON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Time Horizon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STR-01-FLD-KPI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KPI / Performance Change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STR-01-GATE-FEEDBACK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STR-01-FLD-LEARNING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Learning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STR-01-GATE-FEEDBACK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STR-01-FLD-MEETING-RECORD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Meeting / Discussion Record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STR-01-FLD-OPEN-QUESTIONS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Open Questions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STR-01-FLD-OPPORTUNITIES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機會 / Opportunities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STR-01-FLD-OWNER-BOUNDARY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Execution Owner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STR-01-FLD-PATTERN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Pattern / Baseline / Forecast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STR-01-FLD-PROVIDER-BRAND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Provider Brand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STR-01-FLD-REVIEW-STATE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Review 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STR-01-FLD-RISKS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風險 / Risks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Strategy 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Strategy 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STR-01-FLD-TOPIC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Strategy Topic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STR-01-FLD-UNCERTAINTY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不確定性 / Uncertainty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STR-01-INP-MESSAGE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輸入策略議題、問題或分析要求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TEXTAREA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STR-01-ACT-SEND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STR-01-GATE-MESSAGE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STR_CONVERSATION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sendConversationMessage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STR-01-INP-TOPIC-SEARCH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搜尋策略議題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STR-01-ACT-FILTER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STR-01-LST-ALERTS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Strategy Alerts / Open Questions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STR-01-LST-BASELINES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Baseline History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STR-01-GATE-MEMORY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STR-01-LST-CONTEXT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Strategic Context Sources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STR-01-LST-EXPERIMENTS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Experiment Records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STR-01-GATE-MEMORY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STR-01-LST-LEARNING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Learning Results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STR-01-GATE-MEMORY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STR-01-LST-PATTERNS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Strategy Pattern / Cases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STR-01-GATE-MEMORY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STR-01-LST-TOPICS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Strategy Topics / History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STR-01-ACT-TOPIC-SELECT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STR-01-TBL-COMPARE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Strategy Option Comparison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TABLE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compareCandidates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STR-01-TGL-MODE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Single AI / Multi AI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TOGGLE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STR-01-ACT-MODE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STR-01-GATE-TOPIC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STR-01-VIEW-CONVERSATION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Strategic AI Conversation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CONVERSATION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STR-01-GATE-TOPIC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</w:tbl>
    <w:p>
      <w:pPr>
        <w:pStyle w:val="Heading2"/>
      </w:pPr>
      <w:r>
        <w:t>ADMIN-STR-01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authority/pages/admin/STR-01/ACPOS_STRATEGY_CENTER_SINGLE_PAGE_FINAL_LOCKED_ENCODING.yaml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7e458ce42fbceea4060d9eeb91b29977dc625e4f6804398c1db44a0eba6ccfeb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19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19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rPr>
          <w:tblHeader w:val="true"/>
        </w:trPr>
        <w:tc>
          <w:tcPr>
            <w:tcW w:type="dxa" w:w="864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CTRL-ADMIN-STR-01-ACT-01-ACT-SEARCH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FORM_MODAL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admin:STR-01::ACT-SEARCH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SearchProjectionRequest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searchProjection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EFFECTFUL_RUNTIME_MATERIALIZED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CTRL-ADMIN-STR-01-ACT-02-ACT-REFRESH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FORM_MODAL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admin:STR-01::ACT-REFRESH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RefreshProjectionRequest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refreshProjection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/v1/projections/refresh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EFFECTFUL_RUNTIME_MATERIALIZED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CTRL-ADMIN-STR-01-ACT-03-ACT-NAV-OPEN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DRAWER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admin:STR-01::ACT-NAV-OPEN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CTRL-ADMIN-STR-02-ACT-01-ACT-CONFIGURE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FORM_MODAL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admin:STR-02::ACT-CONFIGURE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ConfigureGovernedResourceRequest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configureGovernedResource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PATCH /v1/governance/resources/{id}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EFFECTFUL_RUNTIME_MATERIALIZED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CTRL-ADMIN-STR-02-ACT-02-ACT-APPROVE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FORM_MODAL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admin:STR-02::ACT-APPROVE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ApproveGovernedResourceRequest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approveGovernedResource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/v1/governance/resources/{id}/approve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EFFECTFUL_RUNTIME_MATERIALIZED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CTRL-ADMIN-STR-02-ACT-03-ACT-NAV-OPEN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DRAWER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admin:STR-02::ACT-NAV-OPEN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CTRL-ADMIN-STR-03-ACT-01-ACT-DRAFT-SAVE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ACT-DRAFT-SAVE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FORM_MODAL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ACT-DRAFT-SAVE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admin:STR-03::ACT-DRAFT-SAVE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SaveDraftRequest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saveDraft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/v1/drafts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SPEC_EXACT_RUNTIME_BLOCKED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CTRL-ADMIN-STR-03-ACT-02-ACT-APPROVE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FORM_MODAL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admin:STR-03::ACT-APPROVE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ApproveGovernedResourceRequest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approveGovernedResource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/v1/governance/resources/{id}/approve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EFFECTFUL_RUNTIME_MATERIALIZED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CTRL-ADMIN-STR-03-ACT-03-ACT-NAV-OPEN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DRAWER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admin:STR-03::ACT-NAV-OPEN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CTRL-ADMIN-STR-04-ACT-01-ACT-SEARCH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FORM_MODAL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admin:STR-04::ACT-SEARCH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SearchProjectionRequest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searchProjection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EFFECTFUL_RUNTIME_MATERIALIZED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CTRL-ADMIN-STR-04-ACT-02-ACT-NAV-OPEN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DRAWER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admin:STR-04::ACT-NAV-OPEN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CTRL-ADMIN-STR-04-ACT-03-ACT-EXPORT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ACT-EXPORT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FORM_MODAL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ACT-EXPORT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admin:STR-04::ACT-EXPORT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ExportProjectionRequest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exportProjection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/v1/exports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SPEC_EXACT_RUNTIME_BLOCKED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CTRL-ADMIN-STR-05-ACT-01-ACT-CANDIDATE-CREATE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ACT-CANDIDATE-CREATE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FORM_MODAL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ACT-CANDIDATE-CREATE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admin:STR-05::ACT-CANDIDATE-CREATE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CreateCandidateRequest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/v1/candidates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SPEC_EXACT_RUNTIME_BLOCKED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CTRL-ADMIN-STR-05-ACT-02-ACT-APPROVE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FORM_MODAL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admin:STR-05::ACT-APPROVE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ApproveGovernedResourceRequest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approveGovernedResource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/v1/governance/resources/{id}/approve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EFFECTFUL_RUNTIME_MATERIALIZED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CTRL-ADMIN-STR-05-ACT-03-ACT-NAV-OPEN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DRAWER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admin:STR-05::ACT-NAV-OPEN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CTRL-ADMIN-STR-06-ACT-01-ACT-CANDIDATE-COMPARE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ACT-CANDIDATE-COMPARE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DRAWER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ACT-CANDIDATE-COMPARE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admin:STR-06::ACT-CANDIDATE-COMPARE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compareCandidates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/v1/candidates/compare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SPEC_EXACT_RUNTIME_BLOCKED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CTRL-ADMIN-STR-06-ACT-02-ACT-CANDIDATE-DECIDE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ACT-CANDIDATE-DECIDE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FORM_MODAL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ACT-CANDIDATE-DECIDE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admin:STR-06::ACT-CANDIDATE-DECIDE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RejectStrategyCandidateRequest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rejectStrategyCandidate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/v1/ai/strategy/candidates/{strategyCandidateId}/reject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SPEC_EXACT_RUNTIME_BLOCKED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CTRL-ADMIN-STR-06-ACT-03-ACT-ADOPT-CONTEXT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ACT-ADOPT-CONTEXT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FORM_MODAL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ACT-ADOPT-CONTEXT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admin:STR-06::ACT-ADOPT-CONTEXT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AdoptAsContextCandidateRequest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adoptAsContextCandidate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/v1/state-commands/strategycandidate/adoptascontextcandidate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SPEC_EXACT_RUNTIME_BLOCKED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CTRL-ADMIN-STR-06-ACT-04-ACT-NAV-OPEN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DRAWER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admin:STR-06::ACT-NAV-OPEN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</w:tbl>
    <w:p>
      <w:pPr>
        <w:pStyle w:val="Heading3"/>
      </w:pPr>
      <w:r>
        <w:t>ADMIN-STR-01 · Truthful Remaining Runtime / Governance Status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3"/>
              </w:rPr>
              <w:t>Finding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3"/>
              </w:rPr>
              <w:t>Source-grounded status</w:t>
            </w:r>
          </w:p>
        </w:tc>
      </w:tr>
      <w:tr>
        <w:tc>
          <w:tcPr>
            <w:tcW w:type="dxa" w:w="5616"/>
          </w:tcPr>
          <w:p>
            <w:r>
              <w:rPr>
                <w:sz w:val="13"/>
              </w:rPr>
              <w:t>RUNTIME_IMPLEMENTATION_BLOCKED</w:t>
            </w:r>
          </w:p>
        </w:tc>
        <w:tc>
          <w:tcPr>
            <w:tcW w:type="dxa" w:w="5616"/>
          </w:tcPr>
          <w:p>
            <w:r>
              <w:rPr>
                <w:sz w:val="13"/>
              </w:rPr>
              <w:t>{"control_uid": "CTRL-ADMIN-STR-03-ACT-01-ACT-DRAFT-SAVE", "operation": "saveDraft"}</w:t>
            </w:r>
          </w:p>
        </w:tc>
      </w:tr>
      <w:tr>
        <w:tc>
          <w:tcPr>
            <w:tcW w:type="dxa" w:w="5616"/>
          </w:tcPr>
          <w:p>
            <w:r>
              <w:rPr>
                <w:sz w:val="13"/>
              </w:rPr>
              <w:t>RUNTIME_IMPLEMENTATION_BLOCKED</w:t>
            </w:r>
          </w:p>
        </w:tc>
        <w:tc>
          <w:tcPr>
            <w:tcW w:type="dxa" w:w="5616"/>
          </w:tcPr>
          <w:p>
            <w:r>
              <w:rPr>
                <w:sz w:val="13"/>
              </w:rPr>
              <w:t>{"control_uid": "CTRL-ADMIN-STR-04-ACT-03-ACT-EXPORT", "operation": "exportProjection"}</w:t>
            </w:r>
          </w:p>
        </w:tc>
      </w:tr>
      <w:tr>
        <w:tc>
          <w:tcPr>
            <w:tcW w:type="dxa" w:w="5616"/>
          </w:tcPr>
          <w:p>
            <w:r>
              <w:rPr>
                <w:sz w:val="13"/>
              </w:rPr>
              <w:t>RUNTIME_IMPLEMENTATION_BLOCKED</w:t>
            </w:r>
          </w:p>
        </w:tc>
        <w:tc>
          <w:tcPr>
            <w:tcW w:type="dxa" w:w="5616"/>
          </w:tcPr>
          <w:p>
            <w:r>
              <w:rPr>
                <w:sz w:val="13"/>
              </w:rPr>
              <w:t>{"control_uid": "CTRL-ADMIN-STR-05-ACT-01-ACT-CANDIDATE-CREATE", "operation": "createCandidate"}</w:t>
            </w:r>
          </w:p>
        </w:tc>
      </w:tr>
      <w:tr>
        <w:tc>
          <w:tcPr>
            <w:tcW w:type="dxa" w:w="5616"/>
          </w:tcPr>
          <w:p>
            <w:r>
              <w:rPr>
                <w:sz w:val="13"/>
              </w:rPr>
              <w:t>RUNTIME_IMPLEMENTATION_BLOCKED</w:t>
            </w:r>
          </w:p>
        </w:tc>
        <w:tc>
          <w:tcPr>
            <w:tcW w:type="dxa" w:w="5616"/>
          </w:tcPr>
          <w:p>
            <w:r>
              <w:rPr>
                <w:sz w:val="13"/>
              </w:rPr>
              <w:t>{"control_uid": "CTRL-ADMIN-STR-06-ACT-01-ACT-CANDIDATE-COMPARE", "operation": "compareCandidates"}</w:t>
            </w:r>
          </w:p>
        </w:tc>
      </w:tr>
      <w:tr>
        <w:tc>
          <w:tcPr>
            <w:tcW w:type="dxa" w:w="5616"/>
          </w:tcPr>
          <w:p>
            <w:r>
              <w:rPr>
                <w:sz w:val="13"/>
              </w:rPr>
              <w:t>RUNTIME_IMPLEMENTATION_BLOCKED</w:t>
            </w:r>
          </w:p>
        </w:tc>
        <w:tc>
          <w:tcPr>
            <w:tcW w:type="dxa" w:w="5616"/>
          </w:tcPr>
          <w:p>
            <w:r>
              <w:rPr>
                <w:sz w:val="13"/>
              </w:rPr>
              <w:t>{"control_uid": "CTRL-ADMIN-STR-06-ACT-02-ACT-CANDIDATE-DECIDE", "operation": "rejectStrategyCandidate"}</w:t>
            </w:r>
          </w:p>
        </w:tc>
      </w:tr>
      <w:tr>
        <w:tc>
          <w:tcPr>
            <w:tcW w:type="dxa" w:w="5616"/>
          </w:tcPr>
          <w:p>
            <w:r>
              <w:rPr>
                <w:sz w:val="13"/>
              </w:rPr>
              <w:t>RUNTIME_IMPLEMENTATION_BLOCKED</w:t>
            </w:r>
          </w:p>
        </w:tc>
        <w:tc>
          <w:tcPr>
            <w:tcW w:type="dxa" w:w="5616"/>
          </w:tcPr>
          <w:p>
            <w:r>
              <w:rPr>
                <w:sz w:val="13"/>
              </w:rPr>
              <w:t>{"control_uid": "CTRL-ADMIN-STR-06-ACT-03-ACT-ADOPT-CONTEXT", "operation": "adoptAsContextCandidate"}</w:t>
            </w:r>
          </w:p>
        </w:tc>
      </w:tr>
      <w:tr>
        <w:tc>
          <w:tcPr>
            <w:tcW w:type="dxa" w:w="5616"/>
          </w:tcPr>
          <w:p>
            <w:r>
              <w:rPr>
                <w:sz w:val="13"/>
              </w:rPr>
              <w:t>PARTIAL_RUNTIME_MATERIALIZATION</w:t>
            </w:r>
          </w:p>
        </w:tc>
        <w:tc>
          <w:tcPr>
            <w:tcW w:type="dxa" w:w="5616"/>
          </w:tcPr>
          <w:p>
            <w:r>
              <w:rPr>
                <w:sz w:val="13"/>
              </w:rPr>
              <w:t>{"ready": ["searchProjection", "refreshProjection", "configureGovernedResource", "approveGovernedResource"], "blocked": ["exportProjection", "saveDraft", "createCandidate", "compareCandidates", "rejectStrategyCandidate", "adoptAsContextCandidate"]}</w:t>
            </w:r>
          </w:p>
        </w:tc>
      </w:tr>
    </w:tbl>
    <w:p>
      <w:pPr>
        <w:pStyle w:val="Heading3"/>
      </w:pPr>
      <w:r>
        <w:t>Strategy Admin Runtime Materialization Boundary</w:t>
      </w:r>
    </w:p>
    <w:p>
      <w:r>
        <w:t>All 19 source-preserving interaction controls are exact. Current implementation materializes searchProjection, refreshProjection, configureGovernedResource and approveGovernedResource. saveDraft, exportProjection, createCandidate, compareCandidates, rejectStrategyCandidate and adoptAsContextCandidate remain spec-bound but runtime-blocked; exportProjection additionally has BLOCKED_NO_CANONICAL_EXPORT_PERSISTENCE_OWNER in the operation registry. Do not enable those controls until their exact runtime owner/persistence/authorization path is materialized and tested.</w:t>
      </w:r>
    </w:p>
    <w:p>
      <w:pPr>
        <w:pStyle w:val="Heading2"/>
      </w:pPr>
      <w:r>
        <w:t>Construction Resolution Rule</w:t>
      </w:r>
    </w:p>
    <w:p>
      <w:r>
        <w:t>施工 AI MUST resolve UI behavior from this order: page machine authority → exact control row → action/gate/permission → payload/schema → operation/method/path → runtime/persistence owner → source runtime status. If a row is SPEC_EXACT_RUNTIME_BLOCKED or SPEC_EXACT_RUNTIME_NOT_EXECUTED, the UI definition is known but effectful enablement is forbidden until implementation evidence closes. If a quantitative value is SOURCE_NOT_DEFINED, do not choose a “reasonable” number.</w:t>
      </w:r>
    </w:p>
    <w:p>
      <w:pPr>
        <w:sectPr>
          <w:pgSz w:w="12240" w:h="15840" w:orient="landscape"/>
          <w:pgMar w:top="576" w:right="504" w:bottom="576" w:left="504" w:header="720" w:footer="720" w:gutter="0"/>
          <w:cols w:space="720"/>
          <w:docGrid w:linePitch="360"/>
        </w:sectPr>
      </w:pPr>
    </w:p>
    <w:p>
      <w:pPr>
        <w:pStyle w:val="Heading1"/>
      </w:pPr>
      <w:r>
        <w:t>Strategy Intelligence / Human Decision vs QA Governance Synchronization</w:t>
      </w:r>
    </w:p>
    <w:p>
      <w:r>
        <w:rPr>
          <w:b/>
        </w:rPr>
        <w:t xml:space="preserve">[ACPOS-20260921-NINE-SYSTEM-QA-SYNC-V1] </w:t>
      </w:r>
      <w:r>
        <w:t>本節同步目前九份系統文件對 QA Criteria、Business Content Completeness、SG-02 lifecycle 與跨系統 evidence lineage 的共同理解。此同步只更新 Word authority，不代表任何外部 Runtime/Production 已施工。</w:t>
      </w:r>
    </w:p>
    <w:p>
      <w:pPr>
        <w:pStyle w:val="Heading2"/>
      </w:pPr>
      <w:r>
        <w:t>Canonical Quality Governance Baseline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66"/>
        <w:gridCol w:w="2966"/>
        <w:gridCol w:w="2966"/>
        <w:gridCol w:w="2966"/>
        <w:gridCol w:w="2966"/>
      </w:tblGrid>
      <w:tr>
        <w:trPr>
          <w:tblHeader w:val="true"/>
        </w:trPr>
        <w:tc>
          <w:tcPr>
            <w:tcW w:type="dxa" w:w="2966"/>
            <w:shd w:fill="EDE9FE"/>
          </w:tcPr>
          <w:p>
            <w:r>
              <w:rPr>
                <w:sz w:val="12"/>
              </w:rPr>
              <w:t>Profile UID</w:t>
            </w:r>
          </w:p>
        </w:tc>
        <w:tc>
          <w:tcPr>
            <w:tcW w:type="dxa" w:w="2966"/>
            <w:shd w:fill="EDE9FE"/>
          </w:tcPr>
          <w:p>
            <w:r>
              <w:rPr>
                <w:sz w:val="12"/>
              </w:rPr>
              <w:t>Owner</w:t>
            </w:r>
          </w:p>
        </w:tc>
        <w:tc>
          <w:tcPr>
            <w:tcW w:type="dxa" w:w="2966"/>
            <w:shd w:fill="EDE9FE"/>
          </w:tcPr>
          <w:p>
            <w:r>
              <w:rPr>
                <w:sz w:val="12"/>
              </w:rPr>
              <w:t>Applicability</w:t>
            </w:r>
          </w:p>
        </w:tc>
        <w:tc>
          <w:tcPr>
            <w:tcW w:type="dxa" w:w="2966"/>
            <w:shd w:fill="EDE9FE"/>
          </w:tcPr>
          <w:p>
            <w:r>
              <w:rPr>
                <w:sz w:val="12"/>
              </w:rPr>
              <w:t>Dimensions</w:t>
            </w:r>
          </w:p>
        </w:tc>
        <w:tc>
          <w:tcPr>
            <w:tcW w:type="dxa" w:w="2966"/>
            <w:shd w:fill="EDE9FE"/>
          </w:tcPr>
          <w:p>
            <w:r>
              <w:rPr>
                <w:sz w:val="12"/>
              </w:rPr>
              <w:t>Pass Threshold</w:t>
            </w:r>
          </w:p>
        </w:tc>
      </w:tr>
      <w:tr>
        <w:tc>
          <w:tcPr>
            <w:tcW w:type="dxa" w:w="2966"/>
          </w:tcPr>
          <w:p>
            <w:r>
              <w:rPr>
                <w:sz w:val="12"/>
              </w:rPr>
              <w:t>QCP-CORE-BASELINE-V1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CORE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CORE / Blueprint / Canonical Script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8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95</w:t>
            </w:r>
          </w:p>
        </w:tc>
      </w:tr>
      <w:tr>
        <w:tc>
          <w:tcPr>
            <w:tcW w:type="dxa" w:w="2966"/>
          </w:tcPr>
          <w:p>
            <w:r>
              <w:rPr>
                <w:sz w:val="12"/>
              </w:rPr>
              <w:t>QCP-ASSET-IMAGE-V1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ASSET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IMAGE-compatible asset outputs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9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95</w:t>
            </w:r>
          </w:p>
        </w:tc>
      </w:tr>
      <w:tr>
        <w:tc>
          <w:tcPr>
            <w:tcW w:type="dxa" w:w="2966"/>
          </w:tcPr>
          <w:p>
            <w:r>
              <w:rPr>
                <w:sz w:val="12"/>
              </w:rPr>
              <w:t>QCP-ASSET-AUDIO-V1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ASSET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VOICE / MUSIC / SFX outputs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8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95</w:t>
            </w:r>
          </w:p>
        </w:tc>
      </w:tr>
      <w:tr>
        <w:tc>
          <w:tcPr>
            <w:tcW w:type="dxa" w:w="2966"/>
          </w:tcPr>
          <w:p>
            <w:r>
              <w:rPr>
                <w:sz w:val="12"/>
              </w:rPr>
              <w:t>QCP-VIDEO-BASELINE-V1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VIDEO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VIDEO candidate outputs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9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95</w:t>
            </w:r>
          </w:p>
        </w:tc>
      </w:tr>
      <w:tr>
        <w:tc>
          <w:tcPr>
            <w:tcW w:type="dxa" w:w="2966"/>
          </w:tcPr>
          <w:p>
            <w:r>
              <w:rPr>
                <w:sz w:val="12"/>
              </w:rPr>
              <w:t>QCP-EDIT-FINAL-V1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EDITING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EDIT stage / final outputs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12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95</w:t>
            </w:r>
          </w:p>
        </w:tc>
      </w:tr>
      <w:tr>
        <w:tc>
          <w:tcPr>
            <w:tcW w:type="dxa" w:w="2966"/>
          </w:tcPr>
          <w:p>
            <w:r>
              <w:rPr>
                <w:sz w:val="12"/>
              </w:rPr>
              <w:t>QCP-QA-FINAL-OUTPUT-V1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QA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Final output / release-candidate review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17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95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416"/>
        <w:gridCol w:w="7416"/>
      </w:tblGrid>
      <w:tr>
        <w:trPr>
          <w:tblHeader w:val="true"/>
        </w:trPr>
        <w:tc>
          <w:tcPr>
            <w:tcW w:type="dxa" w:w="7416"/>
            <w:shd w:fill="EDE9FE"/>
          </w:tcPr>
          <w:p>
            <w:r>
              <w:rPr>
                <w:sz w:val="12"/>
              </w:rPr>
              <w:t>Invariant</w:t>
            </w:r>
          </w:p>
        </w:tc>
        <w:tc>
          <w:tcPr>
            <w:tcW w:type="dxa" w:w="7416"/>
            <w:shd w:fill="EDE9FE"/>
          </w:tcPr>
          <w:p>
            <w:r>
              <w:rPr>
                <w:sz w:val="12"/>
              </w:rPr>
              <w:t>System-wide rule</w:t>
            </w:r>
          </w:p>
        </w:tc>
      </w:tr>
      <w:tr>
        <w:tc>
          <w:tcPr>
            <w:tcW w:type="dxa" w:w="7416"/>
          </w:tcPr>
          <w:p>
            <w:r>
              <w:rPr>
                <w:sz w:val="12"/>
              </w:rPr>
              <w:t>QA-SYNC-01</w:t>
            </w:r>
          </w:p>
        </w:tc>
        <w:tc>
          <w:tcPr>
            <w:tcW w:type="dxa" w:w="7416"/>
          </w:tcPr>
          <w:p>
            <w:r>
              <w:rPr>
                <w:sz w:val="12"/>
              </w:rPr>
              <w:t>任何需要 Quality Review / Score / Evaluation 的系統，MUST resolve exact approved Criteria Profile + CriteriaVersion + QualityGatePolicyVersion；不得用 generic/default/latest 取代。</w:t>
            </w:r>
          </w:p>
        </w:tc>
      </w:tr>
      <w:tr>
        <w:tc>
          <w:tcPr>
            <w:tcW w:type="dxa" w:w="7416"/>
          </w:tcPr>
          <w:p>
            <w:r>
              <w:rPr>
                <w:sz w:val="12"/>
              </w:rPr>
              <w:t>QA-SYNC-02</w:t>
            </w:r>
          </w:p>
        </w:tc>
        <w:tc>
          <w:tcPr>
            <w:tcW w:type="dxa" w:w="7416"/>
          </w:tcPr>
          <w:p>
            <w:r>
              <w:rPr>
                <w:sz w:val="12"/>
              </w:rPr>
              <w:t>Static canonical catalog 必須有具體 rows；只有 Registry/Library/Dimension 容器而沒有 canonical content = CONTENT_INCOMPLETE。</w:t>
            </w:r>
          </w:p>
        </w:tc>
      </w:tr>
      <w:tr>
        <w:tc>
          <w:tcPr>
            <w:tcW w:type="dxa" w:w="7416"/>
          </w:tcPr>
          <w:p>
            <w:r>
              <w:rPr>
                <w:sz w:val="12"/>
              </w:rPr>
              <w:t>QA-SYNC-03</w:t>
            </w:r>
          </w:p>
        </w:tc>
        <w:tc>
          <w:tcPr>
            <w:tcW w:type="dxa" w:w="7416"/>
          </w:tcPr>
          <w:p>
            <w:r>
              <w:rPr>
                <w:sz w:val="12"/>
              </w:rPr>
              <w:t>Dynamic runtime records 可以為空；禁止用 mock/sample/fake business rows 讓頁面看起來完整。</w:t>
            </w:r>
          </w:p>
        </w:tc>
      </w:tr>
      <w:tr>
        <w:tc>
          <w:tcPr>
            <w:tcW w:type="dxa" w:w="7416"/>
          </w:tcPr>
          <w:p>
            <w:r>
              <w:rPr>
                <w:sz w:val="12"/>
              </w:rPr>
              <w:t>QA-SYNC-04</w:t>
            </w:r>
          </w:p>
        </w:tc>
        <w:tc>
          <w:tcPr>
            <w:tcW w:type="dxa" w:w="7416"/>
          </w:tcPr>
          <w:p>
            <w:r>
              <w:rPr>
                <w:sz w:val="12"/>
              </w:rPr>
              <w:t>QA score 不能覆蓋 Hard Block / Required Check；Rights / Policy / Evidence / Checksum / Provenance 等 blocker FAIL 時不得因總分高而 PASS。</w:t>
            </w:r>
          </w:p>
        </w:tc>
      </w:tr>
      <w:tr>
        <w:tc>
          <w:tcPr>
            <w:tcW w:type="dxa" w:w="7416"/>
          </w:tcPr>
          <w:p>
            <w:r>
              <w:rPr>
                <w:sz w:val="12"/>
              </w:rPr>
              <w:t>QA-SYNC-05</w:t>
            </w:r>
          </w:p>
        </w:tc>
        <w:tc>
          <w:tcPr>
            <w:tcW w:type="dxa" w:w="7416"/>
          </w:tcPr>
          <w:p>
            <w:r>
              <w:rPr>
                <w:sz w:val="12"/>
              </w:rPr>
              <w:t>Correction 必須產生 NEW exact output/version 後才可 Recheck；不得在原輸出上直接關閉 Finding。</w:t>
            </w:r>
          </w:p>
        </w:tc>
      </w:tr>
      <w:tr>
        <w:tc>
          <w:tcPr>
            <w:tcW w:type="dxa" w:w="7416"/>
          </w:tcPr>
          <w:p>
            <w:r>
              <w:rPr>
                <w:sz w:val="12"/>
              </w:rPr>
              <w:t>QA-SYNC-06</w:t>
            </w:r>
          </w:p>
        </w:tc>
        <w:tc>
          <w:tcPr>
            <w:tcW w:type="dxa" w:w="7416"/>
          </w:tcPr>
          <w:p>
            <w:r>
              <w:rPr>
                <w:sz w:val="12"/>
              </w:rPr>
              <w:t>Human Review 完成不等於 QA Gate PASS；人工不能繞過 Hard Block / Evidence / Policy / Criteria。</w:t>
            </w:r>
          </w:p>
        </w:tc>
      </w:tr>
      <w:tr>
        <w:tc>
          <w:tcPr>
            <w:tcW w:type="dxa" w:w="7416"/>
          </w:tcPr>
          <w:p>
            <w:r>
              <w:rPr>
                <w:sz w:val="12"/>
              </w:rPr>
              <w:t>QA-SYNC-07</w:t>
            </w:r>
          </w:p>
        </w:tc>
        <w:tc>
          <w:tcPr>
            <w:tcW w:type="dxa" w:w="7416"/>
          </w:tcPr>
          <w:p>
            <w:r>
              <w:rPr>
                <w:sz w:val="12"/>
              </w:rPr>
              <w:t>SG-02 lifecycle canonical path = EMPTY → DRAFT → REVIEW → APPROVED / ACTIVE → SUPERSEDED。</w:t>
            </w:r>
          </w:p>
        </w:tc>
      </w:tr>
      <w:tr>
        <w:tc>
          <w:tcPr>
            <w:tcW w:type="dxa" w:w="7416"/>
          </w:tcPr>
          <w:p>
            <w:r>
              <w:rPr>
                <w:sz w:val="12"/>
              </w:rPr>
              <w:t>QA-SYNC-08</w:t>
            </w:r>
          </w:p>
        </w:tc>
        <w:tc>
          <w:tcPr>
            <w:tcW w:type="dxa" w:w="7416"/>
          </w:tcPr>
          <w:p>
            <w:r>
              <w:rPr>
                <w:sz w:val="12"/>
              </w:rPr>
              <w:t>SG-02 Current Control Denominator = 12，包含 Submit Review；舊 11-control 描述不得作為 Current truth。</w:t>
            </w:r>
          </w:p>
        </w:tc>
      </w:tr>
      <w:tr>
        <w:tc>
          <w:tcPr>
            <w:tcW w:type="dxa" w:w="7416"/>
          </w:tcPr>
          <w:p>
            <w:r>
              <w:rPr>
                <w:sz w:val="12"/>
              </w:rPr>
              <w:t>QA-SYNC-09</w:t>
            </w:r>
          </w:p>
        </w:tc>
        <w:tc>
          <w:tcPr>
            <w:tcW w:type="dxa" w:w="7416"/>
          </w:tcPr>
          <w:p>
            <w:r>
              <w:rPr>
                <w:sz w:val="12"/>
              </w:rPr>
              <w:t>只有 Word authority 已定義不等於 Runtime 已完成；Implementation / Production evidence 必須獨立標示。</w:t>
            </w:r>
          </w:p>
        </w:tc>
      </w:tr>
    </w:tbl>
    <w:p>
      <w:pPr>
        <w:pStyle w:val="Heading2"/>
      </w:pPr>
      <w:r>
        <w:t>Decision-domain Separation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708"/>
        <w:gridCol w:w="3708"/>
        <w:gridCol w:w="3708"/>
        <w:gridCol w:w="3708"/>
      </w:tblGrid>
      <w:tr>
        <w:trPr>
          <w:tblHeader w:val="true"/>
        </w:trPr>
        <w:tc>
          <w:tcPr>
            <w:tcW w:type="dxa" w:w="3708"/>
            <w:shd w:fill="EDE9FE"/>
          </w:tcPr>
          <w:p>
            <w:r>
              <w:rPr>
                <w:sz w:val="11"/>
              </w:rPr>
              <w:t>Concept</w:t>
            </w:r>
          </w:p>
        </w:tc>
        <w:tc>
          <w:tcPr>
            <w:tcW w:type="dxa" w:w="3708"/>
            <w:shd w:fill="EDE9FE"/>
          </w:tcPr>
          <w:p>
            <w:r>
              <w:rPr>
                <w:sz w:val="11"/>
              </w:rPr>
              <w:t>Strategy system meaning</w:t>
            </w:r>
          </w:p>
        </w:tc>
        <w:tc>
          <w:tcPr>
            <w:tcW w:type="dxa" w:w="3708"/>
            <w:shd w:fill="EDE9FE"/>
          </w:tcPr>
          <w:p>
            <w:r>
              <w:rPr>
                <w:sz w:val="11"/>
              </w:rPr>
              <w:t>QA meaning</w:t>
            </w:r>
          </w:p>
        </w:tc>
        <w:tc>
          <w:tcPr>
            <w:tcW w:type="dxa" w:w="3708"/>
            <w:shd w:fill="EDE9FE"/>
          </w:tcPr>
          <w:p>
            <w:r>
              <w:rPr>
                <w:sz w:val="11"/>
              </w:rPr>
              <w:t>Invariant</w:t>
            </w:r>
          </w:p>
        </w:tc>
      </w:tr>
      <w:tr>
        <w:tc>
          <w:tcPr>
            <w:tcW w:type="dxa" w:w="3708"/>
          </w:tcPr>
          <w:p>
            <w:r>
              <w:rPr>
                <w:sz w:val="11"/>
              </w:rPr>
              <w:t>Candidate score / confidence</w:t>
            </w:r>
          </w:p>
        </w:tc>
        <w:tc>
          <w:tcPr>
            <w:tcW w:type="dxa" w:w="3708"/>
          </w:tcPr>
          <w:p>
            <w:r>
              <w:rPr>
                <w:sz w:val="11"/>
              </w:rPr>
              <w:t>Decision-support signal for strategy comparison</w:t>
            </w:r>
          </w:p>
        </w:tc>
        <w:tc>
          <w:tcPr>
            <w:tcW w:type="dxa" w:w="3708"/>
          </w:tcPr>
          <w:p>
            <w:r>
              <w:rPr>
                <w:sz w:val="11"/>
              </w:rPr>
              <w:t>Not a QA dimension score</w:t>
            </w:r>
          </w:p>
        </w:tc>
        <w:tc>
          <w:tcPr>
            <w:tcW w:type="dxa" w:w="3708"/>
          </w:tcPr>
          <w:p>
            <w:r>
              <w:rPr>
                <w:sz w:val="11"/>
              </w:rPr>
              <w:t>Never reuse strategy confidence as QA PASS evidence.</w:t>
            </w:r>
          </w:p>
        </w:tc>
      </w:tr>
      <w:tr>
        <w:tc>
          <w:tcPr>
            <w:tcW w:type="dxa" w:w="3708"/>
          </w:tcPr>
          <w:p>
            <w:r>
              <w:rPr>
                <w:sz w:val="11"/>
              </w:rPr>
              <w:t>Human strategy approval</w:t>
            </w:r>
          </w:p>
        </w:tc>
        <w:tc>
          <w:tcPr>
            <w:tcW w:type="dxa" w:w="3708"/>
          </w:tcPr>
          <w:p>
            <w:r>
              <w:rPr>
                <w:sz w:val="11"/>
              </w:rPr>
              <w:t>Business/strategic decision authority</w:t>
            </w:r>
          </w:p>
        </w:tc>
        <w:tc>
          <w:tcPr>
            <w:tcW w:type="dxa" w:w="3708"/>
          </w:tcPr>
          <w:p>
            <w:r>
              <w:rPr>
                <w:sz w:val="11"/>
              </w:rPr>
              <w:t>Not QA Manual Review completion</w:t>
            </w:r>
          </w:p>
        </w:tc>
        <w:tc>
          <w:tcPr>
            <w:tcW w:type="dxa" w:w="3708"/>
          </w:tcPr>
          <w:p>
            <w:r>
              <w:rPr>
                <w:sz w:val="11"/>
              </w:rPr>
              <w:t>A strategy-approved artifact may still require QA before external/release use.</w:t>
            </w:r>
          </w:p>
        </w:tc>
      </w:tr>
      <w:tr>
        <w:tc>
          <w:tcPr>
            <w:tcW w:type="dxa" w:w="3708"/>
          </w:tcPr>
          <w:p>
            <w:r>
              <w:rPr>
                <w:sz w:val="11"/>
              </w:rPr>
              <w:t>Evidence</w:t>
            </w:r>
          </w:p>
        </w:tc>
        <w:tc>
          <w:tcPr>
            <w:tcW w:type="dxa" w:w="3708"/>
          </w:tcPr>
          <w:p>
            <w:r>
              <w:rPr>
                <w:sz w:val="11"/>
              </w:rPr>
              <w:t>Supports strategy facts/candidates/decisions</w:t>
            </w:r>
          </w:p>
        </w:tc>
        <w:tc>
          <w:tcPr>
            <w:tcW w:type="dxa" w:w="3708"/>
          </w:tcPr>
          <w:p>
            <w:r>
              <w:rPr>
                <w:sz w:val="11"/>
              </w:rPr>
              <w:t>Supports QA dimension findings/checks</w:t>
            </w:r>
          </w:p>
        </w:tc>
        <w:tc>
          <w:tcPr>
            <w:tcW w:type="dxa" w:w="3708"/>
          </w:tcPr>
          <w:p>
            <w:r>
              <w:rPr>
                <w:sz w:val="11"/>
              </w:rPr>
              <w:t>Refs may overlap but owner/state semantics stay distinct.</w:t>
            </w:r>
          </w:p>
        </w:tc>
      </w:tr>
      <w:tr>
        <w:tc>
          <w:tcPr>
            <w:tcW w:type="dxa" w:w="3708"/>
          </w:tcPr>
          <w:p>
            <w:r>
              <w:rPr>
                <w:sz w:val="11"/>
              </w:rPr>
              <w:t>Risk</w:t>
            </w:r>
          </w:p>
        </w:tc>
        <w:tc>
          <w:tcPr>
            <w:tcW w:type="dxa" w:w="3708"/>
          </w:tcPr>
          <w:p>
            <w:r>
              <w:rPr>
                <w:sz w:val="11"/>
              </w:rPr>
              <w:t>Strategic/business risk</w:t>
            </w:r>
          </w:p>
        </w:tc>
        <w:tc>
          <w:tcPr>
            <w:tcW w:type="dxa" w:w="3708"/>
          </w:tcPr>
          <w:p>
            <w:r>
              <w:rPr>
                <w:sz w:val="11"/>
              </w:rPr>
              <w:t>Quality/rights/policy blocking condition</w:t>
            </w:r>
          </w:p>
        </w:tc>
        <w:tc>
          <w:tcPr>
            <w:tcW w:type="dxa" w:w="3708"/>
          </w:tcPr>
          <w:p>
            <w:r>
              <w:rPr>
                <w:sz w:val="11"/>
              </w:rPr>
              <w:t>Do not collapse into one generic severity.</w:t>
            </w:r>
          </w:p>
        </w:tc>
      </w:tr>
    </w:tbl>
    <w:p>
      <w:pPr>
        <w:pStyle w:val="Heading2"/>
      </w:pPr>
      <w:r>
        <w:t>When Strategy Outputs Need QA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416"/>
        <w:gridCol w:w="7416"/>
      </w:tblGrid>
      <w:tr>
        <w:trPr>
          <w:tblHeader w:val="true"/>
        </w:trPr>
        <w:tc>
          <w:tcPr>
            <w:tcW w:type="dxa" w:w="7416"/>
            <w:shd w:fill="EDE9FE"/>
          </w:tcPr>
          <w:p>
            <w:r>
              <w:rPr>
                <w:sz w:val="12"/>
              </w:rPr>
              <w:t>Output</w:t>
            </w:r>
          </w:p>
        </w:tc>
        <w:tc>
          <w:tcPr>
            <w:tcW w:type="dxa" w:w="7416"/>
            <w:shd w:fill="EDE9FE"/>
          </w:tcPr>
          <w:p>
            <w:r>
              <w:rPr>
                <w:sz w:val="12"/>
              </w:rPr>
              <w:t>Rule</w:t>
            </w:r>
          </w:p>
        </w:tc>
      </w:tr>
      <w:tr>
        <w:tc>
          <w:tcPr>
            <w:tcW w:type="dxa" w:w="7416"/>
          </w:tcPr>
          <w:p>
            <w:r>
              <w:rPr>
                <w:sz w:val="12"/>
              </w:rPr>
              <w:t>Internal strategy candidate / fact projection</w:t>
            </w:r>
          </w:p>
        </w:tc>
        <w:tc>
          <w:tcPr>
            <w:tcW w:type="dxa" w:w="7416"/>
          </w:tcPr>
          <w:p>
            <w:r>
              <w:rPr>
                <w:sz w:val="12"/>
              </w:rPr>
              <w:t>Uses strategy governance; no automatic QA profile unless explicitly mapped.</w:t>
            </w:r>
          </w:p>
        </w:tc>
      </w:tr>
      <w:tr>
        <w:tc>
          <w:tcPr>
            <w:tcW w:type="dxa" w:w="7416"/>
          </w:tcPr>
          <w:p>
            <w:r>
              <w:rPr>
                <w:sz w:val="12"/>
              </w:rPr>
              <w:t>Presentation/media/report artifact generated from strategy</w:t>
            </w:r>
          </w:p>
        </w:tc>
        <w:tc>
          <w:tcPr>
            <w:tcW w:type="dxa" w:w="7416"/>
          </w:tcPr>
          <w:p>
            <w:r>
              <w:rPr>
                <w:sz w:val="12"/>
              </w:rPr>
              <w:t>Resolve applicable existing QCP profile by artifact type before release/external distribution.</w:t>
            </w:r>
          </w:p>
        </w:tc>
      </w:tr>
      <w:tr>
        <w:tc>
          <w:tcPr>
            <w:tcW w:type="dxa" w:w="7416"/>
          </w:tcPr>
          <w:p>
            <w:r>
              <w:rPr>
                <w:sz w:val="12"/>
              </w:rPr>
              <w:t>New recurring strategy-specific quality checklist</w:t>
            </w:r>
          </w:p>
        </w:tc>
        <w:tc>
          <w:tcPr>
            <w:tcW w:type="dxa" w:w="7416"/>
          </w:tcPr>
          <w:p>
            <w:r>
              <w:rPr>
                <w:sz w:val="12"/>
              </w:rPr>
              <w:t>Must be created as a governed SG-02 profile/version; an empty 'criteria' container is not acceptable.</w:t>
            </w:r>
          </w:p>
        </w:tc>
      </w:tr>
      <w:tr>
        <w:tc>
          <w:tcPr>
            <w:tcW w:type="dxa" w:w="7416"/>
          </w:tcPr>
          <w:p>
            <w:r>
              <w:rPr>
                <w:sz w:val="12"/>
              </w:rPr>
              <w:t>Artifact changed after QA</w:t>
            </w:r>
          </w:p>
        </w:tc>
        <w:tc>
          <w:tcPr>
            <w:tcW w:type="dxa" w:w="7416"/>
          </w:tcPr>
          <w:p>
            <w:r>
              <w:rPr>
                <w:sz w:val="12"/>
              </w:rPr>
              <w:t>Fresh evaluation required before publication/delivery.</w:t>
            </w:r>
          </w:p>
        </w:tc>
      </w:tr>
    </w:tbl>
    <w:p>
      <w:pPr>
        <w:sectPr>
          <w:pgSz w:w="15840" w:h="12240" w:orient="landscape"/>
          <w:pgMar w:top="576" w:right="504" w:bottom="576" w:left="504" w:header="720" w:footer="720" w:gutter="0"/>
          <w:cols w:space="720"/>
          <w:docGrid w:linePitch="360"/>
        </w:sectPr>
      </w:pPr>
    </w:p>
    <w:p>
      <w:pPr>
        <w:pStyle w:val="Heading1"/>
      </w:pPr>
      <w:r>
        <w:t>System 08 Synchronization · Strategy Admin Runtime Boundary</w:t>
      </w:r>
    </w:p>
    <w:p>
      <w:r>
        <w:rPr>
          <w:b/>
        </w:rPr>
        <w:t xml:space="preserve">[ACPOS-20260921-BATCH-02-CONSUMER-CONTRACT-CLOSURE-V1] </w:t>
      </w:r>
      <w:r>
        <w:t>本節只補齊既有 Current source 已可證明的設計契約。既有 Control / Action / Gate / Permission / Owner / Operation / Route 優先；SOURCE_NOT_DEFINED、NO_PUBLIC_API_ID_IN_CURRENT_AUTHORITY、SPEC_EXACT_RUNTIME_BLOCKED 不得由 Word 自行發明或升格為 Runtime 完成。</w:t>
      </w:r>
    </w:p>
    <w:p>
      <w:r>
        <w:t>These six operations already have exact source-preserving control/operation contracts. This closure makes the missing runtime/persistence boundary explicit instead of inventing owners. Existing permission resources are authoritative design inputs, but enablement remains forbidden until the runtime enforcement path is materially implemented and tested.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48"/>
        <w:gridCol w:w="1248"/>
        <w:gridCol w:w="1248"/>
        <w:gridCol w:w="1248"/>
        <w:gridCol w:w="1248"/>
        <w:gridCol w:w="1248"/>
        <w:gridCol w:w="1248"/>
        <w:gridCol w:w="1248"/>
        <w:gridCol w:w="1248"/>
      </w:tblGrid>
      <w:tr>
        <w:trPr>
          <w:tblHeader w:val="true"/>
        </w:trPr>
        <w:tc>
          <w:tcPr>
            <w:tcW w:type="dxa" w:w="1248"/>
            <w:shd w:fill="EDE9FE"/>
          </w:tcPr>
          <w:p>
            <w:r>
              <w:rPr>
                <w:sz w:val="9"/>
              </w:rPr>
              <w:t>Control UID</w:t>
            </w:r>
          </w:p>
        </w:tc>
        <w:tc>
          <w:tcPr>
            <w:tcW w:type="dxa" w:w="1248"/>
            <w:shd w:fill="EDE9FE"/>
          </w:tcPr>
          <w:p>
            <w:r>
              <w:rPr>
                <w:sz w:val="9"/>
              </w:rPr>
              <w:t>Operation</w:t>
            </w:r>
          </w:p>
        </w:tc>
        <w:tc>
          <w:tcPr>
            <w:tcW w:type="dxa" w:w="1248"/>
            <w:shd w:fill="EDE9FE"/>
          </w:tcPr>
          <w:p>
            <w:r>
              <w:rPr>
                <w:sz w:val="9"/>
              </w:rPr>
              <w:t>Method / Path</w:t>
            </w:r>
          </w:p>
        </w:tc>
        <w:tc>
          <w:tcPr>
            <w:tcW w:type="dxa" w:w="1248"/>
            <w:shd w:fill="EDE9FE"/>
          </w:tcPr>
          <w:p>
            <w:r>
              <w:rPr>
                <w:sz w:val="9"/>
              </w:rPr>
              <w:t>Payload</w:t>
            </w:r>
          </w:p>
        </w:tc>
        <w:tc>
          <w:tcPr>
            <w:tcW w:type="dxa" w:w="1248"/>
            <w:shd w:fill="EDE9FE"/>
          </w:tcPr>
          <w:p>
            <w:r>
              <w:rPr>
                <w:sz w:val="9"/>
              </w:rPr>
              <w:t>Permission</w:t>
            </w:r>
          </w:p>
        </w:tc>
        <w:tc>
          <w:tcPr>
            <w:tcW w:type="dxa" w:w="1248"/>
            <w:shd w:fill="EDE9FE"/>
          </w:tcPr>
          <w:p>
            <w:r>
              <w:rPr>
                <w:sz w:val="9"/>
              </w:rPr>
              <w:t>Current Runtime Owner</w:t>
            </w:r>
          </w:p>
        </w:tc>
        <w:tc>
          <w:tcPr>
            <w:tcW w:type="dxa" w:w="1248"/>
            <w:shd w:fill="EDE9FE"/>
          </w:tcPr>
          <w:p>
            <w:r>
              <w:rPr>
                <w:sz w:val="9"/>
              </w:rPr>
              <w:t>Current Persistence Owner</w:t>
            </w:r>
          </w:p>
        </w:tc>
        <w:tc>
          <w:tcPr>
            <w:tcW w:type="dxa" w:w="1248"/>
            <w:shd w:fill="EDE9FE"/>
          </w:tcPr>
          <w:p>
            <w:r>
              <w:rPr>
                <w:sz w:val="9"/>
              </w:rPr>
              <w:t>Required closure before enablement</w:t>
            </w:r>
          </w:p>
        </w:tc>
        <w:tc>
          <w:tcPr>
            <w:tcW w:type="dxa" w:w="1248"/>
            <w:shd w:fill="EDE9FE"/>
          </w:tcPr>
          <w:p>
            <w:r>
              <w:rPr>
                <w:sz w:val="9"/>
              </w:rPr>
              <w:t>Current status</w:t>
            </w:r>
          </w:p>
        </w:tc>
      </w:tr>
      <w:tr>
        <w:tc>
          <w:tcPr>
            <w:tcW w:type="dxa" w:w="1248"/>
          </w:tcPr>
          <w:p>
            <w:r>
              <w:rPr>
                <w:sz w:val="9"/>
              </w:rPr>
              <w:t>CTRL-ADMIN-STR-03-ACT-01-ACT-DRAFT-SAVE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saveDraft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POST /v1/drafts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SaveDraftRequest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admin:STR-03::ACT-DRAFT-SAVE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IAM_RUNTIME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SOURCE_NOT_DEFINED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Persistence owner must be canonically bound + runtime authorization/persistence tested.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SPEC_EXACT_RUNTIME_BLOCKED</w:t>
            </w:r>
          </w:p>
        </w:tc>
      </w:tr>
      <w:tr>
        <w:tc>
          <w:tcPr>
            <w:tcW w:type="dxa" w:w="1248"/>
          </w:tcPr>
          <w:p>
            <w:r>
              <w:rPr>
                <w:sz w:val="9"/>
              </w:rPr>
              <w:t>CTRL-ADMIN-STR-04-ACT-03-ACT-EXPORT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exportProjection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POST /v1/exports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ExportProjectionRequest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admin:STR-04::ACT-EXPORT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INFO_COMMAND_RUNTIME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SOURCE_NOT_DEFINED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BLOCKED_NO_CANONICAL_EXPORT_PERSISTENCE_OWNER must be resolved + tested.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SPEC_EXACT_RUNTIME_BLOCKED</w:t>
            </w:r>
          </w:p>
        </w:tc>
      </w:tr>
      <w:tr>
        <w:tc>
          <w:tcPr>
            <w:tcW w:type="dxa" w:w="1248"/>
          </w:tcPr>
          <w:p>
            <w:r>
              <w:rPr>
                <w:sz w:val="9"/>
              </w:rPr>
              <w:t>CTRL-ADMIN-STR-05-ACT-01-ACT-CANDIDATE-CREATE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createCandidate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POST /v1/candidates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CreateCandidateRequest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admin:STR-05::ACT-CANDIDATE-CREATE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SOURCE_NOT_DEFINED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SOURCE_NOT_DEFINED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Canonical runtime + persistence owner must be resolved; permission must be enforced there.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SPEC_EXACT_RUNTIME_BLOCKED</w:t>
            </w:r>
          </w:p>
        </w:tc>
      </w:tr>
      <w:tr>
        <w:tc>
          <w:tcPr>
            <w:tcW w:type="dxa" w:w="1248"/>
          </w:tcPr>
          <w:p>
            <w:r>
              <w:rPr>
                <w:sz w:val="9"/>
              </w:rPr>
              <w:t>CTRL-ADMIN-STR-06-ACT-01-ACT-CANDIDATE-COMPARE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compareCandidates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GET /v1/candidates/compare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No-form read contract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admin:STR-06::ACT-CANDIDATE-COMPARE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SOURCE_NOT_DEFINED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No mutation expected; read/runtime owner still SOURCE_NOT_DEFINED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Canonical read/runtime owner + authorization enforcement must be resolved/tested.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SPEC_EXACT_RUNTIME_BLOCKED</w:t>
            </w:r>
          </w:p>
        </w:tc>
      </w:tr>
      <w:tr>
        <w:tc>
          <w:tcPr>
            <w:tcW w:type="dxa" w:w="1248"/>
          </w:tcPr>
          <w:p>
            <w:r>
              <w:rPr>
                <w:sz w:val="9"/>
              </w:rPr>
              <w:t>CTRL-ADMIN-STR-06-ACT-02-ACT-CANDIDATE-DECIDE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rejectStrategyCandidate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POST /v1/ai/strategy/candidates/{strategyCandidateId}/reject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RejectStrategyCandidateRequest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admin:STR-06::ACT-CANDIDATE-DECIDE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SOURCE_NOT_DEFINED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SOURCE_NOT_DEFINED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Canonical runtime + persistence owner and state-transition/audit handling must be resolved/tested.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SPEC_EXACT_RUNTIME_BLOCKED</w:t>
            </w:r>
          </w:p>
        </w:tc>
      </w:tr>
      <w:tr>
        <w:tc>
          <w:tcPr>
            <w:tcW w:type="dxa" w:w="1248"/>
          </w:tcPr>
          <w:p>
            <w:r>
              <w:rPr>
                <w:sz w:val="9"/>
              </w:rPr>
              <w:t>CTRL-ADMIN-STR-06-ACT-03-ACT-ADOPT-CONTEXT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adoptAsContextCandidate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POST /v1/state-commands/strategycandidate/adoptascontextcandidate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AdoptAsContextCandidateRequest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admin:STR-06::ACT-ADOPT-CONTEXT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SOURCE_NOT_DEFINED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SOURCE_NOT_DEFINED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Canonical runtime + persistence/context-state owner and authorization enforcement must be resolved/tested.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SPEC_EXACT_RUNTIME_BLOCKED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1"/>
              </w:rPr>
              <w:t>Rule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1"/>
              </w:rPr>
              <w:t>Required behavior</w:t>
            </w:r>
          </w:p>
        </w:tc>
      </w:tr>
      <w:tr>
        <w:tc>
          <w:tcPr>
            <w:tcW w:type="dxa" w:w="5616"/>
          </w:tcPr>
          <w:p>
            <w:r>
              <w:rPr>
                <w:sz w:val="11"/>
              </w:rPr>
              <w:t>Owner resolution</w:t>
            </w:r>
          </w:p>
        </w:tc>
        <w:tc>
          <w:tcPr>
            <w:tcW w:type="dxa" w:w="5616"/>
          </w:tcPr>
          <w:p>
            <w:r>
              <w:rPr>
                <w:sz w:val="11"/>
              </w:rPr>
              <w:t>Search and bind existing canonical runtime/persistence owner first. Do not create a parallel Strategy runtime merely to clear the table.</w:t>
            </w:r>
          </w:p>
        </w:tc>
      </w:tr>
      <w:tr>
        <w:tc>
          <w:tcPr>
            <w:tcW w:type="dxa" w:w="5616"/>
          </w:tcPr>
          <w:p>
            <w:r>
              <w:rPr>
                <w:sz w:val="11"/>
              </w:rPr>
              <w:t>Authorization</w:t>
            </w:r>
          </w:p>
        </w:tc>
        <w:tc>
          <w:tcPr>
            <w:tcW w:type="dxa" w:w="5616"/>
          </w:tcPr>
          <w:p>
            <w:r>
              <w:rPr>
                <w:sz w:val="11"/>
              </w:rPr>
              <w:t>Existing permission resource must be enforced at the materialized runtime boundary; a Word permission cell alone is not runtime evidence.</w:t>
            </w:r>
          </w:p>
        </w:tc>
      </w:tr>
      <w:tr>
        <w:tc>
          <w:tcPr>
            <w:tcW w:type="dxa" w:w="5616"/>
          </w:tcPr>
          <w:p>
            <w:r>
              <w:rPr>
                <w:sz w:val="11"/>
              </w:rPr>
              <w:t>Persistence</w:t>
            </w:r>
          </w:p>
        </w:tc>
        <w:tc>
          <w:tcPr>
            <w:tcW w:type="dxa" w:w="5616"/>
          </w:tcPr>
          <w:p>
            <w:r>
              <w:rPr>
                <w:sz w:val="11"/>
              </w:rPr>
              <w:t>Mutation operations must identify canonical persistence owner/transaction boundary before enablement.</w:t>
            </w:r>
          </w:p>
        </w:tc>
      </w:tr>
      <w:tr>
        <w:tc>
          <w:tcPr>
            <w:tcW w:type="dxa" w:w="5616"/>
          </w:tcPr>
          <w:p>
            <w:r>
              <w:rPr>
                <w:sz w:val="11"/>
              </w:rPr>
              <w:t>Read-only compare</w:t>
            </w:r>
          </w:p>
        </w:tc>
        <w:tc>
          <w:tcPr>
            <w:tcW w:type="dxa" w:w="5616"/>
          </w:tcPr>
          <w:p>
            <w:r>
              <w:rPr>
                <w:sz w:val="11"/>
              </w:rPr>
              <w:t>GET comparison must still have canonical runtime/read owner and authorization evidence; absence of mutation does not waive owner binding.</w:t>
            </w:r>
          </w:p>
        </w:tc>
      </w:tr>
      <w:tr>
        <w:tc>
          <w:tcPr>
            <w:tcW w:type="dxa" w:w="5616"/>
          </w:tcPr>
          <w:p>
            <w:r>
              <w:rPr>
                <w:sz w:val="11"/>
              </w:rPr>
              <w:t>UI state</w:t>
            </w:r>
          </w:p>
        </w:tc>
        <w:tc>
          <w:tcPr>
            <w:tcW w:type="dxa" w:w="5616"/>
          </w:tcPr>
          <w:p>
            <w:r>
              <w:rPr>
                <w:sz w:val="11"/>
              </w:rPr>
              <w:t>Keep blocked controls disabled/fail-closed. Do not treat exact route/payload as implementation completion.</w:t>
            </w:r>
          </w:p>
        </w:tc>
      </w:tr>
      <w:tr>
        <w:tc>
          <w:tcPr>
            <w:tcW w:type="dxa" w:w="5616"/>
          </w:tcPr>
          <w:p>
            <w:r>
              <w:rPr>
                <w:sz w:val="11"/>
              </w:rPr>
              <w:t>Fresh evidence</w:t>
            </w:r>
          </w:p>
        </w:tc>
        <w:tc>
          <w:tcPr>
            <w:tcW w:type="dxa" w:w="5616"/>
          </w:tcPr>
          <w:p>
            <w:r>
              <w:rPr>
                <w:sz w:val="11"/>
              </w:rPr>
              <w:t>Only current-revision implementation + authorization + persistence/read + audit validation may change SPEC_EXACT_RUNTIME_BLOCKED.</w:t>
            </w:r>
          </w:p>
        </w:tc>
      </w:tr>
    </w:tbl>
    <w:p>
      <w:r>
        <w:t>Front-office STR-01 operations that are already EFFECTFUL_EXACT remain distinct from the six ADMIN STR rows above. A front-office shared-service binding is not evidence that the admin route has a materialized runtime/persistence owner. Do not transfer completion credit across those boundaries.</w:t>
      </w:r>
    </w:p>
    <w:p>
      <w:pPr>
        <w:sectPr>
          <w:pgSz w:w="12240" w:h="15840" w:orient="landscape"/>
          <w:pgMar w:top="576" w:right="504" w:bottom="576" w:left="504" w:header="720" w:footer="720" w:gutter="0"/>
          <w:cols w:space="720"/>
          <w:docGrid w:linePitch="360"/>
        </w:sectPr>
      </w:pPr>
    </w:p>
    <w:p>
      <w:pPr>
        <w:pStyle w:val="Heading1"/>
      </w:pPr>
      <w:r>
        <w:t>Batch 10 · Cross-System Reference-Only Supersession Register</w:t>
      </w:r>
    </w:p>
    <w:p>
      <w:r>
        <w:rPr>
          <w:b/>
        </w:rPr>
        <w:t xml:space="preserve">[ACPOS-20260921-BATCH-10-CANONICAL-OWNER-PRECEDENCE-V1::REFERENCE_ONLY::08_ACPOS_Strategy_Intelligence_MultiAI_Decision_System_Mother_Basic_Logic_Design_Normative_Contract_v1.0.docx] </w:t>
      </w:r>
      <w:r>
        <w:t>The exact UIDs below remain in this document for integration, inspection, or domain-consumer context only. Their physical presence MUST NOT be interpreted as Canonical Owner registration. Batch 10 resolves the canonical owner from pre-existing owner-boundary authority; no business binding value is changed.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6"/>
        <w:gridCol w:w="2496"/>
        <w:gridCol w:w="2496"/>
        <w:gridCol w:w="2496"/>
        <w:gridCol w:w="2496"/>
        <w:gridCol w:w="2496"/>
      </w:tblGrid>
      <w:tr>
        <w:trPr>
          <w:tblHeader w:val="true"/>
        </w:trPr>
        <w:tc>
          <w:tcPr>
            <w:tcW w:type="dxa" w:w="2496"/>
            <w:shd w:fill="EDE9FE"/>
          </w:tcPr>
          <w:p>
            <w:r>
              <w:rPr>
                <w:sz w:val="7"/>
              </w:rPr>
              <w:t>Reference UID</w:t>
            </w:r>
          </w:p>
        </w:tc>
        <w:tc>
          <w:tcPr>
            <w:tcW w:type="dxa" w:w="2496"/>
            <w:shd w:fill="EDE9FE"/>
          </w:tcPr>
          <w:p>
            <w:r>
              <w:rPr>
                <w:sz w:val="7"/>
              </w:rPr>
              <w:t>Page</w:t>
            </w:r>
          </w:p>
        </w:tc>
        <w:tc>
          <w:tcPr>
            <w:tcW w:type="dxa" w:w="2496"/>
            <w:shd w:fill="EDE9FE"/>
          </w:tcPr>
          <w:p>
            <w:r>
              <w:rPr>
                <w:sz w:val="7"/>
              </w:rPr>
              <w:t>Missing Field</w:t>
            </w:r>
          </w:p>
        </w:tc>
        <w:tc>
          <w:tcPr>
            <w:tcW w:type="dxa" w:w="2496"/>
            <w:shd w:fill="EDE9FE"/>
          </w:tcPr>
          <w:p>
            <w:r>
              <w:rPr>
                <w:sz w:val="7"/>
              </w:rPr>
              <w:t>Canonical Owner</w:t>
            </w:r>
          </w:p>
        </w:tc>
        <w:tc>
          <w:tcPr>
            <w:tcW w:type="dxa" w:w="2496"/>
            <w:shd w:fill="EDE9FE"/>
          </w:tcPr>
          <w:p>
            <w:r>
              <w:rPr>
                <w:sz w:val="7"/>
              </w:rPr>
              <w:t>Local Role</w:t>
            </w:r>
          </w:p>
        </w:tc>
        <w:tc>
          <w:tcPr>
            <w:tcW w:type="dxa" w:w="2496"/>
            <w:shd w:fill="EDE9FE"/>
          </w:tcPr>
          <w:p>
            <w:r>
              <w:rPr>
                <w:sz w:val="7"/>
              </w:rPr>
              <w:t>Authority Basis</w:t>
            </w:r>
          </w:p>
        </w:tc>
      </w:tr>
      <w:tr>
        <w:tc>
          <w:tcPr>
            <w:tcW w:type="dxa" w:w="2496"/>
          </w:tcPr>
          <w:p>
            <w:r>
              <w:rPr>
                <w:sz w:val="7"/>
              </w:rPr>
              <w:t>STR-01-BTN-ATTACH</w:t>
            </w:r>
          </w:p>
        </w:tc>
        <w:tc>
          <w:tcPr>
            <w:tcW w:type="dxa" w:w="2496"/>
          </w:tcPr>
          <w:p>
            <w:r>
              <w:rPr>
                <w:sz w:val="7"/>
              </w:rPr>
              <w:t>STR-01</w:t>
            </w:r>
          </w:p>
        </w:tc>
        <w:tc>
          <w:tcPr>
            <w:tcW w:type="dxa" w:w="2496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2496"/>
          </w:tcPr>
          <w:p>
            <w:r>
              <w:rPr>
                <w:sz w:val="7"/>
              </w:rPr>
              <w:t>02_ACPOS_AI_Conversation_Memory_MultiAI_Assistant_Mother_Basic_Logic_Design_Normative_Contract_v1.0.docx</w:t>
            </w:r>
          </w:p>
        </w:tc>
        <w:tc>
          <w:tcPr>
            <w:tcW w:type="dxa" w:w="24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2496"/>
          </w:tcPr>
          <w:p>
            <w:r>
              <w:rPr>
                <w:sz w:val="7"/>
              </w:rPr>
              <w:t>System 02 is the unique Shared Conversation Core; STR conversation view/attachment controls are conversation-core concerns consumed by Strategy.</w:t>
            </w:r>
          </w:p>
        </w:tc>
      </w:tr>
      <w:tr>
        <w:tc>
          <w:tcPr>
            <w:tcW w:type="dxa" w:w="2496"/>
          </w:tcPr>
          <w:p>
            <w:r>
              <w:rPr>
                <w:sz w:val="7"/>
              </w:rPr>
              <w:t>STR-01-VIEW-CONVERSATION</w:t>
            </w:r>
          </w:p>
        </w:tc>
        <w:tc>
          <w:tcPr>
            <w:tcW w:type="dxa" w:w="2496"/>
          </w:tcPr>
          <w:p>
            <w:r>
              <w:rPr>
                <w:sz w:val="7"/>
              </w:rPr>
              <w:t>STR-01</w:t>
            </w:r>
          </w:p>
        </w:tc>
        <w:tc>
          <w:tcPr>
            <w:tcW w:type="dxa" w:w="2496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2496"/>
          </w:tcPr>
          <w:p>
            <w:r>
              <w:rPr>
                <w:sz w:val="7"/>
              </w:rPr>
              <w:t>02_ACPOS_AI_Conversation_Memory_MultiAI_Assistant_Mother_Basic_Logic_Design_Normative_Contract_v1.0.docx</w:t>
            </w:r>
          </w:p>
        </w:tc>
        <w:tc>
          <w:tcPr>
            <w:tcW w:type="dxa" w:w="24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2496"/>
          </w:tcPr>
          <w:p>
            <w:r>
              <w:rPr>
                <w:sz w:val="7"/>
              </w:rPr>
              <w:t>System 02 is the unique Shared Conversation Core; STR conversation view/attachment controls are conversation-core concerns consumed by Strategy.</w:t>
            </w:r>
          </w:p>
        </w:tc>
      </w:tr>
    </w:tbl>
    <w:p>
      <w:r>
        <w:t>Scanner rule: tables in this supersession register deliberately use 'Reference UID', not 'Control UID'. Listed UIDs are reference-only in this document and MUST be excluded from canonical-owner denominator calculations.</w:t>
      </w:r>
    </w:p>
    <w:sectPr w:rsidR="00FC693F" w:rsidRPr="0006063C" w:rsidSect="00034616">
      <w:pgSz w:w="15840" w:h="12240" w:orient="landscape"/>
      <w:pgMar w:top="504" w:right="432" w:bottom="504" w:left="43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28291"/>
        <w:sz w:val="14"/>
      </w:rPr>
      <w:t>ACPOS-AI-08 · DESIGN CONTENT COMPLETE · FORMAL APPROVAL NOT SELF-GRANTED · 2026-09-21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color w:val="6E5AB4"/>
        <w:sz w:val="15"/>
      </w:rPr>
      <w:t>ORANGE ONE · ACPOS-AI-08 · Strategy Intelligence / Multi-AI Decision System · Mother Basic Logic Design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Noto Sans CJK TC" w:hAnsi="Noto Sans CJK TC" w:eastAsia="Noto Sans CJK TC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8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5F37DC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B37AA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Noto Sans CJK TC" w:hAnsi="Noto Sans CJK TC" w:eastAsia="Noto Sans CJK TC"/>
      <w:b/>
      <w:color w:val="502DBE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Noto Sans CJK TC" w:hAnsi="Noto Sans CJK TC" w:eastAsia="Noto Sans CJK TC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aptionSmall">
    <w:name w:val="Caption Small"/>
    <w:pPr>
      <w:jc w:val="center"/>
    </w:pPr>
    <w:rPr>
      <w:rFonts w:ascii="Noto Sans CJK TC" w:hAnsi="Noto Sans CJK TC" w:eastAsia="Noto Sans CJK TC"/>
      <w:color w:val="5F5F6E"/>
      <w:sz w:val="16"/>
    </w:rPr>
  </w:style>
  <w:style w:type="paragraph" w:customStyle="1" w:styleId="Rule">
    <w:name w:val="Rule"/>
    <w:pPr>
      <w:spacing w:after="40"/>
      <w:ind w:left="173"/>
    </w:pPr>
    <w:rPr>
      <w:rFonts w:ascii="Noto Sans CJK TC" w:hAnsi="Noto Sans CJK TC" w:eastAsia="Noto Sans CJK TC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ACPOS-AI-08 Strategy Intelligence / Multi-AI Decision System Mother Basic Logic Design</dc:title>
  <dc:subject>Mother Basic Logic Design + Normative Logic Contract</dc:subject>
  <dc:creator>ORANGE ONE / ACPOS</dc:creator>
  <cp:keywords>ACPOS, Strategy Intelligence, Multi-AI, Decision Ledger, Fact Pack, Scenario, Normative Contract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