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ind w:first-line="1296"/>
      </w:pPr>
      <w:r>
        <w:rPr>
          <w:rFonts w:ascii="Times" w:hAnsi="Times" w:cs="Times"/>
          <w:sz w:val="44"/>
          <w:sz-cs w:val="44"/>
          <w:b/>
        </w:rPr>
        <w:t xml:space="preserve">ICT项目立项</w:t>
      </w:r>
      <w:r>
        <w:rPr>
          <w:rFonts w:ascii="Times New Roman" w:hAnsi="Times New Roman" w:cs="Times New Roman"/>
          <w:sz w:val="44"/>
          <w:sz-cs w:val="44"/>
          <w:b/>
        </w:rPr>
        <w:t xml:space="preserve">签批表（50万以下）</w:t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项目</w:t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信息</w:t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项目名称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XXXXXXXXXX项目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项目背景</w:t>
      </w:r>
    </w:p>
    <w:p>
      <w:pPr/>
      <w:r>
        <w:rPr>
          <w:rFonts w:ascii="Times" w:hAnsi="Times" w:cs="Times"/>
          <w:sz w:val="21"/>
          <w:sz-cs w:val="21"/>
        </w:rPr>
        <w:t xml:space="preserve">客户需求：</w:t>
      </w:r>
      <w:r>
        <w:rPr>
          <w:rFonts w:ascii="Times" w:hAnsi="Times" w:cs="Times"/>
          <w:sz w:val="21"/>
          <w:sz-cs w:val="21"/>
          <w:color w:val="FF0000"/>
        </w:rPr>
        <w:t xml:space="preserve">（简单描写）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战略价值</w:t>
      </w:r>
      <w:r>
        <w:rPr>
          <w:rFonts w:ascii="Times" w:hAnsi="Times" w:cs="Times"/>
          <w:sz w:val="21"/>
          <w:sz-cs w:val="21"/>
          <w:color w:val="FF0000"/>
        </w:rPr>
        <w:t xml:space="preserve">（选填，不填请删除）</w:t>
      </w:r>
      <w:r>
        <w:rPr>
          <w:rFonts w:ascii="Times" w:hAnsi="Times" w:cs="Times"/>
          <w:sz w:val="21"/>
          <w:sz-cs w:val="21"/>
        </w:rPr>
        <w:t xml:space="preserve">：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合作内容</w:t>
      </w:r>
    </w:p>
    <w:p>
      <w:pPr/>
      <w:r>
        <w:rPr>
          <w:rFonts w:ascii="Times" w:hAnsi="Times" w:cs="Times"/>
          <w:sz w:val="21"/>
          <w:sz-cs w:val="21"/>
        </w:rPr>
        <w:t xml:space="preserve">CT部分</w:t>
      </w:r>
      <w:r>
        <w:rPr>
          <w:rFonts w:ascii="Times" w:hAnsi="Times" w:cs="Times"/>
          <w:sz w:val="21"/>
          <w:sz-cs w:val="21"/>
          <w:color w:val="FF0000"/>
        </w:rPr>
        <w:t xml:space="preserve">（如互联网/数据专线X条、物联卡等）；</w:t>
      </w:r>
    </w:p>
    <w:p>
      <w:pPr/>
      <w:r>
        <w:rPr>
          <w:rFonts w:ascii="Times" w:hAnsi="Times" w:cs="Times"/>
          <w:sz w:val="21"/>
          <w:sz-cs w:val="21"/>
        </w:rPr>
        <w:t xml:space="preserve">IT部分</w:t>
      </w:r>
      <w:r>
        <w:rPr>
          <w:rFonts w:ascii="Times" w:hAnsi="Times" w:cs="Times"/>
          <w:sz w:val="21"/>
          <w:sz-cs w:val="21"/>
          <w:color w:val="FF0000"/>
        </w:rPr>
        <w:t xml:space="preserve">（如XX系统集成、XX维保、设备销售X台等）；其他集团产品（如云视讯、千里眼等）;5G专网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经济效益分析</w:t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（不含税）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1、IT部分甄选情况</w:t>
      </w:r>
      <w:r>
        <w:rPr>
          <w:rFonts w:ascii="Times" w:hAnsi="Times" w:cs="Times"/>
          <w:sz w:val="24"/>
          <w:sz-cs w:val="24"/>
          <w:b/>
        </w:rPr>
        <w:t xml:space="preserve">（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单位元，</w:t>
      </w:r>
      <w:r>
        <w:rPr>
          <w:rFonts w:ascii="Times" w:hAnsi="Times" w:cs="Times"/>
          <w:sz w:val="24"/>
          <w:sz-cs w:val="24"/>
          <w:b/>
          <w:color w:val="FF0000"/>
        </w:rPr>
        <w:t xml:space="preserve">如未进行售前/标前甄选可删除该部分</w:t>
      </w:r>
      <w:r>
        <w:rPr>
          <w:rFonts w:ascii="Times" w:hAnsi="Times" w:cs="Times"/>
          <w:sz w:val="24"/>
          <w:sz-cs w:val="24"/>
          <w:b/>
        </w:rPr>
        <w:t xml:space="preserve">）</w:t>
      </w:r>
      <w:r>
        <w:rPr>
          <w:rFonts w:ascii="Times" w:hAnsi="Times" w:cs="Times"/>
          <w:sz w:val="21"/>
          <w:sz-cs w:val="21"/>
          <w:b/>
        </w:rPr>
        <w:t xml:space="preserve"/>
      </w:r>
    </w:p>
    <w:p>
      <w:pPr/>
      <w:r>
        <w:rPr>
          <w:rFonts w:ascii="Times" w:hAnsi="Times" w:cs="Times"/>
          <w:sz w:val="21"/>
          <w:sz-cs w:val="21"/>
          <w:b/>
        </w:rPr>
        <w:t xml:space="preserve">1.1甄选内容</w:t>
      </w:r>
      <w:r>
        <w:rPr>
          <w:rFonts w:ascii="Times" w:hAnsi="Times" w:cs="Times"/>
          <w:sz w:val="21"/>
          <w:sz-cs w:val="21"/>
        </w:rPr>
        <w:t xml:space="preserve">：标包1合作伙伴提供XXXX服务/内容；甄选限价XX元（不含税）；（若为多个标包就多列）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1.2甄选范围</w:t>
      </w:r>
      <w:r>
        <w:rPr>
          <w:rFonts w:ascii="Times" w:hAnsi="Times" w:cs="Times"/>
          <w:sz w:val="21"/>
          <w:sz-cs w:val="21"/>
        </w:rPr>
        <w:t xml:space="preserve">：一级库内部单位/一级库外部单位/二级库；（</w:t>
      </w:r>
      <w:r>
        <w:rPr>
          <w:rFonts w:ascii="Times" w:hAnsi="Times" w:cs="Times"/>
          <w:sz w:val="21"/>
          <w:sz-cs w:val="21"/>
          <w:color w:val="FF0000"/>
        </w:rPr>
        <w:t xml:space="preserve">重庆合作伙伴库为二级</w:t>
      </w:r>
      <w:r>
        <w:rPr>
          <w:rFonts w:ascii="Times" w:hAnsi="Times" w:cs="Times"/>
          <w:sz w:val="21"/>
          <w:sz-cs w:val="21"/>
        </w:rPr>
        <w:t xml:space="preserve">库）</w:t>
      </w:r>
    </w:p>
    <w:p>
      <w:pPr/>
      <w:r>
        <w:rPr>
          <w:rFonts w:ascii="Times" w:hAnsi="Times" w:cs="Times"/>
          <w:sz w:val="21"/>
          <w:sz-cs w:val="21"/>
          <w:b/>
          <w:color w:val="000000"/>
        </w:rPr>
        <w:t xml:space="preserve">1.3甄选行业/场景</w:t>
      </w:r>
      <w:r>
        <w:rPr>
          <w:rFonts w:ascii="Times" w:hAnsi="Times" w:cs="Times"/>
          <w:sz w:val="21"/>
          <w:sz-cs w:val="21"/>
        </w:rPr>
        <w:t xml:space="preserve">：XX行业/专业/场景（二级库共8个行业3个专业，一级库为场景）； 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1.4甄选方式</w:t>
      </w:r>
      <w:r>
        <w:rPr>
          <w:rFonts w:ascii="Times" w:hAnsi="Times" w:cs="Times"/>
          <w:sz w:val="21"/>
          <w:sz-cs w:val="21"/>
        </w:rPr>
        <w:t xml:space="preserve">：竞争性甄选/邀请甄选/定向甄选；（若选择一级库内部单位则为定向甄选）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1.5甄选规则</w:t>
      </w:r>
      <w:r>
        <w:rPr>
          <w:rFonts w:ascii="Times" w:hAnsi="Times" w:cs="Times"/>
          <w:sz w:val="21"/>
          <w:sz-cs w:val="21"/>
        </w:rPr>
        <w:t xml:space="preserve">：标准方案/非标准方案（</w:t>
      </w:r>
      <w:r>
        <w:rPr>
          <w:rFonts w:ascii="Times" w:hAnsi="Times" w:cs="Times"/>
          <w:sz w:val="21"/>
          <w:sz-cs w:val="21"/>
          <w:color w:val="FF0000"/>
        </w:rPr>
        <w:t xml:space="preserve">二选一，下面对应填写</w:t>
      </w:r>
      <w:r>
        <w:rPr>
          <w:rFonts w:ascii="Times" w:hAnsi="Times" w:cs="Times"/>
          <w:sz w:val="21"/>
          <w:sz-cs w:val="21"/>
        </w:rPr>
        <w:t xml:space="preserve">）</w:t>
      </w:r>
    </w:p>
    <w:p>
      <w:pPr/>
      <w:r>
        <w:rPr>
          <w:rFonts w:ascii="Times" w:hAnsi="Times" w:cs="Times"/>
          <w:sz w:val="21"/>
          <w:sz-cs w:val="21"/>
        </w:rPr>
        <w:t xml:space="preserve">标准方案：依据客户标书制定/综合评审法（场景X）/竞价法（场景六）。（</w:t>
      </w:r>
      <w:r>
        <w:rPr>
          <w:rFonts w:ascii="Times" w:hAnsi="Times" w:cs="Times"/>
          <w:sz w:val="21"/>
          <w:sz-cs w:val="21"/>
          <w:color w:val="FF0000"/>
        </w:rPr>
        <w:t xml:space="preserve">综合评审法共5个场景，注明场景几和名称</w:t>
      </w:r>
      <w:r>
        <w:rPr>
          <w:rFonts w:ascii="Times" w:hAnsi="Times" w:cs="Times"/>
          <w:sz w:val="21"/>
          <w:sz-cs w:val="21"/>
        </w:rPr>
        <w:t xml:space="preserve">）权重为价格X%，技术X%，商务X%。（</w:t>
      </w:r>
      <w:r>
        <w:rPr>
          <w:rFonts w:ascii="Times" w:hAnsi="Times" w:cs="Times"/>
          <w:sz w:val="21"/>
          <w:sz-cs w:val="21"/>
          <w:color w:val="FF0000"/>
        </w:rPr>
        <w:t xml:space="preserve">若为竞价则删除权重，若选择一级库内部单位则为谈判，删除权重</w:t>
      </w:r>
      <w:r>
        <w:rPr>
          <w:rFonts w:ascii="Times" w:hAnsi="Times" w:cs="Times"/>
          <w:sz w:val="21"/>
          <w:sz-cs w:val="21"/>
        </w:rPr>
        <w:t xml:space="preserve">）</w:t>
      </w:r>
    </w:p>
    <w:p>
      <w:pPr/>
      <w:r>
        <w:rPr>
          <w:rFonts w:ascii="Times" w:hAnsi="Times" w:cs="Times"/>
          <w:sz w:val="21"/>
          <w:sz-cs w:val="21"/>
        </w:rPr>
        <w:t xml:space="preserve">非标准方案：通过XXXX办公会决策（2022年第X期/号），参考客户标书制定，权重为价格X%，技术X%，商务X%；（</w:t>
      </w:r>
      <w:r>
        <w:rPr>
          <w:rFonts w:ascii="Times" w:hAnsi="Times" w:cs="Times"/>
          <w:sz w:val="21"/>
          <w:sz-cs w:val="21"/>
          <w:color w:val="FF0000"/>
        </w:rPr>
        <w:t xml:space="preserve">若为竞价则删除权重</w:t>
      </w:r>
      <w:r>
        <w:rPr>
          <w:rFonts w:ascii="Times" w:hAnsi="Times" w:cs="Times"/>
          <w:sz w:val="21"/>
          <w:sz-cs w:val="21"/>
        </w:rPr>
        <w:t xml:space="preserve">） 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1.6甄选中选候选人</w:t>
      </w:r>
    </w:p>
    <w:p>
      <w:pPr/>
      <w:r>
        <w:rPr>
          <w:rFonts w:ascii="Times" w:hAnsi="Times" w:cs="Times"/>
          <w:sz w:val="21"/>
          <w:sz-cs w:val="21"/>
        </w:rPr>
        <w:t xml:space="preserve">标包1：XX公司，不含税总金额XXXX元，含税总金额为XXXX元，中选份额100%。其中税率X%，不含税金额XX元，含税金额XX元；税率X%，不含税金额XX元，含税金额XX元；（</w:t>
      </w:r>
      <w:r>
        <w:rPr>
          <w:rFonts w:ascii="Times" w:hAnsi="Times" w:cs="Times"/>
          <w:sz w:val="21"/>
          <w:sz-cs w:val="21"/>
          <w:color w:val="FF0000"/>
        </w:rPr>
        <w:t xml:space="preserve">多个标包，多个税率，分别写</w:t>
      </w:r>
      <w:r>
        <w:rPr>
          <w:rFonts w:ascii="Times" w:hAnsi="Times" w:cs="Times"/>
          <w:sz w:val="21"/>
          <w:sz-cs w:val="21"/>
        </w:rPr>
        <w:t xml:space="preserve">）</w:t>
      </w:r>
    </w:p>
    <w:p>
      <w:pPr/>
      <w:r>
        <w:rPr>
          <w:rFonts w:ascii="Times" w:hAnsi="Times" w:cs="Times"/>
          <w:sz w:val="21"/>
          <w:sz-cs w:val="21"/>
        </w:rPr>
        <w:t xml:space="preserve">（详细硬件成本见附件）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1.7收付款方式：</w:t>
      </w:r>
    </w:p>
    <w:p>
      <w:pPr/>
      <w:r>
        <w:rPr>
          <w:rFonts w:ascii="Times" w:hAnsi="Times" w:cs="Times"/>
          <w:sz w:val="21"/>
          <w:sz-cs w:val="21"/>
        </w:rPr>
        <w:t xml:space="preserve">客户支付方式：</w:t>
      </w:r>
    </w:p>
    <w:p>
      <w:pPr/>
      <w:r>
        <w:rPr>
          <w:rFonts w:ascii="Times" w:hAnsi="Times" w:cs="Times"/>
          <w:sz w:val="21"/>
          <w:sz-cs w:val="21"/>
        </w:rPr>
        <w:t xml:space="preserve">合作伙伴支付方式：</w:t>
      </w:r>
    </w:p>
    <w:p>
      <w:pPr/>
      <w:r>
        <w:rPr>
          <w:rFonts w:ascii="Times" w:hAnsi="Times" w:cs="Times"/>
          <w:sz w:val="21"/>
          <w:sz-cs w:val="21"/>
        </w:rPr>
        <w:t xml:space="preserve">设备需发货到项目现场（</w:t>
      </w:r>
      <w:r>
        <w:rPr>
          <w:rFonts w:ascii="Times" w:hAnsi="Times" w:cs="Times"/>
          <w:sz w:val="21"/>
          <w:sz-cs w:val="21"/>
          <w:color w:val="FF0000"/>
        </w:rPr>
        <w:t xml:space="preserve">设备购销模式，直发设备的项目需写这句话，若不是则删除</w:t>
      </w:r>
      <w:r>
        <w:rPr>
          <w:rFonts w:ascii="Times" w:hAnsi="Times" w:cs="Times"/>
          <w:sz w:val="21"/>
          <w:sz-cs w:val="21"/>
        </w:rPr>
        <w:t xml:space="preserve">）。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2、项目情况（单位元）</w:t>
      </w:r>
      <w:r>
        <w:rPr>
          <w:rFonts w:ascii="Times" w:hAnsi="Times" w:cs="Times"/>
          <w:sz w:val="21"/>
          <w:sz-cs w:val="21"/>
          <w:b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项目投入（不含税）：总投入XXX；</w:t>
      </w:r>
      <w:r>
        <w:rPr>
          <w:rFonts w:ascii="Times" w:hAnsi="Times" w:cs="Times"/>
          <w:sz w:val="21"/>
          <w:sz-cs w:val="21"/>
          <w:color w:val="FF0000"/>
        </w:rPr>
        <w:t xml:space="preserve">分列IT、专线/其他集团产品建设、维护，需区分设备、集成、维保等费项。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项目收入（不含税）：总收入XXX；</w:t>
      </w:r>
      <w:r>
        <w:rPr>
          <w:rFonts w:ascii="Times" w:hAnsi="Times" w:cs="Times"/>
          <w:sz w:val="21"/>
          <w:sz-cs w:val="21"/>
          <w:color w:val="FF0000"/>
        </w:rPr>
        <w:t xml:space="preserve">分列IT/专线/其他集团产品收入，各项收入必须分别明确，涉及ICT-系列需明确ICT-XXX，涉及设备/集成/维保收入等需明确。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IT部分商务模式及资金来源： </w:t>
      </w:r>
    </w:p>
    <w:p>
      <w:pPr/>
      <w:r>
        <w:rPr>
          <w:rFonts w:ascii="Times" w:hAnsi="Times" w:cs="Times"/>
          <w:sz w:val="21"/>
          <w:sz-cs w:val="21"/>
        </w:rPr>
        <w:t xml:space="preserve">项目净现值率：                项目毛利率：                  </w:t>
      </w:r>
    </w:p>
    <w:p>
      <w:pPr/>
      <w:r>
        <w:rPr>
          <w:rFonts w:ascii="Times" w:hAnsi="Times" w:cs="Times"/>
          <w:sz w:val="21"/>
          <w:sz-cs w:val="21"/>
        </w:rPr>
        <w:t xml:space="preserve">内部收益率：                  IT净现值率：</w:t>
      </w:r>
    </w:p>
    <w:p>
      <w:pPr/>
      <w:r>
        <w:rPr>
          <w:rFonts w:ascii="Times" w:hAnsi="Times" w:cs="Times"/>
          <w:sz w:val="21"/>
          <w:sz-cs w:val="21"/>
        </w:rPr>
        <w:t xml:space="preserve">合同年限: 年                  动态回收期：年</w:t>
      </w:r>
    </w:p>
    <w:p>
      <w:pPr/>
      <w:r>
        <w:rPr>
          <w:rFonts w:ascii="Times" w:hAnsi="Times" w:cs="Times"/>
          <w:sz w:val="21"/>
          <w:sz-cs w:val="21"/>
        </w:rPr>
        <w:t xml:space="preserve">单一来源情况说明：</w:t>
      </w:r>
      <w:r>
        <w:rPr>
          <w:rFonts w:ascii="Times" w:hAnsi="Times" w:cs="Times"/>
          <w:sz w:val="21"/>
          <w:sz-cs w:val="21"/>
          <w:color w:val="FF0000"/>
        </w:rPr>
        <w:t xml:space="preserve">（选填，单一来源金额、供应商全称、单一来源场景）</w:t>
      </w:r>
    </w:p>
    <w:p>
      <w:pPr/>
      <w:r>
        <w:rPr>
          <w:rFonts w:ascii="Times" w:hAnsi="Times" w:cs="Times"/>
          <w:sz w:val="21"/>
          <w:sz-cs w:val="21"/>
          <w:color w:val="FF0000"/>
        </w:rPr>
        <w:t xml:space="preserve">供应商是否为中小企业：是/否</w:t>
      </w:r>
    </w:p>
    <w:p>
      <w:pPr/>
      <w:r>
        <w:rPr>
          <w:rFonts w:ascii="Times" w:hAnsi="Times" w:cs="Times"/>
          <w:sz w:val="21"/>
          <w:sz-cs w:val="21"/>
          <w:color w:val="FF0000"/>
        </w:rPr>
        <w:t xml:space="preserve">是否涉及垫资：是/否（如供应商为大型企业，且不涉及我司垫资，请明确写明</w:t>
      </w:r>
      <w:r>
        <w:rPr>
          <w:rFonts w:ascii="Times" w:hAnsi="Times" w:cs="Times"/>
          <w:sz w:val="21"/>
          <w:sz-cs w:val="21"/>
          <w:b/>
          <w:color w:val="FF0000"/>
        </w:rPr>
        <w:t xml:space="preserve">客户回款后再支付给供应商，向供应商付款金额不高于客户回款金额</w:t>
      </w:r>
      <w:r>
        <w:rPr>
          <w:rFonts w:ascii="Times" w:hAnsi="Times" w:cs="Times"/>
          <w:sz w:val="21"/>
          <w:sz-cs w:val="21"/>
          <w:color w:val="FF0000"/>
        </w:rPr>
        <w:t xml:space="preserve">；如供应商为中小企业则不需要写这句话。）</w:t>
      </w:r>
    </w:p>
    <w:p>
      <w:pPr>
        <w:jc w:val="both"/>
        <w:ind w:first-line="404"/>
      </w:pPr>
      <w:r>
        <w:rPr>
          <w:rFonts w:ascii="Times" w:hAnsi="Times" w:cs="Times"/>
          <w:sz w:val="21"/>
          <w:sz-cs w:val="21"/>
        </w:rPr>
        <w:t xml:space="preserve">收付款说明：客户及供应商收付款节点及比例描述。</w:t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立项金额</w:t>
      </w:r>
    </w:p>
    <w:p>
      <w:pPr/>
      <w:r>
        <w:rPr>
          <w:rFonts w:ascii="Times" w:hAnsi="Times" w:cs="Times"/>
          <w:sz w:val="21"/>
          <w:sz-cs w:val="21"/>
          <w:color w:val="FF0000"/>
        </w:rPr>
        <w:t xml:space="preserve">请区分商务模式进行填写</w:t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工期要求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first-line="544"/>
      </w:pPr>
      <w:r>
        <w:rPr>
          <w:rFonts w:ascii="Times" w:hAnsi="Times" w:cs="Times"/>
          <w:sz w:val="21"/>
          <w:sz-cs w:val="21"/>
          <w:b/>
        </w:rPr>
        <w:t xml:space="preserve">需求单位：</w:t>
      </w:r>
    </w:p>
    <w:p>
      <w:pPr>
        <w:jc w:val="both"/>
        <w:ind w:first-line="404"/>
      </w:pPr>
      <w:r>
        <w:rPr>
          <w:rFonts w:ascii="Times" w:hAnsi="Times" w:cs="Times"/>
          <w:sz w:val="21"/>
          <w:sz-cs w:val="21"/>
          <w:b/>
        </w:rPr>
        <w:t xml:space="preserve">意见:</w:t>
      </w:r>
    </w:p>
    <w:p>
      <w:pPr>
        <w:jc w:val="both"/>
        <w:ind w:first-line="404"/>
      </w:pPr>
      <w:r>
        <w:rPr>
          <w:rFonts w:ascii="Times" w:hAnsi="Times" w:cs="Times"/>
          <w:sz w:val="21"/>
          <w:sz-cs w:val="21"/>
          <w:b/>
        </w:rPr>
        <w:t xml:space="preserve">经办人：   </w:t>
      </w:r>
      <w:r>
        <w:rPr>
          <w:rFonts w:ascii="Times" w:hAnsi="Times" w:cs="Times"/>
          <w:sz w:val="21"/>
          <w:sz-cs w:val="21"/>
        </w:rPr>
        <w:t xml:space="preserve">               </w:t>
      </w:r>
      <w:r>
        <w:rPr>
          <w:rFonts w:ascii="Times" w:hAnsi="Times" w:cs="Times"/>
          <w:sz w:val="21"/>
          <w:sz-cs w:val="21"/>
          <w:b/>
        </w:rPr>
        <w:t xml:space="preserve">单位分管领导：</w:t>
      </w:r>
    </w:p>
    <w:p>
      <w:pPr>
        <w:jc w:val="both"/>
        <w:ind w:first-line="544"/>
      </w:pPr>
      <w:r>
        <w:rPr>
          <w:rFonts w:ascii="Times" w:hAnsi="Times" w:cs="Times"/>
          <w:sz w:val="21"/>
          <w:sz-cs w:val="21"/>
          <w:b/>
        </w:rPr>
        <w:t xml:space="preserve">                         签批日期</w:t>
      </w:r>
      <w:r>
        <w:rPr>
          <w:rFonts w:ascii="Times" w:hAnsi="Times" w:cs="Times"/>
          <w:sz w:val="21"/>
          <w:sz-cs w:val="21"/>
        </w:rPr>
        <w:t xml:space="preserve">：</w:t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</w:t>
      </w:r>
    </w:p>
    <w:p>
      <w:pPr>
        <w:ind w:right="360" w:first-line="360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- PAGE  2 -</w:t>
      </w:r>
    </w:p>
    <w:p>
      <w:pPr>
        <w:ind w:right="360" w:first-line="360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集团信息化项目立项决策签报表</dc:title>
  <dc:creator>liucanmei</dc:creator>
  <cp:lastModifiedBy>李璇</cp:lastModifiedBy>
  <dcterms:created>2020-04-21T15:51:00Z</dcterms:created>
  <dcterms:modified>2020-04-21T15:51:00Z</dcterms:modified>
</cp:coreProperties>
</file>

<file path=docProps/meta.xml><?xml version="1.0" encoding="utf-8"?>
<meta xmlns="http://schemas.apple.com/cocoa/2006/metadata">
  <generator>CocoaOOXMLWriter/2685.5</generator>
</meta>
</file>