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53506">
      <w:pPr>
        <w:spacing w:before="140" w:line="225" w:lineRule="auto"/>
        <w:jc w:val="center"/>
        <w:outlineLvl w:val="0"/>
        <w:rPr>
          <w:rFonts w:ascii="黑体" w:hAnsi="黑体" w:eastAsia="黑体" w:cs="黑体"/>
          <w:b/>
          <w:bCs/>
          <w:spacing w:val="-9"/>
          <w:sz w:val="43"/>
          <w:szCs w:val="43"/>
        </w:rPr>
      </w:pPr>
      <w:r>
        <w:rPr>
          <w:rFonts w:ascii="黑体" w:hAnsi="黑体" w:eastAsia="黑体" w:cs="黑体"/>
          <w:b/>
          <w:bCs/>
          <w:spacing w:val="-9"/>
          <w:sz w:val="43"/>
          <w:szCs w:val="43"/>
        </w:rPr>
        <w:t>ICT项目立项签批表（50万以下）</w:t>
      </w:r>
    </w:p>
    <w:tbl>
      <w:tblPr>
        <w:tblStyle w:val="11"/>
        <w:tblpPr w:leftFromText="180" w:rightFromText="180" w:vertAnchor="text" w:horzAnchor="page" w:tblpX="1430" w:tblpY="270"/>
        <w:tblOverlap w:val="never"/>
        <w:tblW w:w="9019"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38"/>
        <w:gridCol w:w="1133"/>
        <w:gridCol w:w="7348"/>
      </w:tblGrid>
      <w:tr w14:paraId="5A8861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538" w:type="dxa"/>
            <w:vMerge w:val="restart"/>
            <w:tcBorders>
              <w:bottom w:val="nil"/>
            </w:tcBorders>
            <w:textDirection w:val="tbRlV"/>
            <w:vAlign w:val="top"/>
          </w:tcPr>
          <w:p w14:paraId="4F5E2223">
            <w:pPr>
              <w:pStyle w:val="10"/>
              <w:spacing w:before="157" w:line="207" w:lineRule="auto"/>
              <w:ind w:left="4501"/>
            </w:pPr>
            <w:r>
              <w:rPr>
                <w:b/>
                <w:bCs/>
                <w:spacing w:val="6"/>
              </w:rPr>
              <w:t>项</w:t>
            </w:r>
            <w:r>
              <w:rPr>
                <w:spacing w:val="22"/>
              </w:rPr>
              <w:t xml:space="preserve">   </w:t>
            </w:r>
            <w:r>
              <w:rPr>
                <w:b/>
                <w:bCs/>
                <w:spacing w:val="6"/>
                <w:position w:val="1"/>
              </w:rPr>
              <w:t>目</w:t>
            </w:r>
            <w:r>
              <w:rPr>
                <w:spacing w:val="22"/>
                <w:position w:val="1"/>
              </w:rPr>
              <w:t xml:space="preserve">   </w:t>
            </w:r>
            <w:r>
              <w:rPr>
                <w:b/>
                <w:bCs/>
                <w:spacing w:val="6"/>
              </w:rPr>
              <w:t>信</w:t>
            </w:r>
            <w:r>
              <w:rPr>
                <w:spacing w:val="22"/>
              </w:rPr>
              <w:t xml:space="preserve">   </w:t>
            </w:r>
            <w:r>
              <w:rPr>
                <w:b/>
                <w:bCs/>
                <w:spacing w:val="6"/>
              </w:rPr>
              <w:t>息</w:t>
            </w:r>
          </w:p>
        </w:tc>
        <w:tc>
          <w:tcPr>
            <w:tcW w:w="1133" w:type="dxa"/>
            <w:vAlign w:val="top"/>
          </w:tcPr>
          <w:p w14:paraId="15F9231B">
            <w:pPr>
              <w:pStyle w:val="10"/>
              <w:spacing w:before="186" w:line="228" w:lineRule="auto"/>
              <w:ind w:left="170"/>
            </w:pPr>
            <w:r>
              <w:rPr>
                <w:b/>
                <w:bCs/>
                <w:spacing w:val="-1"/>
              </w:rPr>
              <w:t>项目名称</w:t>
            </w:r>
          </w:p>
        </w:tc>
        <w:tc>
          <w:tcPr>
            <w:tcW w:w="7348" w:type="dxa"/>
            <w:vAlign w:val="top"/>
          </w:tcPr>
          <w:p w14:paraId="1D2F2F9F">
            <w:pPr>
              <w:pStyle w:val="10"/>
              <w:spacing w:before="186" w:line="228" w:lineRule="auto"/>
              <w:ind w:left="114"/>
              <w:rPr>
                <w:rFonts w:hint="default" w:eastAsia="宋体"/>
                <w:lang w:val="en-US" w:eastAsia="zh-CN"/>
              </w:rPr>
            </w:pPr>
            <w:r>
              <w:rPr>
                <w:rFonts w:hint="eastAsia"/>
                <w:lang w:val="en-US" w:eastAsia="zh-CN"/>
              </w:rPr>
              <w:t>{PROJECT_NAME}</w:t>
            </w:r>
          </w:p>
        </w:tc>
      </w:tr>
      <w:tr w14:paraId="638CE0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538" w:type="dxa"/>
            <w:vMerge w:val="continue"/>
            <w:tcBorders>
              <w:top w:val="nil"/>
              <w:bottom w:val="nil"/>
            </w:tcBorders>
            <w:textDirection w:val="tbRlV"/>
            <w:vAlign w:val="top"/>
          </w:tcPr>
          <w:p w14:paraId="4BE99545">
            <w:pPr>
              <w:rPr>
                <w:rFonts w:ascii="Arial"/>
                <w:sz w:val="21"/>
              </w:rPr>
            </w:pPr>
          </w:p>
        </w:tc>
        <w:tc>
          <w:tcPr>
            <w:tcW w:w="1133" w:type="dxa"/>
            <w:vAlign w:val="center"/>
          </w:tcPr>
          <w:p w14:paraId="029625D4">
            <w:pPr>
              <w:pStyle w:val="10"/>
              <w:spacing w:before="183" w:line="228" w:lineRule="auto"/>
              <w:ind w:left="170"/>
              <w:jc w:val="left"/>
            </w:pPr>
            <w:r>
              <w:rPr>
                <w:b/>
                <w:bCs/>
                <w:spacing w:val="-1"/>
              </w:rPr>
              <w:t>项目背景</w:t>
            </w:r>
          </w:p>
        </w:tc>
        <w:tc>
          <w:tcPr>
            <w:tcW w:w="7348" w:type="dxa"/>
            <w:vAlign w:val="top"/>
          </w:tcPr>
          <w:p w14:paraId="1D837257">
            <w:pPr>
              <w:pStyle w:val="10"/>
              <w:keepNext w:val="0"/>
              <w:keepLines w:val="0"/>
              <w:pageBreakBefore w:val="0"/>
              <w:widowControl/>
              <w:kinsoku w:val="0"/>
              <w:wordWrap/>
              <w:overflowPunct/>
              <w:topLinePunct w:val="0"/>
              <w:autoSpaceDE w:val="0"/>
              <w:autoSpaceDN w:val="0"/>
              <w:bidi w:val="0"/>
              <w:adjustRightInd w:val="0"/>
              <w:snapToGrid w:val="0"/>
              <w:spacing w:line="400" w:lineRule="exact"/>
              <w:ind w:left="113" w:firstLine="400" w:firstLineChars="200"/>
              <w:textAlignment w:val="baseline"/>
              <w:rPr>
                <w:rFonts w:hint="default" w:eastAsia="宋体"/>
                <w:lang w:val="en-US" w:eastAsia="zh-CN"/>
              </w:rPr>
            </w:pPr>
            <w:r>
              <w:rPr>
                <w:rFonts w:hint="default" w:eastAsia="宋体"/>
                <w:lang w:val="en-US" w:eastAsia="zh-CN"/>
              </w:rPr>
              <w:t>传统高楼消防普遍存在消防水系统效能不足、消控室信息孤岛突出、消控室人员管理漏洞、消防通道监管缺失等难题。为响应重庆市人民政府关于加快推进高层建筑消防物联感知设备接入的工作要求，依据相关文件标准及前期勘察结果，制定高楼消防设施远程监测改造及数据接入服务。</w:t>
            </w:r>
          </w:p>
        </w:tc>
      </w:tr>
      <w:tr w14:paraId="3C8E4B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538" w:type="dxa"/>
            <w:vMerge w:val="continue"/>
            <w:tcBorders>
              <w:top w:val="nil"/>
              <w:bottom w:val="nil"/>
            </w:tcBorders>
            <w:textDirection w:val="tbRlV"/>
            <w:vAlign w:val="top"/>
          </w:tcPr>
          <w:p w14:paraId="251C50BC">
            <w:pPr>
              <w:rPr>
                <w:rFonts w:ascii="Arial"/>
                <w:sz w:val="21"/>
              </w:rPr>
            </w:pPr>
          </w:p>
        </w:tc>
        <w:tc>
          <w:tcPr>
            <w:tcW w:w="1133" w:type="dxa"/>
            <w:vAlign w:val="center"/>
          </w:tcPr>
          <w:p w14:paraId="44F57E68">
            <w:pPr>
              <w:pStyle w:val="10"/>
              <w:spacing w:before="182" w:line="228" w:lineRule="auto"/>
              <w:ind w:left="167"/>
              <w:jc w:val="left"/>
            </w:pPr>
            <w:r>
              <w:rPr>
                <w:b/>
                <w:bCs/>
                <w:spacing w:val="-1"/>
              </w:rPr>
              <w:t>合作内容</w:t>
            </w:r>
          </w:p>
        </w:tc>
        <w:tc>
          <w:tcPr>
            <w:tcW w:w="7348" w:type="dxa"/>
            <w:vAlign w:val="top"/>
          </w:tcPr>
          <w:p w14:paraId="1DA31295">
            <w:pPr>
              <w:pStyle w:val="10"/>
              <w:spacing w:before="233" w:line="228" w:lineRule="auto"/>
              <w:ind w:left="125"/>
              <w:rPr>
                <w:rFonts w:hint="eastAsia"/>
                <w:spacing w:val="1"/>
                <w:lang w:val="en-US" w:eastAsia="zh-CN"/>
              </w:rPr>
            </w:pPr>
            <w:r>
              <w:t>IT</w:t>
            </w:r>
            <w:r>
              <w:rPr>
                <w:spacing w:val="-43"/>
              </w:rPr>
              <w:t xml:space="preserve"> </w:t>
            </w:r>
            <w:r>
              <w:rPr>
                <w:spacing w:val="1"/>
              </w:rPr>
              <w:t>部分：</w:t>
            </w:r>
            <w:r>
              <w:rPr>
                <w:rFonts w:hint="eastAsia"/>
                <w:spacing w:val="1"/>
                <w:lang w:val="en-US" w:eastAsia="zh-CN"/>
              </w:rPr>
              <w:t>{PROJECT_NAME}。</w:t>
            </w:r>
          </w:p>
          <w:p w14:paraId="62222F22">
            <w:pPr>
              <w:pStyle w:val="10"/>
              <w:spacing w:before="233" w:line="228" w:lineRule="auto"/>
              <w:ind w:left="125"/>
              <w:rPr>
                <w:rFonts w:hint="default"/>
                <w:spacing w:val="1"/>
                <w:lang w:val="en-US" w:eastAsia="zh-CN"/>
              </w:rPr>
            </w:pPr>
            <w:r>
              <w:rPr>
                <w:rFonts w:hint="eastAsia"/>
                <w:spacing w:val="1"/>
                <w:lang w:val="en-US" w:eastAsia="zh-CN"/>
              </w:rPr>
              <w:t>CT部分：{CT_PRODUCT_NAME}。</w:t>
            </w:r>
          </w:p>
        </w:tc>
      </w:tr>
      <w:tr w14:paraId="68B6F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538" w:type="dxa"/>
            <w:vMerge w:val="continue"/>
            <w:tcBorders>
              <w:top w:val="nil"/>
              <w:bottom w:val="nil"/>
            </w:tcBorders>
            <w:textDirection w:val="tbRlV"/>
            <w:vAlign w:val="top"/>
          </w:tcPr>
          <w:p w14:paraId="3E783DAF">
            <w:pPr>
              <w:rPr>
                <w:rFonts w:ascii="Arial"/>
                <w:sz w:val="21"/>
              </w:rPr>
            </w:pPr>
          </w:p>
        </w:tc>
        <w:tc>
          <w:tcPr>
            <w:tcW w:w="1133" w:type="dxa"/>
            <w:vAlign w:val="center"/>
          </w:tcPr>
          <w:p w14:paraId="0C440FF8">
            <w:pPr>
              <w:pStyle w:val="10"/>
              <w:spacing w:before="65" w:line="228" w:lineRule="auto"/>
              <w:jc w:val="center"/>
              <w:rPr>
                <w:rFonts w:ascii="Arial"/>
                <w:sz w:val="21"/>
              </w:rPr>
            </w:pPr>
            <w:r>
              <w:rPr>
                <w:b/>
                <w:bCs/>
                <w:spacing w:val="-1"/>
              </w:rPr>
              <w:t>经济效益</w:t>
            </w:r>
          </w:p>
          <w:p w14:paraId="409AEE1E">
            <w:pPr>
              <w:pStyle w:val="10"/>
              <w:spacing w:before="66" w:line="228" w:lineRule="auto"/>
              <w:jc w:val="center"/>
              <w:rPr>
                <w:rFonts w:ascii="Arial"/>
                <w:sz w:val="21"/>
              </w:rPr>
            </w:pPr>
            <w:r>
              <w:rPr>
                <w:b/>
                <w:bCs/>
                <w:spacing w:val="-3"/>
              </w:rPr>
              <w:t>分析</w:t>
            </w:r>
          </w:p>
          <w:p w14:paraId="580D3879">
            <w:pPr>
              <w:pStyle w:val="10"/>
              <w:spacing w:before="65" w:line="228" w:lineRule="auto"/>
              <w:ind w:right="6"/>
              <w:jc w:val="center"/>
            </w:pPr>
            <w:r>
              <w:rPr>
                <w:b/>
                <w:bCs/>
                <w:spacing w:val="-3"/>
              </w:rPr>
              <w:t>（不含税）</w:t>
            </w:r>
          </w:p>
        </w:tc>
        <w:tc>
          <w:tcPr>
            <w:tcW w:w="7348" w:type="dxa"/>
            <w:vAlign w:val="top"/>
          </w:tcPr>
          <w:p w14:paraId="2F39269E">
            <w:pPr>
              <w:pStyle w:val="10"/>
              <w:spacing w:before="133" w:line="220" w:lineRule="auto"/>
              <w:ind w:left="129"/>
              <w:rPr>
                <w:sz w:val="24"/>
                <w:szCs w:val="24"/>
              </w:rPr>
            </w:pPr>
            <w:r>
              <w:rPr>
                <w:b/>
                <w:bCs/>
                <w:spacing w:val="-9"/>
              </w:rPr>
              <w:t>1、</w:t>
            </w:r>
            <w:r>
              <w:rPr>
                <w:b/>
                <w:bCs/>
                <w:spacing w:val="-9"/>
                <w:sz w:val="24"/>
                <w:szCs w:val="24"/>
              </w:rPr>
              <w:t>项目情况（单位元）</w:t>
            </w:r>
          </w:p>
          <w:p w14:paraId="6723E15D">
            <w:pPr>
              <w:pStyle w:val="10"/>
              <w:spacing w:before="206" w:line="443" w:lineRule="auto"/>
              <w:ind w:left="422" w:right="96" w:firstLine="4"/>
              <w:jc w:val="both"/>
              <w:rPr>
                <w:rFonts w:hint="eastAsia" w:ascii="宋体" w:hAnsi="宋体" w:eastAsia="宋体" w:cs="宋体"/>
                <w:color w:val="000000"/>
                <w:kern w:val="0"/>
                <w:sz w:val="21"/>
                <w:szCs w:val="21"/>
              </w:rPr>
            </w:pPr>
            <w:r>
              <w:rPr>
                <w:spacing w:val="-3"/>
              </w:rPr>
              <w:t>项目投入（不含税</w:t>
            </w:r>
            <w:r>
              <w:rPr>
                <w:spacing w:val="-43"/>
                <w:w w:val="79"/>
              </w:rPr>
              <w:t>）：</w:t>
            </w:r>
            <w:r>
              <w:rPr>
                <w:spacing w:val="-3"/>
              </w:rPr>
              <w:t>总投入</w:t>
            </w:r>
            <w:r>
              <w:rPr>
                <w:rFonts w:hint="eastAsia"/>
                <w:spacing w:val="-3"/>
                <w:lang w:val="en-US" w:eastAsia="zh-CN"/>
              </w:rPr>
              <w:t>{TOTAL_PROJECT_INVESTMENT}</w:t>
            </w:r>
            <w:r>
              <w:rPr>
                <w:spacing w:val="-4"/>
              </w:rPr>
              <w:t>元</w:t>
            </w:r>
            <w:r>
              <w:rPr>
                <w:rFonts w:hint="eastAsia"/>
                <w:spacing w:val="-4"/>
                <w:lang w:eastAsia="zh-CN"/>
              </w:rPr>
              <w:t>：</w:t>
            </w:r>
            <w:r>
              <w:rPr>
                <w:spacing w:val="-4"/>
              </w:rPr>
              <w:t>其中IT集成投入</w:t>
            </w:r>
            <w:r>
              <w:rPr>
                <w:rFonts w:hint="eastAsia"/>
                <w:spacing w:val="-4"/>
                <w:lang w:val="en-US" w:eastAsia="zh-CN"/>
              </w:rPr>
              <w:t>{IT_INVESTMENT}</w:t>
            </w:r>
            <w:r>
              <w:rPr>
                <w:spacing w:val="-4"/>
              </w:rPr>
              <w:t>元</w:t>
            </w:r>
            <w:r>
              <w:rPr>
                <w:rFonts w:hint="eastAsia"/>
                <w:spacing w:val="-4"/>
                <w:lang w:eastAsia="zh-CN"/>
              </w:rPr>
              <w:t>，</w:t>
            </w:r>
            <w:r>
              <w:rPr>
                <w:rFonts w:hint="eastAsia"/>
                <w:spacing w:val="-4"/>
                <w:lang w:val="en-US" w:eastAsia="zh-CN"/>
              </w:rPr>
              <w:t>CT-</w:t>
            </w:r>
            <w:r>
              <w:rPr>
                <w:rFonts w:hint="eastAsia"/>
                <w:spacing w:val="1"/>
                <w:lang w:val="en-US" w:eastAsia="zh-CN"/>
              </w:rPr>
              <w:t>{CT_PRODUCT_NAME}{CT_INVESTMENT}</w:t>
            </w:r>
            <w:r>
              <w:rPr>
                <w:rFonts w:hint="eastAsia"/>
                <w:spacing w:val="-4"/>
                <w:lang w:val="en-US" w:eastAsia="zh-CN"/>
              </w:rPr>
              <w:t>元</w:t>
            </w:r>
            <w:r>
              <w:rPr>
                <w:rFonts w:hint="eastAsia"/>
                <w:spacing w:val="-4"/>
                <w:lang w:eastAsia="zh-CN"/>
              </w:rPr>
              <w:t>，此</w:t>
            </w:r>
            <w:r>
              <w:rPr>
                <w:rFonts w:hint="eastAsia"/>
                <w:spacing w:val="-4"/>
                <w:lang w:val="en-US" w:eastAsia="zh-CN"/>
              </w:rPr>
              <w:t>IT</w:t>
            </w:r>
            <w:r>
              <w:rPr>
                <w:rFonts w:hint="eastAsia"/>
                <w:spacing w:val="-4"/>
                <w:lang w:eastAsia="zh-CN"/>
              </w:rPr>
              <w:t>部分费用参考三家询价最低价，申请立项后甄选，</w:t>
            </w:r>
            <w:r>
              <w:rPr>
                <w:rFonts w:hint="eastAsia" w:ascii="宋体" w:hAnsi="宋体" w:eastAsia="宋体" w:cs="宋体"/>
                <w:color w:val="000000"/>
                <w:kern w:val="0"/>
                <w:sz w:val="21"/>
                <w:szCs w:val="21"/>
              </w:rPr>
              <w:t>最终费用不超过上述总投入。</w:t>
            </w:r>
          </w:p>
          <w:p w14:paraId="637E74B6">
            <w:pPr>
              <w:pStyle w:val="10"/>
              <w:keepNext w:val="0"/>
              <w:keepLines w:val="0"/>
              <w:pageBreakBefore w:val="0"/>
              <w:widowControl/>
              <w:kinsoku w:val="0"/>
              <w:wordWrap/>
              <w:overflowPunct/>
              <w:topLinePunct w:val="0"/>
              <w:autoSpaceDE w:val="0"/>
              <w:autoSpaceDN w:val="0"/>
              <w:bidi w:val="0"/>
              <w:adjustRightInd w:val="0"/>
              <w:snapToGrid w:val="0"/>
              <w:spacing w:line="444" w:lineRule="auto"/>
              <w:ind w:left="420" w:right="96" w:firstLine="6"/>
              <w:jc w:val="both"/>
              <w:textAlignment w:val="baseline"/>
            </w:pPr>
            <w:r>
              <w:rPr>
                <w:spacing w:val="-4"/>
              </w:rPr>
              <w:t>项目收入（不含税</w:t>
            </w:r>
            <w:r>
              <w:rPr>
                <w:spacing w:val="-45"/>
                <w:w w:val="84"/>
              </w:rPr>
              <w:t>）：</w:t>
            </w:r>
            <w:r>
              <w:rPr>
                <w:spacing w:val="-4"/>
              </w:rPr>
              <w:t>总收入</w:t>
            </w:r>
            <w:r>
              <w:rPr>
                <w:rFonts w:hint="eastAsia"/>
                <w:spacing w:val="-4"/>
                <w:lang w:val="en-US" w:eastAsia="zh-CN"/>
              </w:rPr>
              <w:t>{TOTAL_PROJECT_REVENUE}</w:t>
            </w:r>
            <w:r>
              <w:rPr>
                <w:spacing w:val="-4"/>
              </w:rPr>
              <w:t>元；其中</w:t>
            </w:r>
            <w:r>
              <w:rPr>
                <w:rFonts w:hint="eastAsia"/>
                <w:spacing w:val="-4"/>
              </w:rPr>
              <w:t>小微ICT业务-</w:t>
            </w:r>
            <w:r>
              <w:rPr>
                <w:rFonts w:hint="default"/>
                <w:spacing w:val="-4"/>
                <w:lang w:val="en-US"/>
              </w:rPr>
              <w:t>I</w:t>
            </w:r>
            <w:r>
              <w:rPr>
                <w:rFonts w:hint="eastAsia"/>
                <w:spacing w:val="-4"/>
                <w:lang w:val="en-US" w:eastAsia="zh-CN"/>
              </w:rPr>
              <w:t>o</w:t>
            </w:r>
            <w:r>
              <w:rPr>
                <w:rFonts w:hint="default"/>
                <w:spacing w:val="-4"/>
                <w:lang w:val="en-US" w:eastAsia="zh-CN"/>
              </w:rPr>
              <w:t>T</w:t>
            </w:r>
            <w:r>
              <w:rPr>
                <w:rFonts w:hint="eastAsia"/>
                <w:spacing w:val="-4"/>
              </w:rPr>
              <w:t>-集成收入</w:t>
            </w:r>
            <w:r>
              <w:rPr>
                <w:rFonts w:hint="eastAsia"/>
                <w:spacing w:val="-4"/>
                <w:lang w:val="en-US" w:eastAsia="zh-CN"/>
              </w:rPr>
              <w:t>{IT_REVENUE}</w:t>
            </w:r>
            <w:r>
              <w:rPr>
                <w:spacing w:val="-4"/>
              </w:rPr>
              <w:t>元</w:t>
            </w:r>
            <w:r>
              <w:rPr>
                <w:rFonts w:hint="eastAsia"/>
                <w:spacing w:val="-4"/>
                <w:lang w:eastAsia="zh-CN"/>
              </w:rPr>
              <w:t>，</w:t>
            </w:r>
            <w:r>
              <w:rPr>
                <w:rFonts w:hint="eastAsia"/>
                <w:spacing w:val="-4"/>
                <w:lang w:val="en-US" w:eastAsia="zh-CN"/>
              </w:rPr>
              <w:t>CT-</w:t>
            </w:r>
            <w:r>
              <w:rPr>
                <w:rFonts w:hint="eastAsia"/>
                <w:spacing w:val="1"/>
                <w:lang w:val="en-US" w:eastAsia="zh-CN"/>
              </w:rPr>
              <w:t>{CT_PRODUCT_NAME}</w:t>
            </w:r>
            <w:r>
              <w:rPr>
                <w:rFonts w:hint="eastAsia"/>
                <w:spacing w:val="-4"/>
                <w:lang w:val="en-US" w:eastAsia="zh-CN"/>
              </w:rPr>
              <w:t>{CT_REVENUE}元</w:t>
            </w:r>
            <w:r>
              <w:t>。</w:t>
            </w:r>
          </w:p>
          <w:p w14:paraId="657CC677">
            <w:pPr>
              <w:pStyle w:val="10"/>
              <w:spacing w:line="227" w:lineRule="auto"/>
              <w:ind w:left="434"/>
            </w:pPr>
            <w:r>
              <w:t>IT</w:t>
            </w:r>
            <w:r>
              <w:rPr>
                <w:spacing w:val="1"/>
              </w:rPr>
              <w:t>部分商务模式及资金来源：服务模式，成本</w:t>
            </w:r>
            <w:r>
              <w:t>开支</w:t>
            </w:r>
          </w:p>
          <w:p w14:paraId="37C15D1B">
            <w:pPr>
              <w:pStyle w:val="10"/>
              <w:spacing w:before="233" w:line="228" w:lineRule="auto"/>
              <w:ind w:left="426"/>
              <w:rPr>
                <w:rFonts w:hint="default" w:eastAsia="宋体"/>
                <w:lang w:val="en-US" w:eastAsia="zh-CN"/>
              </w:rPr>
            </w:pPr>
            <w:r>
              <w:rPr>
                <w:spacing w:val="1"/>
              </w:rPr>
              <w:t>项目净现值率：</w:t>
            </w:r>
            <w:r>
              <w:rPr>
                <w:rFonts w:hint="eastAsia"/>
                <w:spacing w:val="1"/>
                <w:lang w:val="en-US" w:eastAsia="zh-CN"/>
              </w:rPr>
              <w:t>{NET_PRESENT_VALUE_RATE}</w:t>
            </w:r>
            <w:r>
              <w:rPr>
                <w:spacing w:val="1"/>
              </w:rPr>
              <w:t xml:space="preserve">          项目毛利率：</w:t>
            </w:r>
            <w:r>
              <w:rPr>
                <w:rFonts w:hint="eastAsia"/>
                <w:spacing w:val="1"/>
                <w:lang w:val="en-US" w:eastAsia="zh-CN"/>
              </w:rPr>
              <w:t>{PROJECT_GROSS_PROFIT_MARGIN}</w:t>
            </w:r>
          </w:p>
          <w:p w14:paraId="2C1E9984">
            <w:pPr>
              <w:pStyle w:val="10"/>
              <w:spacing w:before="233" w:line="228" w:lineRule="auto"/>
              <w:ind w:left="434"/>
              <w:rPr>
                <w:rFonts w:hint="default" w:eastAsia="宋体"/>
                <w:lang w:val="en-US" w:eastAsia="zh-CN"/>
              </w:rPr>
            </w:pPr>
            <w:r>
              <w:rPr>
                <w:spacing w:val="-1"/>
              </w:rPr>
              <w:t>I</w:t>
            </w:r>
            <w:r>
              <w:rPr>
                <w:rFonts w:hint="eastAsia"/>
                <w:spacing w:val="-1"/>
                <w:lang w:val="en-US" w:eastAsia="zh-CN"/>
              </w:rPr>
              <w:t>T</w:t>
            </w:r>
            <w:r>
              <w:rPr>
                <w:spacing w:val="-1"/>
              </w:rPr>
              <w:t>净现值率：</w:t>
            </w:r>
            <w:r>
              <w:rPr>
                <w:rFonts w:hint="eastAsia"/>
                <w:spacing w:val="-1"/>
                <w:lang w:val="en-US" w:eastAsia="zh-CN"/>
              </w:rPr>
              <w:t>{IT_NET_PRESENT_VALUE_RATE}</w:t>
            </w:r>
          </w:p>
          <w:p w14:paraId="55E5F960">
            <w:pPr>
              <w:pStyle w:val="10"/>
              <w:spacing w:before="233" w:line="228" w:lineRule="auto"/>
              <w:ind w:left="424"/>
            </w:pPr>
            <w:r>
              <w:rPr>
                <w:spacing w:val="1"/>
              </w:rPr>
              <w:t>合同年限:</w:t>
            </w:r>
            <w:r>
              <w:rPr>
                <w:rFonts w:hint="eastAsia"/>
                <w:spacing w:val="1"/>
                <w:lang w:val="en-US" w:eastAsia="zh-CN"/>
              </w:rPr>
              <w:t>{CONTRACT_DURATION}</w:t>
            </w:r>
            <w:r>
              <w:rPr>
                <w:spacing w:val="1"/>
              </w:rPr>
              <w:t xml:space="preserve">年                  </w:t>
            </w:r>
            <w:r>
              <w:t>动态回收期：1年</w:t>
            </w:r>
          </w:p>
          <w:p w14:paraId="4A0B3403">
            <w:pPr>
              <w:pStyle w:val="10"/>
              <w:keepNext w:val="0"/>
              <w:keepLines w:val="0"/>
              <w:pageBreakBefore w:val="0"/>
              <w:widowControl/>
              <w:kinsoku w:val="0"/>
              <w:wordWrap/>
              <w:overflowPunct/>
              <w:topLinePunct w:val="0"/>
              <w:autoSpaceDE w:val="0"/>
              <w:autoSpaceDN w:val="0"/>
              <w:bidi w:val="0"/>
              <w:adjustRightInd w:val="0"/>
              <w:snapToGrid w:val="0"/>
              <w:spacing w:line="444" w:lineRule="auto"/>
              <w:ind w:left="425" w:right="113" w:firstLine="6"/>
              <w:textAlignment w:val="baseline"/>
              <w:rPr>
                <w:rFonts w:hint="eastAsia"/>
                <w:spacing w:val="3"/>
              </w:rPr>
            </w:pPr>
            <w:r>
              <w:rPr>
                <w:rFonts w:hint="eastAsia"/>
                <w:spacing w:val="3"/>
              </w:rPr>
              <w:t>收款方式：自合同签订后且收到</w:t>
            </w:r>
            <w:r>
              <w:rPr>
                <w:rFonts w:hint="eastAsia"/>
                <w:spacing w:val="3"/>
                <w:lang w:val="en-US" w:eastAsia="zh-CN"/>
              </w:rPr>
              <w:t>我方</w:t>
            </w:r>
            <w:r>
              <w:rPr>
                <w:rFonts w:hint="eastAsia"/>
                <w:spacing w:val="3"/>
              </w:rPr>
              <w:t>开具的发票后的10个工作日内，</w:t>
            </w:r>
            <w:r>
              <w:rPr>
                <w:rFonts w:hint="eastAsia"/>
                <w:spacing w:val="3"/>
                <w:lang w:val="en-US" w:eastAsia="zh-CN"/>
              </w:rPr>
              <w:t>客户</w:t>
            </w:r>
            <w:r>
              <w:rPr>
                <w:rFonts w:hint="eastAsia"/>
                <w:spacing w:val="3"/>
              </w:rPr>
              <w:t>支付</w:t>
            </w:r>
            <w:r>
              <w:rPr>
                <w:rFonts w:hint="eastAsia"/>
                <w:spacing w:val="3"/>
                <w:lang w:val="en-US" w:eastAsia="zh-CN"/>
              </w:rPr>
              <w:t>我司合同金额的100%</w:t>
            </w:r>
            <w:r>
              <w:rPr>
                <w:rFonts w:hint="eastAsia"/>
                <w:spacing w:val="3"/>
              </w:rPr>
              <w:t>。</w:t>
            </w:r>
          </w:p>
          <w:p w14:paraId="6425DAB0">
            <w:pPr>
              <w:pStyle w:val="10"/>
              <w:keepNext w:val="0"/>
              <w:keepLines w:val="0"/>
              <w:pageBreakBefore w:val="0"/>
              <w:widowControl/>
              <w:kinsoku w:val="0"/>
              <w:wordWrap/>
              <w:overflowPunct/>
              <w:topLinePunct w:val="0"/>
              <w:autoSpaceDE w:val="0"/>
              <w:autoSpaceDN w:val="0"/>
              <w:bidi w:val="0"/>
              <w:adjustRightInd w:val="0"/>
              <w:snapToGrid w:val="0"/>
              <w:spacing w:line="444" w:lineRule="auto"/>
              <w:ind w:left="425" w:right="113" w:firstLine="6"/>
              <w:textAlignment w:val="baseline"/>
              <w:rPr>
                <w:rFonts w:hint="eastAsia" w:eastAsia="宋体"/>
                <w:lang w:val="en-US" w:eastAsia="zh-CN"/>
              </w:rPr>
            </w:pPr>
            <w:r>
              <w:rPr>
                <w:rFonts w:hint="eastAsia"/>
                <w:spacing w:val="3"/>
              </w:rPr>
              <w:t>合作伙伴支付方式：自合同签订后且收到</w:t>
            </w:r>
            <w:r>
              <w:rPr>
                <w:rFonts w:hint="eastAsia"/>
                <w:spacing w:val="3"/>
                <w:lang w:val="en-US" w:eastAsia="zh-CN"/>
              </w:rPr>
              <w:t>供应商</w:t>
            </w:r>
            <w:r>
              <w:rPr>
                <w:rFonts w:hint="eastAsia"/>
                <w:spacing w:val="3"/>
              </w:rPr>
              <w:t>开具的发票后的10个工作日内，</w:t>
            </w:r>
            <w:r>
              <w:rPr>
                <w:rFonts w:hint="eastAsia"/>
                <w:spacing w:val="3"/>
                <w:lang w:val="en-US" w:eastAsia="zh-CN"/>
              </w:rPr>
              <w:t>我司</w:t>
            </w:r>
            <w:r>
              <w:rPr>
                <w:rFonts w:hint="eastAsia"/>
                <w:spacing w:val="3"/>
              </w:rPr>
              <w:t>支付</w:t>
            </w:r>
            <w:r>
              <w:rPr>
                <w:rFonts w:hint="eastAsia"/>
                <w:spacing w:val="3"/>
                <w:lang w:val="en-US" w:eastAsia="zh-CN"/>
              </w:rPr>
              <w:t>供应商合同金额的100%</w:t>
            </w:r>
            <w:r>
              <w:rPr>
                <w:rFonts w:hint="eastAsia"/>
                <w:spacing w:val="3"/>
              </w:rPr>
              <w:t>。</w:t>
            </w:r>
          </w:p>
        </w:tc>
      </w:tr>
      <w:tr w14:paraId="68A4D1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538" w:type="dxa"/>
            <w:vMerge w:val="continue"/>
            <w:tcBorders>
              <w:top w:val="nil"/>
              <w:bottom w:val="nil"/>
            </w:tcBorders>
            <w:textDirection w:val="tbRlV"/>
            <w:vAlign w:val="top"/>
          </w:tcPr>
          <w:p w14:paraId="1813243B">
            <w:pPr>
              <w:rPr>
                <w:rFonts w:ascii="Arial"/>
                <w:sz w:val="21"/>
              </w:rPr>
            </w:pPr>
          </w:p>
        </w:tc>
        <w:tc>
          <w:tcPr>
            <w:tcW w:w="1133" w:type="dxa"/>
            <w:vAlign w:val="center"/>
          </w:tcPr>
          <w:p w14:paraId="0096A70D">
            <w:pPr>
              <w:pStyle w:val="10"/>
              <w:spacing w:before="186" w:line="228" w:lineRule="auto"/>
              <w:jc w:val="center"/>
              <w:rPr>
                <w:b/>
                <w:bCs/>
                <w:spacing w:val="-1"/>
              </w:rPr>
            </w:pPr>
            <w:r>
              <w:rPr>
                <w:b/>
                <w:bCs/>
                <w:spacing w:val="-1"/>
              </w:rPr>
              <w:t>立项金额</w:t>
            </w:r>
          </w:p>
        </w:tc>
        <w:tc>
          <w:tcPr>
            <w:tcW w:w="7348" w:type="dxa"/>
            <w:vAlign w:val="center"/>
          </w:tcPr>
          <w:p w14:paraId="7F5CF375">
            <w:pPr>
              <w:pStyle w:val="10"/>
              <w:spacing w:before="186" w:line="228" w:lineRule="auto"/>
              <w:ind w:left="115"/>
              <w:jc w:val="both"/>
            </w:pPr>
            <w:r>
              <w:rPr>
                <w:rFonts w:hint="eastAsia"/>
                <w:lang w:val="en-US" w:eastAsia="zh-CN"/>
              </w:rPr>
              <w:t>{IT_INVESTMENT</w:t>
            </w:r>
            <w:bookmarkStart w:id="0" w:name="_GoBack"/>
            <w:bookmarkEnd w:id="0"/>
            <w:r>
              <w:rPr>
                <w:rFonts w:hint="eastAsia"/>
                <w:lang w:val="en-US" w:eastAsia="zh-CN"/>
              </w:rPr>
              <w:t>}</w:t>
            </w:r>
            <w:r>
              <w:t>元（不含税）</w:t>
            </w:r>
          </w:p>
        </w:tc>
      </w:tr>
      <w:tr w14:paraId="3B1034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1671" w:type="dxa"/>
            <w:gridSpan w:val="2"/>
            <w:vAlign w:val="center"/>
          </w:tcPr>
          <w:p w14:paraId="52669B90">
            <w:pPr>
              <w:pStyle w:val="10"/>
              <w:spacing w:before="187" w:line="228" w:lineRule="auto"/>
              <w:jc w:val="center"/>
              <w:rPr>
                <w:rFonts w:hint="eastAsia" w:eastAsia="宋体"/>
                <w:lang w:val="en-US" w:eastAsia="zh-CN"/>
              </w:rPr>
            </w:pPr>
            <w:r>
              <w:rPr>
                <w:b/>
                <w:bCs/>
                <w:spacing w:val="-4"/>
              </w:rPr>
              <w:t>需求单</w:t>
            </w:r>
            <w:r>
              <w:rPr>
                <w:rFonts w:hint="eastAsia"/>
                <w:b/>
                <w:bCs/>
                <w:spacing w:val="-4"/>
                <w:lang w:val="en-US" w:eastAsia="zh-CN"/>
              </w:rPr>
              <w:t>位</w:t>
            </w:r>
          </w:p>
        </w:tc>
        <w:tc>
          <w:tcPr>
            <w:tcW w:w="7348" w:type="dxa"/>
            <w:vAlign w:val="top"/>
          </w:tcPr>
          <w:p w14:paraId="15BA8D3B">
            <w:pPr>
              <w:pStyle w:val="10"/>
              <w:spacing w:before="186" w:line="228" w:lineRule="auto"/>
              <w:ind w:left="522"/>
              <w:rPr>
                <w:b/>
                <w:bCs/>
                <w:spacing w:val="8"/>
              </w:rPr>
            </w:pPr>
            <w:r>
              <w:rPr>
                <w:b/>
                <w:bCs/>
                <w:spacing w:val="8"/>
              </w:rPr>
              <w:t>意见:</w:t>
            </w:r>
          </w:p>
          <w:p w14:paraId="7165F193">
            <w:pPr>
              <w:pStyle w:val="10"/>
              <w:spacing w:before="186" w:line="228" w:lineRule="auto"/>
              <w:ind w:left="522"/>
              <w:rPr>
                <w:rFonts w:hint="eastAsia"/>
                <w:b/>
                <w:bCs/>
                <w:spacing w:val="8"/>
                <w:lang w:val="en-US" w:eastAsia="zh-CN"/>
              </w:rPr>
            </w:pPr>
            <w:r>
              <w:rPr>
                <w:rFonts w:hint="eastAsia"/>
                <w:b/>
                <w:bCs/>
                <w:spacing w:val="8"/>
                <w:lang w:val="en-US" w:eastAsia="zh-CN"/>
              </w:rPr>
              <w:t>经办人：                    单位分管领导：</w:t>
            </w:r>
          </w:p>
          <w:p w14:paraId="073C0488">
            <w:pPr>
              <w:pStyle w:val="10"/>
              <w:spacing w:before="186" w:line="228" w:lineRule="auto"/>
              <w:ind w:left="522"/>
              <w:rPr>
                <w:rFonts w:hint="default"/>
                <w:b/>
                <w:bCs/>
                <w:spacing w:val="8"/>
                <w:lang w:val="en-US" w:eastAsia="zh-CN"/>
              </w:rPr>
            </w:pPr>
            <w:r>
              <w:rPr>
                <w:rFonts w:hint="eastAsia"/>
                <w:b/>
                <w:bCs/>
                <w:spacing w:val="8"/>
                <w:lang w:val="en-US" w:eastAsia="zh-CN"/>
              </w:rPr>
              <w:t xml:space="preserve">                            签批日期：</w:t>
            </w:r>
            <w:r>
              <w:rPr>
                <w:rFonts w:hint="eastAsia"/>
                <w:b w:val="0"/>
                <w:bCs w:val="0"/>
                <w:spacing w:val="8"/>
                <w:lang w:val="en-US" w:eastAsia="zh-CN"/>
              </w:rPr>
              <w:t>{CURR_DATE}</w:t>
            </w:r>
          </w:p>
        </w:tc>
      </w:tr>
    </w:tbl>
    <w:p w14:paraId="0E515B78"/>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F56F9"/>
    <w:rsid w:val="00951517"/>
    <w:rsid w:val="00EB5742"/>
    <w:rsid w:val="02AD6909"/>
    <w:rsid w:val="02F05C02"/>
    <w:rsid w:val="05CC69A0"/>
    <w:rsid w:val="072576D0"/>
    <w:rsid w:val="07FC6144"/>
    <w:rsid w:val="08BB245F"/>
    <w:rsid w:val="0C5045FA"/>
    <w:rsid w:val="0F4277E5"/>
    <w:rsid w:val="153C0546"/>
    <w:rsid w:val="16831C06"/>
    <w:rsid w:val="169E6135"/>
    <w:rsid w:val="1A8C782C"/>
    <w:rsid w:val="1BE7C91F"/>
    <w:rsid w:val="1C600BE0"/>
    <w:rsid w:val="260006E9"/>
    <w:rsid w:val="278B08DF"/>
    <w:rsid w:val="28590A02"/>
    <w:rsid w:val="2C165278"/>
    <w:rsid w:val="2C9A3402"/>
    <w:rsid w:val="2CCB03EA"/>
    <w:rsid w:val="34161A05"/>
    <w:rsid w:val="34C36722"/>
    <w:rsid w:val="35171989"/>
    <w:rsid w:val="354822AC"/>
    <w:rsid w:val="359978AF"/>
    <w:rsid w:val="35C50985"/>
    <w:rsid w:val="35D94916"/>
    <w:rsid w:val="361049BC"/>
    <w:rsid w:val="387172D0"/>
    <w:rsid w:val="3A6004F0"/>
    <w:rsid w:val="3C772AC5"/>
    <w:rsid w:val="3ECD378C"/>
    <w:rsid w:val="3F212CD0"/>
    <w:rsid w:val="40653E52"/>
    <w:rsid w:val="40A86BF9"/>
    <w:rsid w:val="4163018A"/>
    <w:rsid w:val="41E16D9F"/>
    <w:rsid w:val="463EB725"/>
    <w:rsid w:val="470C1C3C"/>
    <w:rsid w:val="49B047B1"/>
    <w:rsid w:val="4A4D79EA"/>
    <w:rsid w:val="4BDC3ED1"/>
    <w:rsid w:val="4F081195"/>
    <w:rsid w:val="4F626AB5"/>
    <w:rsid w:val="517D2996"/>
    <w:rsid w:val="556B5177"/>
    <w:rsid w:val="56533F43"/>
    <w:rsid w:val="57FB1BE5"/>
    <w:rsid w:val="5874749E"/>
    <w:rsid w:val="58FF1F28"/>
    <w:rsid w:val="5BA16F7A"/>
    <w:rsid w:val="5C1473E0"/>
    <w:rsid w:val="5E3F56F9"/>
    <w:rsid w:val="5F7E309C"/>
    <w:rsid w:val="611E649F"/>
    <w:rsid w:val="6287090C"/>
    <w:rsid w:val="649C3D63"/>
    <w:rsid w:val="64AE696E"/>
    <w:rsid w:val="651F4879"/>
    <w:rsid w:val="65882374"/>
    <w:rsid w:val="67054A6D"/>
    <w:rsid w:val="69CB3776"/>
    <w:rsid w:val="6A184540"/>
    <w:rsid w:val="6C4E604B"/>
    <w:rsid w:val="6EBF7207"/>
    <w:rsid w:val="6F3F00D3"/>
    <w:rsid w:val="72F16021"/>
    <w:rsid w:val="739712B0"/>
    <w:rsid w:val="752B15CB"/>
    <w:rsid w:val="76A455C0"/>
    <w:rsid w:val="77269E93"/>
    <w:rsid w:val="785745F6"/>
    <w:rsid w:val="79236B73"/>
    <w:rsid w:val="797336A1"/>
    <w:rsid w:val="7AB9F20A"/>
    <w:rsid w:val="7CF359B3"/>
    <w:rsid w:val="7D3C2D85"/>
    <w:rsid w:val="7DFFA7A9"/>
    <w:rsid w:val="7E7EA788"/>
    <w:rsid w:val="C9FC4E70"/>
    <w:rsid w:val="E3F7FBC3"/>
    <w:rsid w:val="E9E7F343"/>
    <w:rsid w:val="EB7E41CB"/>
    <w:rsid w:val="F2CF14B6"/>
    <w:rsid w:val="FEFEE8A4"/>
    <w:rsid w:val="FF67E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qFormat="1" w:uiPriority="99" w:semiHidden="0" w:name="Body Text First Indent 2"/>
    <w:lsdException w:unhideWhenUsed="0" w:uiPriority="0" w:semiHidden="0" w:name="Note Heading"/>
    <w:lsdException w:qFormat="1" w:unhideWhenUsed="0"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w:basedOn w:val="3"/>
    <w:next w:val="5"/>
    <w:unhideWhenUsed/>
    <w:qFormat/>
    <w:uiPriority w:val="99"/>
    <w:pPr>
      <w:ind w:firstLine="420" w:firstLineChars="100"/>
    </w:pPr>
  </w:style>
  <w:style w:type="paragraph" w:styleId="3">
    <w:name w:val="Body Text"/>
    <w:basedOn w:val="1"/>
    <w:next w:val="4"/>
    <w:qFormat/>
    <w:uiPriority w:val="0"/>
    <w:rPr>
      <w:rFonts w:ascii="仿宋_GB2312" w:eastAsia="仿宋_GB2312"/>
      <w:sz w:val="32"/>
    </w:rPr>
  </w:style>
  <w:style w:type="paragraph" w:styleId="4">
    <w:name w:val="Body Text 2"/>
    <w:basedOn w:val="1"/>
    <w:qFormat/>
    <w:uiPriority w:val="99"/>
    <w:pPr>
      <w:spacing w:before="60" w:after="60"/>
    </w:pPr>
    <w:rPr>
      <w:spacing w:val="-5"/>
      <w:sz w:val="22"/>
      <w:lang w:val="zh-CN"/>
    </w:rPr>
  </w:style>
  <w:style w:type="paragraph" w:styleId="5">
    <w:name w:val="Body Text First Indent 2"/>
    <w:basedOn w:val="6"/>
    <w:next w:val="1"/>
    <w:unhideWhenUsed/>
    <w:qFormat/>
    <w:uiPriority w:val="99"/>
    <w:pPr>
      <w:spacing w:line="360" w:lineRule="auto"/>
      <w:ind w:firstLine="420" w:firstLineChars="200"/>
    </w:pPr>
    <w:rPr>
      <w:rFonts w:ascii="Calibri" w:hAnsi="Calibri"/>
      <w:kern w:val="2"/>
      <w:sz w:val="24"/>
    </w:rPr>
  </w:style>
  <w:style w:type="paragraph" w:styleId="6">
    <w:name w:val="Body Text Indent"/>
    <w:basedOn w:val="1"/>
    <w:next w:val="1"/>
    <w:qFormat/>
    <w:uiPriority w:val="0"/>
    <w:pPr>
      <w:spacing w:after="120"/>
      <w:ind w:left="420" w:leftChars="200"/>
    </w:pPr>
    <w:rPr>
      <w:rFonts w:ascii="Times New Roman" w:hAnsi="Times New Roman"/>
      <w:sz w:val="20"/>
    </w:rPr>
  </w:style>
  <w:style w:type="paragraph" w:styleId="7">
    <w:name w:val="annotation text"/>
    <w:basedOn w:val="1"/>
    <w:qFormat/>
    <w:uiPriority w:val="0"/>
    <w:pPr>
      <w:jc w:val="left"/>
    </w:pPr>
  </w:style>
  <w:style w:type="paragraph" w:customStyle="1" w:styleId="10">
    <w:name w:val="Table Text"/>
    <w:basedOn w:val="1"/>
    <w:semiHidden/>
    <w:qFormat/>
    <w:uiPriority w:val="0"/>
    <w:rPr>
      <w:rFonts w:ascii="宋体" w:hAnsi="宋体" w:eastAsia="宋体" w:cs="宋体"/>
      <w:sz w:val="20"/>
      <w:szCs w:val="20"/>
      <w:lang w:val="en-US" w:eastAsia="en-US" w:bidi="ar-SA"/>
    </w:rPr>
  </w:style>
  <w:style w:type="table" w:customStyle="1" w:styleId="11">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490</Words>
  <Characters>785</Characters>
  <Lines>0</Lines>
  <Paragraphs>0</Paragraphs>
  <TotalTime>0</TotalTime>
  <ScaleCrop>false</ScaleCrop>
  <LinksUpToDate>false</LinksUpToDate>
  <CharactersWithSpaces>874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2025-12-13T06:36:00Z</dcterms:created>
  <dc:creator>阿蕾莎的小鹰隼</dc:creator>
  <cp:lastModifiedBy>跳啊跳的柳小二</cp:lastModifiedBy>
  <dcterms:modified xsi:type="dcterms:W3CDTF">2026-04-16T16:23:37Z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FB14DD84B4C5C54B22C2D469F151FAE1_43</vt:lpwstr>
  </property>
  <property fmtid="{D5CDD505-2E9C-101B-9397-08002B2CF9AE}" pid="4" name="KSOTemplateDocerSaveRecord">
    <vt:lpwstr>eyJoZGlkIjoiYmY5NjBjMGM1MmE0YzE5M2Q5ODE3YTQ0ZTAzMzk4ZDQiLCJ1c2VySWQiOiIxMTQyMDcxMjAyIn0=</vt:lpwstr>
  </property>
</Properties>
</file>