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DA4" w:rsidRDefault="00EC1DA4" w:rsidP="00EC1DA4">
      <w:pPr>
        <w:pStyle w:val="Default"/>
        <w:rPr>
          <w:sz w:val="26"/>
          <w:szCs w:val="26"/>
        </w:rPr>
      </w:pPr>
      <w:r>
        <w:rPr>
          <w:sz w:val="26"/>
          <w:szCs w:val="26"/>
        </w:rPr>
        <w:t xml:space="preserve">Marking guide: </w:t>
      </w:r>
    </w:p>
    <w:tbl>
      <w:tblPr>
        <w:tblStyle w:val="TableGrid"/>
        <w:tblW w:w="10485" w:type="dxa"/>
        <w:tblBorders>
          <w:top w:val="single" w:sz="2" w:space="0" w:color="595959" w:themeColor="text1" w:themeTint="A6"/>
          <w:left w:val="none" w:sz="0" w:space="0" w:color="auto"/>
          <w:bottom w:val="single" w:sz="2" w:space="0" w:color="595959" w:themeColor="text1" w:themeTint="A6"/>
          <w:right w:val="none" w:sz="0" w:space="0" w:color="auto"/>
          <w:insideH w:val="single" w:sz="2" w:space="0" w:color="595959" w:themeColor="text1" w:themeTint="A6"/>
          <w:insideV w:val="single" w:sz="2" w:space="0" w:color="595959" w:themeColor="text1" w:themeTint="A6"/>
        </w:tblBorders>
        <w:tblLook w:val="04A0" w:firstRow="1" w:lastRow="0" w:firstColumn="1" w:lastColumn="0" w:noHBand="0" w:noVBand="1"/>
      </w:tblPr>
      <w:tblGrid>
        <w:gridCol w:w="9351"/>
        <w:gridCol w:w="1134"/>
      </w:tblGrid>
      <w:tr w:rsidR="00357AA4" w:rsidRPr="00357AA4" w:rsidTr="003E3B2F">
        <w:tc>
          <w:tcPr>
            <w:tcW w:w="9351" w:type="dxa"/>
          </w:tcPr>
          <w:p w:rsidR="00357AA4" w:rsidRPr="00357AA4" w:rsidRDefault="00357AA4" w:rsidP="004777F1">
            <w:pPr>
              <w:pStyle w:val="Default"/>
              <w:rPr>
                <w:b/>
                <w:bCs/>
                <w:sz w:val="22"/>
                <w:szCs w:val="22"/>
              </w:rPr>
            </w:pPr>
            <w:r w:rsidRPr="00357AA4">
              <w:rPr>
                <w:b/>
                <w:bCs/>
                <w:sz w:val="22"/>
                <w:szCs w:val="22"/>
              </w:rPr>
              <w:t xml:space="preserve">There are 25 * N marks in total in this assignment where N = 2. Marks are awarded based on correctness. </w:t>
            </w:r>
          </w:p>
        </w:tc>
        <w:tc>
          <w:tcPr>
            <w:tcW w:w="1134" w:type="dxa"/>
            <w:vAlign w:val="center"/>
          </w:tcPr>
          <w:p w:rsidR="00357AA4" w:rsidRPr="00357AA4" w:rsidRDefault="005C7DC4" w:rsidP="00C35F74">
            <w:pPr>
              <w:pStyle w:val="Default"/>
              <w:jc w:val="center"/>
              <w:rPr>
                <w:b/>
                <w:bCs/>
                <w:sz w:val="22"/>
                <w:szCs w:val="22"/>
              </w:rPr>
            </w:pPr>
            <w:r>
              <w:rPr>
                <w:b/>
                <w:bCs/>
                <w:sz w:val="22"/>
                <w:szCs w:val="22"/>
              </w:rPr>
              <w:t>Marks</w:t>
            </w:r>
          </w:p>
        </w:tc>
      </w:tr>
      <w:tr w:rsidR="00357AA4" w:rsidRPr="00357AA4" w:rsidTr="003E3B2F">
        <w:tc>
          <w:tcPr>
            <w:tcW w:w="9351" w:type="dxa"/>
          </w:tcPr>
          <w:p w:rsidR="00357AA4" w:rsidRPr="00357AA4" w:rsidRDefault="00357AA4" w:rsidP="004777F1">
            <w:pPr>
              <w:pStyle w:val="Default"/>
              <w:rPr>
                <w:sz w:val="22"/>
                <w:szCs w:val="22"/>
              </w:rPr>
            </w:pPr>
          </w:p>
        </w:tc>
        <w:tc>
          <w:tcPr>
            <w:tcW w:w="1134" w:type="dxa"/>
            <w:vAlign w:val="center"/>
          </w:tcPr>
          <w:p w:rsidR="00357AA4" w:rsidRPr="00357AA4" w:rsidRDefault="00357AA4" w:rsidP="00C35F74">
            <w:pPr>
              <w:pStyle w:val="Default"/>
              <w:jc w:val="center"/>
              <w:rPr>
                <w:sz w:val="22"/>
                <w:szCs w:val="22"/>
              </w:rPr>
            </w:pPr>
          </w:p>
        </w:tc>
      </w:tr>
      <w:tr w:rsidR="00357AA4" w:rsidRPr="00357AA4" w:rsidTr="003E3B2F">
        <w:tc>
          <w:tcPr>
            <w:tcW w:w="9351" w:type="dxa"/>
          </w:tcPr>
          <w:p w:rsidR="00357AA4" w:rsidRPr="00357AA4" w:rsidRDefault="00357AA4" w:rsidP="004777F1">
            <w:pPr>
              <w:pStyle w:val="Default"/>
              <w:numPr>
                <w:ilvl w:val="0"/>
                <w:numId w:val="1"/>
              </w:numPr>
              <w:rPr>
                <w:sz w:val="22"/>
                <w:szCs w:val="22"/>
              </w:rPr>
            </w:pPr>
            <w:r w:rsidRPr="00357AA4">
              <w:rPr>
                <w:sz w:val="22"/>
                <w:szCs w:val="22"/>
              </w:rPr>
              <w:t xml:space="preserve">Identifying </w:t>
            </w:r>
            <w:r w:rsidRPr="00357AA4">
              <w:rPr>
                <w:b/>
                <w:bCs/>
                <w:sz w:val="22"/>
                <w:szCs w:val="22"/>
              </w:rPr>
              <w:t xml:space="preserve">N </w:t>
            </w:r>
            <w:r w:rsidRPr="00357AA4">
              <w:rPr>
                <w:sz w:val="22"/>
                <w:szCs w:val="22"/>
              </w:rPr>
              <w:t>design patterns used in the frameworks in this assignment (5 * N marks)</w:t>
            </w:r>
          </w:p>
        </w:tc>
        <w:tc>
          <w:tcPr>
            <w:tcW w:w="1134" w:type="dxa"/>
            <w:vAlign w:val="center"/>
          </w:tcPr>
          <w:p w:rsidR="00357AA4" w:rsidRPr="00357AA4" w:rsidRDefault="005C7DC4" w:rsidP="00C35F74">
            <w:pPr>
              <w:pStyle w:val="Default"/>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numPr>
                <w:ilvl w:val="1"/>
                <w:numId w:val="1"/>
              </w:numPr>
              <w:spacing w:after="19"/>
              <w:ind w:left="720"/>
              <w:rPr>
                <w:sz w:val="22"/>
                <w:szCs w:val="22"/>
              </w:rPr>
            </w:pPr>
            <w:r w:rsidRPr="00357AA4">
              <w:rPr>
                <w:sz w:val="22"/>
                <w:szCs w:val="22"/>
              </w:rPr>
              <w:t>The name of the design pattern identified (N marks)</w:t>
            </w:r>
          </w:p>
        </w:tc>
        <w:tc>
          <w:tcPr>
            <w:tcW w:w="1134" w:type="dxa"/>
            <w:vAlign w:val="center"/>
          </w:tcPr>
          <w:p w:rsidR="00357AA4" w:rsidRPr="00357AA4" w:rsidRDefault="005C7DC4" w:rsidP="00C35F74">
            <w:pPr>
              <w:pStyle w:val="Default"/>
              <w:spacing w:after="19"/>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numPr>
                <w:ilvl w:val="1"/>
                <w:numId w:val="1"/>
              </w:numPr>
              <w:spacing w:after="19"/>
              <w:ind w:left="720"/>
              <w:rPr>
                <w:sz w:val="22"/>
                <w:szCs w:val="22"/>
              </w:rPr>
            </w:pPr>
            <w:r w:rsidRPr="00357AA4">
              <w:rPr>
                <w:sz w:val="22"/>
                <w:szCs w:val="22"/>
              </w:rPr>
              <w:t>The locations of code involved in the framework (i.e., file name &amp; line numbers) (2 * N marks)</w:t>
            </w:r>
          </w:p>
        </w:tc>
        <w:tc>
          <w:tcPr>
            <w:tcW w:w="1134" w:type="dxa"/>
            <w:vAlign w:val="center"/>
          </w:tcPr>
          <w:p w:rsidR="00357AA4" w:rsidRPr="00357AA4" w:rsidRDefault="005C7DC4" w:rsidP="00C35F74">
            <w:pPr>
              <w:pStyle w:val="Default"/>
              <w:spacing w:after="19"/>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numPr>
                <w:ilvl w:val="1"/>
                <w:numId w:val="1"/>
              </w:numPr>
              <w:ind w:left="720"/>
              <w:rPr>
                <w:sz w:val="22"/>
                <w:szCs w:val="22"/>
              </w:rPr>
            </w:pPr>
            <w:r w:rsidRPr="00357AA4">
              <w:rPr>
                <w:sz w:val="22"/>
                <w:szCs w:val="22"/>
              </w:rPr>
              <w:t>The class diagram of the design pattern identified. All the components in the design pattern class diagram provided in our textbook should be explicitly labelled in your class diagram. (2*N marks)</w:t>
            </w:r>
          </w:p>
        </w:tc>
        <w:tc>
          <w:tcPr>
            <w:tcW w:w="1134" w:type="dxa"/>
            <w:vAlign w:val="center"/>
          </w:tcPr>
          <w:p w:rsidR="00357AA4" w:rsidRPr="00357AA4" w:rsidRDefault="005C7DC4" w:rsidP="00C35F74">
            <w:pPr>
              <w:pStyle w:val="Default"/>
              <w:jc w:val="center"/>
              <w:rPr>
                <w:sz w:val="22"/>
                <w:szCs w:val="22"/>
              </w:rPr>
            </w:pPr>
            <w:r>
              <w:rPr>
                <w:sz w:val="22"/>
                <w:szCs w:val="22"/>
              </w:rPr>
              <w:t>0</w:t>
            </w:r>
          </w:p>
        </w:tc>
      </w:tr>
      <w:tr w:rsidR="00357AA4" w:rsidRPr="00357AA4" w:rsidTr="003E3B2F">
        <w:tc>
          <w:tcPr>
            <w:tcW w:w="9351" w:type="dxa"/>
          </w:tcPr>
          <w:p w:rsidR="00357AA4" w:rsidRPr="00357AA4" w:rsidRDefault="00357AA4" w:rsidP="004777F1">
            <w:pPr>
              <w:pStyle w:val="Default"/>
              <w:rPr>
                <w:sz w:val="22"/>
                <w:szCs w:val="22"/>
              </w:rPr>
            </w:pPr>
          </w:p>
        </w:tc>
        <w:tc>
          <w:tcPr>
            <w:tcW w:w="1134" w:type="dxa"/>
            <w:vAlign w:val="center"/>
          </w:tcPr>
          <w:p w:rsidR="00357AA4" w:rsidRPr="00357AA4" w:rsidRDefault="00357AA4" w:rsidP="00C35F74">
            <w:pPr>
              <w:pStyle w:val="Default"/>
              <w:jc w:val="center"/>
              <w:rPr>
                <w:sz w:val="22"/>
                <w:szCs w:val="22"/>
              </w:rPr>
            </w:pPr>
          </w:p>
        </w:tc>
      </w:tr>
      <w:tr w:rsidR="00357AA4" w:rsidRPr="00357AA4" w:rsidTr="003E3B2F">
        <w:tc>
          <w:tcPr>
            <w:tcW w:w="9351" w:type="dxa"/>
          </w:tcPr>
          <w:p w:rsidR="00357AA4" w:rsidRPr="00357AA4" w:rsidRDefault="00357AA4" w:rsidP="004777F1">
            <w:pPr>
              <w:pStyle w:val="Default"/>
              <w:numPr>
                <w:ilvl w:val="0"/>
                <w:numId w:val="1"/>
              </w:numPr>
              <w:rPr>
                <w:color w:val="auto"/>
                <w:sz w:val="22"/>
                <w:szCs w:val="22"/>
              </w:rPr>
            </w:pPr>
            <w:r w:rsidRPr="00357AA4">
              <w:rPr>
                <w:color w:val="auto"/>
                <w:sz w:val="22"/>
                <w:szCs w:val="22"/>
              </w:rPr>
              <w:t xml:space="preserve">Applying </w:t>
            </w:r>
            <w:r w:rsidRPr="00357AA4">
              <w:rPr>
                <w:b/>
                <w:bCs/>
                <w:color w:val="auto"/>
                <w:sz w:val="22"/>
                <w:szCs w:val="22"/>
              </w:rPr>
              <w:t xml:space="preserve">N </w:t>
            </w:r>
            <w:r w:rsidRPr="00357AA4">
              <w:rPr>
                <w:color w:val="auto"/>
                <w:sz w:val="22"/>
                <w:szCs w:val="22"/>
              </w:rPr>
              <w:t xml:space="preserve">design patterns in your assignment 2 solution (20 * N marks) </w:t>
            </w:r>
          </w:p>
        </w:tc>
        <w:tc>
          <w:tcPr>
            <w:tcW w:w="1134" w:type="dxa"/>
            <w:vAlign w:val="center"/>
          </w:tcPr>
          <w:p w:rsidR="00357AA4" w:rsidRPr="00BF66FA" w:rsidRDefault="00BF66FA" w:rsidP="00C35F74">
            <w:pPr>
              <w:pStyle w:val="Default"/>
              <w:jc w:val="center"/>
              <w:rPr>
                <w:b/>
                <w:color w:val="auto"/>
                <w:sz w:val="22"/>
                <w:szCs w:val="22"/>
              </w:rPr>
            </w:pPr>
            <w:r w:rsidRPr="00BF66FA">
              <w:rPr>
                <w:b/>
                <w:color w:val="auto"/>
                <w:sz w:val="22"/>
                <w:szCs w:val="22"/>
              </w:rPr>
              <w:t>34/40</w:t>
            </w:r>
          </w:p>
        </w:tc>
      </w:tr>
      <w:tr w:rsidR="00357AA4" w:rsidRPr="00357AA4" w:rsidTr="003E3B2F">
        <w:tc>
          <w:tcPr>
            <w:tcW w:w="9351" w:type="dxa"/>
          </w:tcPr>
          <w:p w:rsidR="00357AA4" w:rsidRPr="00357AA4" w:rsidRDefault="00357AA4" w:rsidP="004777F1">
            <w:pPr>
              <w:pStyle w:val="Default"/>
              <w:rPr>
                <w:color w:val="auto"/>
                <w:sz w:val="22"/>
                <w:szCs w:val="22"/>
              </w:rPr>
            </w:pPr>
          </w:p>
        </w:tc>
        <w:tc>
          <w:tcPr>
            <w:tcW w:w="1134" w:type="dxa"/>
            <w:vAlign w:val="center"/>
          </w:tcPr>
          <w:p w:rsidR="00357AA4" w:rsidRPr="00357AA4" w:rsidRDefault="00357AA4" w:rsidP="00C35F74">
            <w:pPr>
              <w:pStyle w:val="Default"/>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class diagram before your modification (2 * N marks) </w:t>
            </w:r>
          </w:p>
        </w:tc>
        <w:tc>
          <w:tcPr>
            <w:tcW w:w="1134" w:type="dxa"/>
            <w:vAlign w:val="center"/>
          </w:tcPr>
          <w:p w:rsidR="00357AA4" w:rsidRPr="005C7DC4" w:rsidRDefault="00824344" w:rsidP="00C35F74">
            <w:pPr>
              <w:pStyle w:val="Default"/>
              <w:spacing w:after="19"/>
              <w:jc w:val="center"/>
              <w:rPr>
                <w:b/>
                <w:color w:val="auto"/>
                <w:sz w:val="22"/>
                <w:szCs w:val="22"/>
              </w:rPr>
            </w:pPr>
            <w:r>
              <w:rPr>
                <w:b/>
                <w:color w:val="auto"/>
                <w:sz w:val="22"/>
                <w:szCs w:val="22"/>
              </w:rPr>
              <w:t>3</w:t>
            </w:r>
          </w:p>
        </w:tc>
      </w:tr>
      <w:tr w:rsidR="00357AA4" w:rsidRPr="00357AA4" w:rsidTr="003E3B2F">
        <w:tc>
          <w:tcPr>
            <w:tcW w:w="9351" w:type="dxa"/>
          </w:tcPr>
          <w:p w:rsidR="00357AA4" w:rsidRPr="00357AA4" w:rsidRDefault="00087B13" w:rsidP="004777F1">
            <w:pPr>
              <w:pStyle w:val="Default"/>
              <w:numPr>
                <w:ilvl w:val="3"/>
                <w:numId w:val="1"/>
              </w:numPr>
              <w:spacing w:after="19"/>
              <w:rPr>
                <w:color w:val="auto"/>
                <w:sz w:val="22"/>
                <w:szCs w:val="22"/>
              </w:rPr>
            </w:pPr>
            <w:hyperlink r:id="rId5" w:history="1">
              <w:r w:rsidR="00357AA4" w:rsidRPr="00357AA4">
                <w:rPr>
                  <w:rStyle w:val="Hyperlink"/>
                  <w:sz w:val="22"/>
                  <w:szCs w:val="22"/>
                </w:rPr>
                <w:t>Design Pattern 1 Before</w:t>
              </w:r>
            </w:hyperlink>
          </w:p>
        </w:tc>
        <w:tc>
          <w:tcPr>
            <w:tcW w:w="1134" w:type="dxa"/>
            <w:vAlign w:val="center"/>
          </w:tcPr>
          <w:p w:rsidR="00357AA4" w:rsidRPr="00357AA4" w:rsidRDefault="005C7DC4"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087B13" w:rsidP="004777F1">
            <w:pPr>
              <w:pStyle w:val="Default"/>
              <w:numPr>
                <w:ilvl w:val="3"/>
                <w:numId w:val="1"/>
              </w:numPr>
              <w:spacing w:after="19"/>
              <w:rPr>
                <w:color w:val="auto"/>
                <w:sz w:val="22"/>
                <w:szCs w:val="22"/>
              </w:rPr>
            </w:pPr>
            <w:hyperlink r:id="rId6" w:history="1">
              <w:r w:rsidR="00357AA4" w:rsidRPr="00357AA4">
                <w:rPr>
                  <w:rStyle w:val="Hyperlink"/>
                  <w:sz w:val="22"/>
                  <w:szCs w:val="22"/>
                </w:rPr>
                <w:t>Design Pattern 2 Before</w:t>
              </w:r>
            </w:hyperlink>
          </w:p>
        </w:tc>
        <w:tc>
          <w:tcPr>
            <w:tcW w:w="1134" w:type="dxa"/>
            <w:vAlign w:val="center"/>
          </w:tcPr>
          <w:p w:rsidR="00357AA4" w:rsidRPr="00357AA4" w:rsidRDefault="005C7DC4"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locations of code involved (i.e., code reference) in your assignment 2 solution (2 * N marks) </w:t>
            </w:r>
          </w:p>
        </w:tc>
        <w:tc>
          <w:tcPr>
            <w:tcW w:w="1134" w:type="dxa"/>
            <w:vAlign w:val="center"/>
          </w:tcPr>
          <w:p w:rsidR="00357AA4" w:rsidRPr="005C7DC4" w:rsidRDefault="00824344" w:rsidP="00C35F74">
            <w:pPr>
              <w:pStyle w:val="Default"/>
              <w:spacing w:after="19"/>
              <w:jc w:val="center"/>
              <w:rPr>
                <w:b/>
                <w:color w:val="auto"/>
                <w:sz w:val="22"/>
                <w:szCs w:val="22"/>
              </w:rPr>
            </w:pPr>
            <w:r>
              <w:rPr>
                <w:b/>
                <w:color w:val="auto"/>
                <w:sz w:val="22"/>
                <w:szCs w:val="22"/>
              </w:rPr>
              <w:t>4</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 xml:space="preserve">Pattern 1 </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Client Code: \source\interpreter_controller.py, method </w:t>
            </w:r>
            <w:proofErr w:type="spellStart"/>
            <w:r w:rsidRPr="00357AA4">
              <w:rPr>
                <w:color w:val="auto"/>
                <w:sz w:val="22"/>
                <w:szCs w:val="22"/>
              </w:rPr>
              <w:t>do_show</w:t>
            </w:r>
            <w:proofErr w:type="spellEnd"/>
            <w:r w:rsidRPr="00357AA4">
              <w:rPr>
                <w:color w:val="auto"/>
                <w:sz w:val="22"/>
                <w:szCs w:val="22"/>
              </w:rPr>
              <w:t>()</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Main Logic: </w:t>
            </w:r>
            <w:proofErr w:type="spellStart"/>
            <w:r w:rsidRPr="00357AA4">
              <w:rPr>
                <w:color w:val="auto"/>
                <w:sz w:val="22"/>
                <w:szCs w:val="22"/>
              </w:rPr>
              <w:t>GraphView</w:t>
            </w:r>
            <w:proofErr w:type="spellEnd"/>
            <w:r w:rsidRPr="00357AA4">
              <w:rPr>
                <w:color w:val="auto"/>
                <w:sz w:val="22"/>
                <w:szCs w:val="22"/>
              </w:rPr>
              <w:t xml:space="preserve"> = \source\view\graph_view.py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Graph interface: \source\view\i_graph_view.py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Pattern 2</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Client Code: \source\model\interpreter.py, methods </w:t>
            </w:r>
            <w:proofErr w:type="spellStart"/>
            <w:r w:rsidRPr="00357AA4">
              <w:rPr>
                <w:color w:val="auto"/>
                <w:sz w:val="22"/>
                <w:szCs w:val="22"/>
              </w:rPr>
              <w:t>serialize_data_arr</w:t>
            </w:r>
            <w:proofErr w:type="spellEnd"/>
            <w:r w:rsidRPr="00357AA4">
              <w:rPr>
                <w:color w:val="auto"/>
                <w:sz w:val="22"/>
                <w:szCs w:val="22"/>
              </w:rPr>
              <w:t xml:space="preserve">(), </w:t>
            </w:r>
            <w:proofErr w:type="spellStart"/>
            <w:r w:rsidRPr="00357AA4">
              <w:rPr>
                <w:color w:val="auto"/>
                <w:sz w:val="22"/>
                <w:szCs w:val="22"/>
              </w:rPr>
              <w:t>save_file</w:t>
            </w:r>
            <w:proofErr w:type="spellEnd"/>
            <w:r w:rsidRPr="00357AA4">
              <w:rPr>
                <w:color w:val="auto"/>
                <w:sz w:val="22"/>
                <w:szCs w:val="22"/>
              </w:rPr>
              <w:t xml:space="preserve">, </w:t>
            </w:r>
            <w:proofErr w:type="spellStart"/>
            <w:r w:rsidRPr="00357AA4">
              <w:rPr>
                <w:color w:val="auto"/>
                <w:sz w:val="22"/>
                <w:szCs w:val="22"/>
              </w:rPr>
              <w:t>load_file</w:t>
            </w:r>
            <w:proofErr w:type="spellEnd"/>
            <w:r w:rsidRPr="00357AA4">
              <w:rPr>
                <w:color w:val="auto"/>
                <w:sz w:val="22"/>
                <w:szCs w:val="22"/>
              </w:rPr>
              <w:t>()</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Main Logic: </w:t>
            </w:r>
            <w:proofErr w:type="spellStart"/>
            <w:r w:rsidRPr="00357AA4">
              <w:rPr>
                <w:color w:val="auto"/>
                <w:sz w:val="22"/>
                <w:szCs w:val="22"/>
              </w:rPr>
              <w:t>FileHandler</w:t>
            </w:r>
            <w:proofErr w:type="spellEnd"/>
            <w:r w:rsidRPr="00357AA4">
              <w:rPr>
                <w:color w:val="auto"/>
                <w:sz w:val="22"/>
                <w:szCs w:val="22"/>
              </w:rPr>
              <w:t xml:space="preserve"> = \source\model\file_handler\file_handler.py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proofErr w:type="spellStart"/>
            <w:r w:rsidRPr="00357AA4">
              <w:rPr>
                <w:color w:val="auto"/>
                <w:sz w:val="22"/>
                <w:szCs w:val="22"/>
              </w:rPr>
              <w:t>FileHandler</w:t>
            </w:r>
            <w:proofErr w:type="spellEnd"/>
            <w:r w:rsidRPr="00357AA4">
              <w:rPr>
                <w:color w:val="auto"/>
                <w:sz w:val="22"/>
                <w:szCs w:val="22"/>
              </w:rPr>
              <w:t xml:space="preserve"> Interface: \source\model\file_handler\i_file_handler.py</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name of the design pattern applied (2 * N marks) </w:t>
            </w:r>
          </w:p>
        </w:tc>
        <w:tc>
          <w:tcPr>
            <w:tcW w:w="1134" w:type="dxa"/>
            <w:vAlign w:val="center"/>
          </w:tcPr>
          <w:p w:rsidR="00357AA4" w:rsidRPr="00875465" w:rsidRDefault="00824344" w:rsidP="00C35F74">
            <w:pPr>
              <w:pStyle w:val="Default"/>
              <w:spacing w:after="19"/>
              <w:jc w:val="center"/>
              <w:rPr>
                <w:b/>
                <w:color w:val="auto"/>
                <w:sz w:val="22"/>
                <w:szCs w:val="22"/>
              </w:rPr>
            </w:pPr>
            <w:r>
              <w:rPr>
                <w:b/>
                <w:color w:val="auto"/>
                <w:sz w:val="22"/>
                <w:szCs w:val="22"/>
              </w:rPr>
              <w:t>4</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1 = Builder</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1 = Template Method</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reasons why applying this design pattern is suitable; the reasons MUST be specified for the particular situation you try to apply, i.e., do not just give general reasons why using that design pattern is good. (2 * N marks) </w:t>
            </w:r>
          </w:p>
        </w:tc>
        <w:tc>
          <w:tcPr>
            <w:tcW w:w="1134" w:type="dxa"/>
            <w:vAlign w:val="center"/>
          </w:tcPr>
          <w:p w:rsidR="00357AA4" w:rsidRPr="00AA257C" w:rsidRDefault="00824344" w:rsidP="00C35F74">
            <w:pPr>
              <w:pStyle w:val="Default"/>
              <w:spacing w:after="19"/>
              <w:jc w:val="center"/>
              <w:rPr>
                <w:b/>
                <w:color w:val="auto"/>
                <w:sz w:val="22"/>
                <w:szCs w:val="22"/>
              </w:rPr>
            </w:pPr>
            <w:r>
              <w:rPr>
                <w:b/>
                <w:color w:val="auto"/>
                <w:sz w:val="22"/>
                <w:szCs w:val="22"/>
              </w:rPr>
              <w:t>4</w:t>
            </w: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1:</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The builder pattern is used to separate complex objects from the creation process. In this case I separated the various graphs as being the complex objects from the creation process of creating a graph. This is good because it gives the client a common interface for generating graphs.</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3"/>
                <w:numId w:val="1"/>
              </w:numPr>
              <w:spacing w:after="19"/>
              <w:rPr>
                <w:color w:val="auto"/>
                <w:sz w:val="22"/>
                <w:szCs w:val="22"/>
              </w:rPr>
            </w:pPr>
            <w:r w:rsidRPr="00357AA4">
              <w:rPr>
                <w:color w:val="auto"/>
                <w:sz w:val="22"/>
                <w:szCs w:val="22"/>
              </w:rPr>
              <w:t>Design Pattern 2:</w:t>
            </w:r>
          </w:p>
        </w:tc>
        <w:tc>
          <w:tcPr>
            <w:tcW w:w="1134" w:type="dxa"/>
            <w:vAlign w:val="center"/>
          </w:tcPr>
          <w:p w:rsidR="00357AA4" w:rsidRPr="00357AA4" w:rsidRDefault="00824344" w:rsidP="00C35F74">
            <w:pPr>
              <w:pStyle w:val="Default"/>
              <w:spacing w:after="19"/>
              <w:jc w:val="center"/>
              <w:rPr>
                <w:color w:val="auto"/>
                <w:sz w:val="22"/>
                <w:szCs w:val="22"/>
              </w:rPr>
            </w:pPr>
            <w:r>
              <w:rPr>
                <w:color w:val="auto"/>
                <w:sz w:val="22"/>
                <w:szCs w:val="22"/>
              </w:rPr>
              <w:t>2</w:t>
            </w:r>
          </w:p>
        </w:tc>
      </w:tr>
      <w:tr w:rsidR="00357AA4" w:rsidRPr="00357AA4" w:rsidTr="003E3B2F">
        <w:tc>
          <w:tcPr>
            <w:tcW w:w="9351" w:type="dxa"/>
          </w:tcPr>
          <w:p w:rsidR="00357AA4" w:rsidRPr="00357AA4" w:rsidRDefault="00357AA4" w:rsidP="004777F1">
            <w:pPr>
              <w:pStyle w:val="Default"/>
              <w:numPr>
                <w:ilvl w:val="4"/>
                <w:numId w:val="1"/>
              </w:numPr>
              <w:spacing w:after="19"/>
              <w:ind w:left="1418"/>
              <w:rPr>
                <w:color w:val="auto"/>
                <w:sz w:val="22"/>
                <w:szCs w:val="22"/>
              </w:rPr>
            </w:pPr>
            <w:r w:rsidRPr="00357AA4">
              <w:rPr>
                <w:color w:val="auto"/>
                <w:sz w:val="22"/>
                <w:szCs w:val="22"/>
              </w:rPr>
              <w:t xml:space="preserve">I used to the template method to consolidate the similarities primarily in </w:t>
            </w:r>
            <w:proofErr w:type="spellStart"/>
            <w:r w:rsidRPr="00357AA4">
              <w:rPr>
                <w:color w:val="auto"/>
                <w:sz w:val="22"/>
                <w:szCs w:val="22"/>
              </w:rPr>
              <w:t>serialize_data_</w:t>
            </w:r>
            <w:proofErr w:type="gramStart"/>
            <w:r w:rsidRPr="00357AA4">
              <w:rPr>
                <w:color w:val="auto"/>
                <w:sz w:val="22"/>
                <w:szCs w:val="22"/>
              </w:rPr>
              <w:t>arr</w:t>
            </w:r>
            <w:proofErr w:type="spellEnd"/>
            <w:r w:rsidRPr="00357AA4">
              <w:rPr>
                <w:color w:val="auto"/>
                <w:sz w:val="22"/>
                <w:szCs w:val="22"/>
              </w:rPr>
              <w:t>(</w:t>
            </w:r>
            <w:proofErr w:type="gramEnd"/>
            <w:r w:rsidRPr="00357AA4">
              <w:rPr>
                <w:color w:val="auto"/>
                <w:sz w:val="22"/>
                <w:szCs w:val="22"/>
              </w:rPr>
              <w:t xml:space="preserve">), </w:t>
            </w:r>
            <w:proofErr w:type="spellStart"/>
            <w:r w:rsidRPr="00357AA4">
              <w:rPr>
                <w:color w:val="auto"/>
                <w:sz w:val="22"/>
                <w:szCs w:val="22"/>
              </w:rPr>
              <w:t>save_file</w:t>
            </w:r>
            <w:proofErr w:type="spellEnd"/>
            <w:r w:rsidRPr="00357AA4">
              <w:rPr>
                <w:color w:val="auto"/>
                <w:sz w:val="22"/>
                <w:szCs w:val="22"/>
              </w:rPr>
              <w:t>() methods. Having the common code held in the template method and calling to the primitive methods to handle the aspects that are different. This is good as it helps reduce duplicate code now and if future development. E.g. adding another file type or implementing load data for shelve files.</w:t>
            </w: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spacing w:after="19"/>
              <w:ind w:left="630"/>
              <w:rPr>
                <w:color w:val="auto"/>
                <w:sz w:val="22"/>
                <w:szCs w:val="22"/>
              </w:rPr>
            </w:pPr>
            <w:r w:rsidRPr="00357AA4">
              <w:rPr>
                <w:color w:val="auto"/>
                <w:sz w:val="22"/>
                <w:szCs w:val="22"/>
              </w:rPr>
              <w:t xml:space="preserve">The class diagram after your modification; all the components in the design pattern class diagram provided in our textbook should be explicitly labelled in your class diagram. (2 * N marks) </w:t>
            </w:r>
          </w:p>
        </w:tc>
        <w:tc>
          <w:tcPr>
            <w:tcW w:w="1134" w:type="dxa"/>
            <w:vAlign w:val="center"/>
          </w:tcPr>
          <w:p w:rsidR="00357AA4" w:rsidRPr="00AA257C" w:rsidRDefault="00824344" w:rsidP="00C35F74">
            <w:pPr>
              <w:pStyle w:val="Default"/>
              <w:spacing w:after="19"/>
              <w:jc w:val="center"/>
              <w:rPr>
                <w:b/>
                <w:color w:val="auto"/>
                <w:sz w:val="22"/>
                <w:szCs w:val="22"/>
              </w:rPr>
            </w:pPr>
            <w:r>
              <w:rPr>
                <w:b/>
                <w:color w:val="auto"/>
                <w:sz w:val="22"/>
                <w:szCs w:val="22"/>
              </w:rPr>
              <w:t>3</w:t>
            </w:r>
          </w:p>
        </w:tc>
      </w:tr>
      <w:tr w:rsidR="00357AA4" w:rsidRPr="00357AA4" w:rsidTr="003E3B2F">
        <w:tc>
          <w:tcPr>
            <w:tcW w:w="9351" w:type="dxa"/>
          </w:tcPr>
          <w:p w:rsidR="00357AA4" w:rsidRPr="00357AA4" w:rsidRDefault="00087B13" w:rsidP="004777F1">
            <w:pPr>
              <w:pStyle w:val="Default"/>
              <w:numPr>
                <w:ilvl w:val="3"/>
                <w:numId w:val="1"/>
              </w:numPr>
              <w:spacing w:after="19"/>
              <w:rPr>
                <w:color w:val="auto"/>
                <w:sz w:val="22"/>
                <w:szCs w:val="22"/>
              </w:rPr>
            </w:pPr>
            <w:hyperlink r:id="rId7" w:history="1">
              <w:r w:rsidR="00357AA4" w:rsidRPr="00357AA4">
                <w:rPr>
                  <w:rStyle w:val="Hyperlink"/>
                  <w:sz w:val="22"/>
                  <w:szCs w:val="22"/>
                </w:rPr>
                <w:t>Design Pattern 1 Afte</w:t>
              </w:r>
              <w:bookmarkStart w:id="0" w:name="_GoBack"/>
              <w:bookmarkEnd w:id="0"/>
              <w:r w:rsidR="00357AA4" w:rsidRPr="00357AA4">
                <w:rPr>
                  <w:rStyle w:val="Hyperlink"/>
                  <w:sz w:val="22"/>
                  <w:szCs w:val="22"/>
                </w:rPr>
                <w:t>r</w:t>
              </w:r>
            </w:hyperlink>
          </w:p>
        </w:tc>
        <w:tc>
          <w:tcPr>
            <w:tcW w:w="1134" w:type="dxa"/>
            <w:vAlign w:val="center"/>
          </w:tcPr>
          <w:p w:rsidR="00357AA4" w:rsidRPr="00357AA4" w:rsidRDefault="00AA257C"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087B13" w:rsidP="004777F1">
            <w:pPr>
              <w:pStyle w:val="Default"/>
              <w:numPr>
                <w:ilvl w:val="3"/>
                <w:numId w:val="1"/>
              </w:numPr>
              <w:spacing w:after="19"/>
              <w:rPr>
                <w:color w:val="auto"/>
                <w:sz w:val="22"/>
                <w:szCs w:val="22"/>
              </w:rPr>
            </w:pPr>
            <w:hyperlink r:id="rId8" w:history="1">
              <w:r w:rsidR="00357AA4" w:rsidRPr="00357AA4">
                <w:rPr>
                  <w:rStyle w:val="Hyperlink"/>
                  <w:sz w:val="22"/>
                  <w:szCs w:val="22"/>
                </w:rPr>
                <w:t>Design Pattern 2</w:t>
              </w:r>
              <w:r w:rsidR="00357AA4" w:rsidRPr="00357AA4">
                <w:rPr>
                  <w:rStyle w:val="Hyperlink"/>
                  <w:sz w:val="22"/>
                  <w:szCs w:val="22"/>
                </w:rPr>
                <w:t xml:space="preserve"> </w:t>
              </w:r>
              <w:r w:rsidR="00357AA4" w:rsidRPr="00357AA4">
                <w:rPr>
                  <w:rStyle w:val="Hyperlink"/>
                  <w:sz w:val="22"/>
                  <w:szCs w:val="22"/>
                </w:rPr>
                <w:t>After</w:t>
              </w:r>
            </w:hyperlink>
          </w:p>
        </w:tc>
        <w:tc>
          <w:tcPr>
            <w:tcW w:w="1134" w:type="dxa"/>
            <w:vAlign w:val="center"/>
          </w:tcPr>
          <w:p w:rsidR="00357AA4" w:rsidRPr="00357AA4" w:rsidRDefault="00AA257C" w:rsidP="00C35F74">
            <w:pPr>
              <w:pStyle w:val="Default"/>
              <w:spacing w:after="19"/>
              <w:jc w:val="center"/>
              <w:rPr>
                <w:color w:val="auto"/>
                <w:sz w:val="22"/>
                <w:szCs w:val="22"/>
              </w:rPr>
            </w:pPr>
            <w:r>
              <w:rPr>
                <w:color w:val="auto"/>
                <w:sz w:val="22"/>
                <w:szCs w:val="22"/>
              </w:rPr>
              <w:t>1</w:t>
            </w:r>
            <w:r w:rsidR="00824344">
              <w:rPr>
                <w:color w:val="auto"/>
                <w:sz w:val="22"/>
                <w:szCs w:val="22"/>
              </w:rPr>
              <w:t>.5</w:t>
            </w:r>
          </w:p>
        </w:tc>
      </w:tr>
      <w:tr w:rsidR="00357AA4" w:rsidRPr="00357AA4" w:rsidTr="003E3B2F">
        <w:tc>
          <w:tcPr>
            <w:tcW w:w="9351" w:type="dxa"/>
          </w:tcPr>
          <w:p w:rsidR="00357AA4" w:rsidRPr="00357AA4" w:rsidRDefault="00357AA4" w:rsidP="004777F1">
            <w:pPr>
              <w:pStyle w:val="Default"/>
              <w:spacing w:after="19"/>
              <w:rPr>
                <w:color w:val="auto"/>
                <w:sz w:val="22"/>
                <w:szCs w:val="22"/>
              </w:rPr>
            </w:pPr>
          </w:p>
        </w:tc>
        <w:tc>
          <w:tcPr>
            <w:tcW w:w="1134" w:type="dxa"/>
            <w:vAlign w:val="center"/>
          </w:tcPr>
          <w:p w:rsidR="00357AA4" w:rsidRPr="00357AA4" w:rsidRDefault="00357AA4" w:rsidP="00C35F74">
            <w:pPr>
              <w:pStyle w:val="Default"/>
              <w:spacing w:after="19"/>
              <w:jc w:val="center"/>
              <w:rPr>
                <w:color w:val="auto"/>
                <w:sz w:val="22"/>
                <w:szCs w:val="22"/>
              </w:rPr>
            </w:pPr>
          </w:p>
        </w:tc>
      </w:tr>
      <w:tr w:rsidR="00357AA4" w:rsidRPr="00357AA4" w:rsidTr="003E3B2F">
        <w:tc>
          <w:tcPr>
            <w:tcW w:w="9351" w:type="dxa"/>
          </w:tcPr>
          <w:p w:rsidR="00357AA4" w:rsidRPr="00357AA4" w:rsidRDefault="00357AA4" w:rsidP="004777F1">
            <w:pPr>
              <w:pStyle w:val="Default"/>
              <w:numPr>
                <w:ilvl w:val="2"/>
                <w:numId w:val="1"/>
              </w:numPr>
              <w:ind w:left="630"/>
              <w:rPr>
                <w:color w:val="auto"/>
                <w:sz w:val="22"/>
                <w:szCs w:val="22"/>
              </w:rPr>
            </w:pPr>
            <w:r w:rsidRPr="00357AA4">
              <w:rPr>
                <w:color w:val="auto"/>
                <w:sz w:val="22"/>
                <w:szCs w:val="22"/>
              </w:rPr>
              <w:t xml:space="preserve">Applying the design pattern proposed (10 * N marks) </w:t>
            </w:r>
          </w:p>
        </w:tc>
        <w:tc>
          <w:tcPr>
            <w:tcW w:w="1134" w:type="dxa"/>
            <w:vAlign w:val="center"/>
          </w:tcPr>
          <w:p w:rsidR="00357AA4" w:rsidRPr="00AA257C" w:rsidRDefault="00824344" w:rsidP="00C35F74">
            <w:pPr>
              <w:pStyle w:val="Default"/>
              <w:jc w:val="center"/>
              <w:rPr>
                <w:b/>
                <w:color w:val="auto"/>
                <w:sz w:val="22"/>
                <w:szCs w:val="22"/>
              </w:rPr>
            </w:pPr>
            <w:r>
              <w:rPr>
                <w:b/>
                <w:color w:val="auto"/>
                <w:sz w:val="22"/>
                <w:szCs w:val="22"/>
              </w:rPr>
              <w:t>16</w:t>
            </w:r>
          </w:p>
        </w:tc>
      </w:tr>
      <w:tr w:rsidR="00357AA4" w:rsidRPr="00357AA4" w:rsidTr="003E3B2F">
        <w:tc>
          <w:tcPr>
            <w:tcW w:w="9351" w:type="dxa"/>
          </w:tcPr>
          <w:p w:rsidR="00357AA4" w:rsidRPr="00357AA4" w:rsidRDefault="00824344" w:rsidP="00824344">
            <w:pPr>
              <w:pStyle w:val="Default"/>
              <w:numPr>
                <w:ilvl w:val="3"/>
                <w:numId w:val="1"/>
              </w:numPr>
              <w:rPr>
                <w:color w:val="auto"/>
                <w:sz w:val="22"/>
                <w:szCs w:val="22"/>
              </w:rPr>
            </w:pPr>
            <w:r>
              <w:rPr>
                <w:color w:val="auto"/>
                <w:sz w:val="22"/>
                <w:szCs w:val="22"/>
              </w:rPr>
              <w:t xml:space="preserve">Pattern 1 </w:t>
            </w:r>
            <w:r w:rsidR="00357AA4" w:rsidRPr="00357AA4">
              <w:rPr>
                <w:color w:val="auto"/>
                <w:sz w:val="22"/>
                <w:szCs w:val="22"/>
              </w:rPr>
              <w:t xml:space="preserve">Refer </w:t>
            </w:r>
            <w:r>
              <w:rPr>
                <w:color w:val="auto"/>
                <w:sz w:val="22"/>
                <w:szCs w:val="22"/>
              </w:rPr>
              <w:t>C</w:t>
            </w:r>
            <w:r w:rsidR="00357AA4" w:rsidRPr="00357AA4">
              <w:rPr>
                <w:color w:val="auto"/>
                <w:sz w:val="22"/>
                <w:szCs w:val="22"/>
              </w:rPr>
              <w:t>ode</w:t>
            </w:r>
          </w:p>
        </w:tc>
        <w:tc>
          <w:tcPr>
            <w:tcW w:w="1134" w:type="dxa"/>
            <w:vAlign w:val="center"/>
          </w:tcPr>
          <w:p w:rsidR="00357AA4" w:rsidRPr="00357AA4" w:rsidRDefault="00AA257C" w:rsidP="00C35F74">
            <w:pPr>
              <w:pStyle w:val="Default"/>
              <w:jc w:val="center"/>
              <w:rPr>
                <w:color w:val="auto"/>
                <w:sz w:val="22"/>
                <w:szCs w:val="22"/>
              </w:rPr>
            </w:pPr>
            <w:r>
              <w:rPr>
                <w:color w:val="auto"/>
                <w:sz w:val="22"/>
                <w:szCs w:val="22"/>
              </w:rPr>
              <w:t>8</w:t>
            </w:r>
          </w:p>
        </w:tc>
      </w:tr>
      <w:tr w:rsidR="00824344" w:rsidRPr="00357AA4" w:rsidTr="003E3B2F">
        <w:tc>
          <w:tcPr>
            <w:tcW w:w="9351" w:type="dxa"/>
          </w:tcPr>
          <w:p w:rsidR="00824344" w:rsidRPr="00357AA4" w:rsidRDefault="00824344" w:rsidP="004777F1">
            <w:pPr>
              <w:pStyle w:val="Default"/>
              <w:numPr>
                <w:ilvl w:val="3"/>
                <w:numId w:val="1"/>
              </w:numPr>
              <w:rPr>
                <w:color w:val="auto"/>
                <w:sz w:val="22"/>
                <w:szCs w:val="22"/>
              </w:rPr>
            </w:pPr>
            <w:r>
              <w:rPr>
                <w:color w:val="auto"/>
                <w:sz w:val="22"/>
                <w:szCs w:val="22"/>
              </w:rPr>
              <w:t>Pattern 2 Refer Code</w:t>
            </w:r>
          </w:p>
        </w:tc>
        <w:tc>
          <w:tcPr>
            <w:tcW w:w="1134" w:type="dxa"/>
            <w:vAlign w:val="center"/>
          </w:tcPr>
          <w:p w:rsidR="00824344" w:rsidRDefault="00824344" w:rsidP="00C35F74">
            <w:pPr>
              <w:pStyle w:val="Default"/>
              <w:jc w:val="center"/>
              <w:rPr>
                <w:color w:val="auto"/>
                <w:sz w:val="22"/>
                <w:szCs w:val="22"/>
              </w:rPr>
            </w:pPr>
            <w:r>
              <w:rPr>
                <w:color w:val="auto"/>
                <w:sz w:val="22"/>
                <w:szCs w:val="22"/>
              </w:rPr>
              <w:t>8</w:t>
            </w:r>
          </w:p>
        </w:tc>
      </w:tr>
    </w:tbl>
    <w:p w:rsidR="00EC1DA4" w:rsidRDefault="00EC1DA4" w:rsidP="00357AA4">
      <w:pPr>
        <w:pStyle w:val="Default"/>
        <w:rPr>
          <w:color w:val="auto"/>
          <w:sz w:val="22"/>
          <w:szCs w:val="22"/>
        </w:rPr>
      </w:pPr>
    </w:p>
    <w:sectPr w:rsidR="00EC1DA4" w:rsidSect="003E3B2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046FFD"/>
    <w:multiLevelType w:val="hybridMultilevel"/>
    <w:tmpl w:val="A9B2B452"/>
    <w:lvl w:ilvl="0" w:tplc="D4F2FF1E">
      <w:start w:val="1"/>
      <w:numFmt w:val="decimal"/>
      <w:lvlText w:val="%1."/>
      <w:lvlJc w:val="left"/>
      <w:pPr>
        <w:ind w:left="360" w:hanging="360"/>
      </w:pPr>
      <w:rPr>
        <w:rFonts w:ascii="Calibri" w:eastAsiaTheme="minorHAnsi" w:hAnsi="Calibri" w:cs="Calibri"/>
      </w:rPr>
    </w:lvl>
    <w:lvl w:ilvl="1" w:tplc="D4F2FF1E">
      <w:start w:val="1"/>
      <w:numFmt w:val="decimal"/>
      <w:lvlText w:val="%2."/>
      <w:lvlJc w:val="left"/>
      <w:pPr>
        <w:ind w:left="1080" w:hanging="360"/>
      </w:pPr>
      <w:rPr>
        <w:rFonts w:ascii="Calibri" w:eastAsiaTheme="minorHAnsi" w:hAnsi="Calibri" w:cs="Calibri"/>
      </w:rPr>
    </w:lvl>
    <w:lvl w:ilvl="2" w:tplc="6AC212A2">
      <w:start w:val="1"/>
      <w:numFmt w:val="decimal"/>
      <w:lvlText w:val="%3)"/>
      <w:lvlJc w:val="left"/>
      <w:pPr>
        <w:ind w:left="1980" w:hanging="360"/>
      </w:pPr>
      <w:rPr>
        <w:rFonts w:hint="default"/>
      </w:rPr>
    </w:lvl>
    <w:lvl w:ilvl="3" w:tplc="1D964984">
      <w:start w:val="1"/>
      <w:numFmt w:val="bullet"/>
      <w:lvlText w:val=""/>
      <w:lvlJc w:val="left"/>
      <w:pPr>
        <w:ind w:left="1021" w:hanging="341"/>
      </w:pPr>
      <w:rPr>
        <w:rFonts w:ascii="Symbol" w:hAnsi="Symbol" w:hint="default"/>
      </w:r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A65"/>
    <w:rsid w:val="00052C6C"/>
    <w:rsid w:val="00087B13"/>
    <w:rsid w:val="000A43F9"/>
    <w:rsid w:val="000F0737"/>
    <w:rsid w:val="00110C2F"/>
    <w:rsid w:val="001A5A90"/>
    <w:rsid w:val="002113AB"/>
    <w:rsid w:val="0021250C"/>
    <w:rsid w:val="00244C33"/>
    <w:rsid w:val="00317A19"/>
    <w:rsid w:val="00357AA4"/>
    <w:rsid w:val="00364042"/>
    <w:rsid w:val="003B7EC3"/>
    <w:rsid w:val="003E3B2F"/>
    <w:rsid w:val="004448D8"/>
    <w:rsid w:val="004A40DB"/>
    <w:rsid w:val="004B0515"/>
    <w:rsid w:val="00567A65"/>
    <w:rsid w:val="00585FEC"/>
    <w:rsid w:val="005B38DE"/>
    <w:rsid w:val="005C7DC4"/>
    <w:rsid w:val="005E4D84"/>
    <w:rsid w:val="0061144C"/>
    <w:rsid w:val="00637B01"/>
    <w:rsid w:val="00677050"/>
    <w:rsid w:val="0076086D"/>
    <w:rsid w:val="007B1E58"/>
    <w:rsid w:val="007C0A2D"/>
    <w:rsid w:val="007D05C3"/>
    <w:rsid w:val="00824344"/>
    <w:rsid w:val="0083627E"/>
    <w:rsid w:val="0083640B"/>
    <w:rsid w:val="00875465"/>
    <w:rsid w:val="00955702"/>
    <w:rsid w:val="00990908"/>
    <w:rsid w:val="00A86DBF"/>
    <w:rsid w:val="00AA257C"/>
    <w:rsid w:val="00AF2974"/>
    <w:rsid w:val="00B61FE6"/>
    <w:rsid w:val="00BF66FA"/>
    <w:rsid w:val="00C35F74"/>
    <w:rsid w:val="00C41527"/>
    <w:rsid w:val="00CB5FD6"/>
    <w:rsid w:val="00CE6803"/>
    <w:rsid w:val="00D02F9B"/>
    <w:rsid w:val="00D160A6"/>
    <w:rsid w:val="00D613A1"/>
    <w:rsid w:val="00DD4A32"/>
    <w:rsid w:val="00E1457C"/>
    <w:rsid w:val="00E45363"/>
    <w:rsid w:val="00E72F1C"/>
    <w:rsid w:val="00E813CF"/>
    <w:rsid w:val="00EB372E"/>
    <w:rsid w:val="00EC1DA4"/>
    <w:rsid w:val="00F00285"/>
    <w:rsid w:val="00F35C07"/>
    <w:rsid w:val="00F365A5"/>
    <w:rsid w:val="00F51F67"/>
    <w:rsid w:val="00FC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B310BD-A1F3-4A7C-86A3-833739192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C1DA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1A5A90"/>
    <w:rPr>
      <w:color w:val="0563C1" w:themeColor="hyperlink"/>
      <w:u w:val="single"/>
    </w:rPr>
  </w:style>
  <w:style w:type="table" w:styleId="TableGrid">
    <w:name w:val="Table Grid"/>
    <w:basedOn w:val="TableNormal"/>
    <w:uiPriority w:val="39"/>
    <w:rsid w:val="0035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87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04426">
      <w:bodyDiv w:val="1"/>
      <w:marLeft w:val="0"/>
      <w:marRight w:val="0"/>
      <w:marTop w:val="0"/>
      <w:marBottom w:val="0"/>
      <w:divBdr>
        <w:top w:val="none" w:sz="0" w:space="0" w:color="auto"/>
        <w:left w:val="none" w:sz="0" w:space="0" w:color="auto"/>
        <w:bottom w:val="none" w:sz="0" w:space="0" w:color="auto"/>
        <w:right w:val="none" w:sz="0" w:space="0" w:color="auto"/>
      </w:divBdr>
    </w:div>
    <w:div w:id="693464436">
      <w:bodyDiv w:val="1"/>
      <w:marLeft w:val="0"/>
      <w:marRight w:val="0"/>
      <w:marTop w:val="0"/>
      <w:marBottom w:val="0"/>
      <w:divBdr>
        <w:top w:val="none" w:sz="0" w:space="0" w:color="auto"/>
        <w:left w:val="none" w:sz="0" w:space="0" w:color="auto"/>
        <w:bottom w:val="none" w:sz="0" w:space="0" w:color="auto"/>
        <w:right w:val="none" w:sz="0" w:space="0" w:color="auto"/>
      </w:divBdr>
    </w:div>
    <w:div w:id="697240917">
      <w:bodyDiv w:val="1"/>
      <w:marLeft w:val="0"/>
      <w:marRight w:val="0"/>
      <w:marTop w:val="0"/>
      <w:marBottom w:val="0"/>
      <w:divBdr>
        <w:top w:val="none" w:sz="0" w:space="0" w:color="auto"/>
        <w:left w:val="none" w:sz="0" w:space="0" w:color="auto"/>
        <w:bottom w:val="none" w:sz="0" w:space="0" w:color="auto"/>
        <w:right w:val="none" w:sz="0" w:space="0" w:color="auto"/>
      </w:divBdr>
    </w:div>
    <w:div w:id="205457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part%202%20Template%20Method%20after.vsdx" TargetMode="External"/><Relationship Id="rId3" Type="http://schemas.openxmlformats.org/officeDocument/2006/relationships/settings" Target="settings.xml"/><Relationship Id="rId7" Type="http://schemas.openxmlformats.org/officeDocument/2006/relationships/hyperlink" Target="part%202%20Builder%20after.vsd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part%202%20Template%20Method%20Before.vsdx" TargetMode="External"/><Relationship Id="rId5" Type="http://schemas.openxmlformats.org/officeDocument/2006/relationships/hyperlink" Target="part%202%20Builder%20before.vsd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United Technologies Corporation</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Snelling</dc:creator>
  <cp:keywords/>
  <dc:description/>
  <cp:lastModifiedBy>Steven Snelling</cp:lastModifiedBy>
  <cp:revision>62</cp:revision>
  <dcterms:created xsi:type="dcterms:W3CDTF">2017-11-07T02:04:00Z</dcterms:created>
  <dcterms:modified xsi:type="dcterms:W3CDTF">2017-11-07T06:47:00Z</dcterms:modified>
</cp:coreProperties>
</file>