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2E0E6F37"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E04115">
        <w:rPr>
          <w:sz w:val="28"/>
          <w:lang w:val="nl-BE"/>
        </w:rPr>
        <w:t>23</w:t>
      </w:r>
      <w:r w:rsidR="00AD228E">
        <w:rPr>
          <w:sz w:val="28"/>
          <w:lang w:val="nl-BE"/>
        </w:rPr>
        <w:t>/12/18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0A32A7">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0A32A7">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0A32A7">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0A32A7">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0A32A7">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618"/>
        <w:gridCol w:w="6793"/>
      </w:tblGrid>
      <w:tr w:rsidR="00B37C95" w:rsidRPr="00E04115"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E04115"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24B7B0B2" w:rsidR="00867B84" w:rsidRPr="00E54585" w:rsidRDefault="00E04115" w:rsidP="0035640D">
            <w:pPr>
              <w:rPr>
                <w:lang w:val="nl-NL"/>
              </w:rPr>
            </w:pPr>
            <w:r>
              <w:rPr>
                <w:lang w:val="nl-NL"/>
              </w:rPr>
              <w:t>(als duiding, om een statement dat reeds is toegevoegd in het nieuwe vraag venster te verwijderen moet het volledige statement in het statement veld ingevuld worden en dan op verwijderen gedrukt worden, wij dachten dat dit de bedoeling was ook al is dit niet super handig)</w:t>
            </w: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139F419C" w:rsidR="00490BBB" w:rsidRPr="00CF2E0F" w:rsidRDefault="00490BBB" w:rsidP="00EC66E8">
            <w:pPr>
              <w:rPr>
                <w:lang w:val="en-US"/>
              </w:rPr>
            </w:pPr>
          </w:p>
        </w:tc>
      </w:tr>
      <w:tr w:rsidR="00D151F9" w:rsidRPr="00E04115"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7ACD596F" w:rsidR="00D151F9" w:rsidRPr="00CF2E0F" w:rsidRDefault="00E04115" w:rsidP="00EC66E8">
            <w:pPr>
              <w:rPr>
                <w:lang w:val="en-US"/>
              </w:rPr>
            </w:pPr>
            <w:r>
              <w:rPr>
                <w:lang w:val="en-US"/>
              </w:rPr>
              <w:t>OK</w:t>
            </w:r>
          </w:p>
        </w:tc>
        <w:tc>
          <w:tcPr>
            <w:tcW w:w="6793" w:type="dxa"/>
          </w:tcPr>
          <w:p w14:paraId="3F1202BC" w14:textId="77172D96" w:rsidR="00D151F9" w:rsidRPr="00DC0E48" w:rsidRDefault="00D151F9" w:rsidP="00EC66E8">
            <w:pPr>
              <w:rPr>
                <w:lang w:val="nl-BE"/>
              </w:rPr>
            </w:pP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E04115"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4F3CC72E" w:rsidR="00383B6A" w:rsidRPr="00E54585" w:rsidRDefault="00E04115" w:rsidP="00EC66E8">
            <w:pPr>
              <w:rPr>
                <w:lang w:val="nl-NL"/>
              </w:rPr>
            </w:pPr>
            <w:r>
              <w:rPr>
                <w:lang w:val="nl-NL"/>
              </w:rPr>
              <w:t>NOK</w:t>
            </w:r>
          </w:p>
        </w:tc>
        <w:tc>
          <w:tcPr>
            <w:tcW w:w="6793" w:type="dxa"/>
          </w:tcPr>
          <w:p w14:paraId="7CF77D39" w14:textId="14AE1C38" w:rsidR="00383B6A" w:rsidRPr="00E54585" w:rsidRDefault="00E04115" w:rsidP="00EC66E8">
            <w:pPr>
              <w:rPr>
                <w:lang w:val="nl-NL"/>
              </w:rPr>
            </w:pPr>
            <w:r>
              <w:rPr>
                <w:lang w:val="nl-NL"/>
              </w:rPr>
              <w:t xml:space="preserve">Geen tijd meer om dit te implementeren </w:t>
            </w:r>
            <w:r w:rsidRPr="00E04115">
              <w:rPr>
                <w:lang w:val="nl-NL"/>
              </w:rPr>
              <w:sym w:font="Wingdings" w:char="F04C"/>
            </w: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559"/>
        <w:gridCol w:w="567"/>
        <w:gridCol w:w="6735"/>
      </w:tblGrid>
      <w:tr w:rsidR="00394E29" w:rsidRPr="00E04115" w14:paraId="149E22CE" w14:textId="77777777" w:rsidTr="00992D78">
        <w:tc>
          <w:tcPr>
            <w:tcW w:w="1101" w:type="dxa"/>
          </w:tcPr>
          <w:p w14:paraId="627483DA" w14:textId="77777777" w:rsidR="009F7F54" w:rsidRPr="00E54585" w:rsidRDefault="009F7F54" w:rsidP="009F7F54">
            <w:pPr>
              <w:jc w:val="center"/>
              <w:rPr>
                <w:lang w:val="nl-NL"/>
              </w:rPr>
            </w:pPr>
          </w:p>
        </w:tc>
        <w:tc>
          <w:tcPr>
            <w:tcW w:w="1559"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7302" w:type="dxa"/>
            <w:gridSpan w:val="2"/>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1C716E" w14:paraId="2D63FD1E" w14:textId="77777777" w:rsidTr="00992D78">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1559"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FA4AE39"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w:t>
            </w:r>
            <w:r>
              <w:rPr>
                <w:lang w:val="nl-NL"/>
              </w:rPr>
              <w:lastRenderedPageBreak/>
              <w:t>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7302" w:type="dxa"/>
            <w:gridSpan w:val="2"/>
          </w:tcPr>
          <w:p w14:paraId="1EE0B3F2" w14:textId="6F6549D3" w:rsidR="00D35890" w:rsidRPr="00E54585" w:rsidRDefault="001C716E" w:rsidP="00394E29">
            <w:pPr>
              <w:pStyle w:val="Kop1"/>
              <w:outlineLvl w:val="0"/>
              <w:rPr>
                <w:lang w:val="nl-NL"/>
              </w:rPr>
            </w:pPr>
            <w:r>
              <w:rPr>
                <w:noProof/>
                <w:lang w:val="nl-BE" w:eastAsia="nl-BE"/>
              </w:rPr>
              <w:lastRenderedPageBreak/>
              <w:drawing>
                <wp:inline distT="0" distB="0" distL="0" distR="0" wp14:anchorId="3560ACFC" wp14:editId="1CD99755">
                  <wp:extent cx="4619625" cy="1876425"/>
                  <wp:effectExtent l="0" t="1371600" r="0" b="13620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4619625" cy="1876425"/>
                          </a:xfrm>
                          <a:prstGeom prst="rect">
                            <a:avLst/>
                          </a:prstGeom>
                          <a:noFill/>
                          <a:ln>
                            <a:noFill/>
                          </a:ln>
                        </pic:spPr>
                      </pic:pic>
                    </a:graphicData>
                  </a:graphic>
                </wp:inline>
              </w:drawing>
            </w:r>
          </w:p>
        </w:tc>
      </w:tr>
      <w:tr w:rsidR="00394E29" w:rsidRPr="00AD2F7A" w14:paraId="0EDEE565" w14:textId="77777777" w:rsidTr="00992D78">
        <w:tc>
          <w:tcPr>
            <w:tcW w:w="1101" w:type="dxa"/>
          </w:tcPr>
          <w:p w14:paraId="6FF23632" w14:textId="77777777" w:rsidR="00D35890" w:rsidRDefault="00ED0412" w:rsidP="000A2CCE">
            <w:pPr>
              <w:rPr>
                <w:lang w:val="nl-NL"/>
              </w:rPr>
            </w:pPr>
            <w:proofErr w:type="spellStart"/>
            <w:r>
              <w:rPr>
                <w:lang w:val="nl-NL"/>
              </w:rPr>
              <w:lastRenderedPageBreak/>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1559" w:type="dxa"/>
          </w:tcPr>
          <w:p w14:paraId="38DD32E5" w14:textId="612BABD5"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r w:rsidR="00E04115">
              <w:rPr>
                <w:lang w:val="nl-NL"/>
              </w:rPr>
              <w:t>tekstfiles</w:t>
            </w:r>
            <w:r w:rsidR="00C52695">
              <w:rPr>
                <w:lang w:val="nl-NL"/>
              </w:rPr>
              <w:t xml:space="preserve">, of dat het gaat om een tekst </w:t>
            </w:r>
            <w:proofErr w:type="spellStart"/>
            <w:r w:rsidR="00E04115">
              <w:rPr>
                <w:lang w:val="nl-NL"/>
              </w:rPr>
              <w:t>excel</w:t>
            </w:r>
            <w:proofErr w:type="spellEnd"/>
            <w:r w:rsidR="00C52695">
              <w:rPr>
                <w:lang w:val="nl-NL"/>
              </w:rPr>
              <w:t xml:space="preserve"> bestand</w:t>
            </w:r>
            <w:r w:rsidR="00E04115">
              <w:rPr>
                <w:lang w:val="nl-NL"/>
              </w:rPr>
              <w:t xml:space="preserve"> bij het uitlezen</w:t>
            </w:r>
            <w:r w:rsidR="00C52695">
              <w:rPr>
                <w:lang w:val="nl-NL"/>
              </w:rPr>
              <w:t xml:space="preserve">. Er zijn dus 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w:t>
            </w:r>
            <w:r w:rsidR="00C52695">
              <w:rPr>
                <w:lang w:val="nl-NL"/>
              </w:rPr>
              <w:lastRenderedPageBreak/>
              <w:t>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toegepast worden bij de verschillen</w:t>
            </w:r>
            <w:r w:rsidR="00E763D8">
              <w:rPr>
                <w:lang w:val="nl-BE"/>
              </w:rPr>
              <w:t>de types van feedback met dezelfde redenering. Momenteel is dit nog niet het geval.</w:t>
            </w:r>
          </w:p>
        </w:tc>
        <w:tc>
          <w:tcPr>
            <w:tcW w:w="7302" w:type="dxa"/>
            <w:gridSpan w:val="2"/>
          </w:tcPr>
          <w:p w14:paraId="408379A7" w14:textId="6C4B71A5" w:rsidR="00D35890" w:rsidRPr="00E54585" w:rsidRDefault="001C716E" w:rsidP="000A2CCE">
            <w:pPr>
              <w:rPr>
                <w:lang w:val="nl-NL"/>
              </w:rPr>
            </w:pPr>
            <w:r>
              <w:rPr>
                <w:noProof/>
                <w:lang w:val="nl-BE" w:eastAsia="nl-BE"/>
              </w:rPr>
              <w:lastRenderedPageBreak/>
              <w:drawing>
                <wp:inline distT="0" distB="0" distL="0" distR="0" wp14:anchorId="7A235A44" wp14:editId="2FB4E370">
                  <wp:extent cx="4619625" cy="1819275"/>
                  <wp:effectExtent l="0" t="1409700" r="0" b="13811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4619625" cy="1819275"/>
                          </a:xfrm>
                          <a:prstGeom prst="rect">
                            <a:avLst/>
                          </a:prstGeom>
                          <a:noFill/>
                          <a:ln>
                            <a:noFill/>
                          </a:ln>
                        </pic:spPr>
                      </pic:pic>
                    </a:graphicData>
                  </a:graphic>
                </wp:inline>
              </w:drawing>
            </w:r>
          </w:p>
        </w:tc>
      </w:tr>
      <w:tr w:rsidR="00394E29" w:rsidRPr="00527D99" w14:paraId="1DA1E406" w14:textId="77777777" w:rsidTr="00992D78">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1559" w:type="dxa"/>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7302" w:type="dxa"/>
            <w:gridSpan w:val="2"/>
          </w:tcPr>
          <w:p w14:paraId="7473E840" w14:textId="2EFAA6BE" w:rsidR="00D35890" w:rsidRPr="00E54585" w:rsidRDefault="001C716E" w:rsidP="000A2CCE">
            <w:pPr>
              <w:rPr>
                <w:lang w:val="nl-NL"/>
              </w:rPr>
            </w:pPr>
            <w:r>
              <w:rPr>
                <w:noProof/>
                <w:lang w:val="nl-BE" w:eastAsia="nl-BE"/>
              </w:rPr>
              <w:drawing>
                <wp:inline distT="0" distB="0" distL="0" distR="0" wp14:anchorId="73A80DA5" wp14:editId="356945ED">
                  <wp:extent cx="4619625" cy="4676775"/>
                  <wp:effectExtent l="3810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4619625" cy="4676775"/>
                          </a:xfrm>
                          <a:prstGeom prst="rect">
                            <a:avLst/>
                          </a:prstGeom>
                          <a:noFill/>
                          <a:ln>
                            <a:noFill/>
                          </a:ln>
                        </pic:spPr>
                      </pic:pic>
                    </a:graphicData>
                  </a:graphic>
                </wp:inline>
              </w:drawing>
            </w:r>
          </w:p>
        </w:tc>
      </w:tr>
      <w:tr w:rsidR="00394E29" w:rsidRPr="00E136AB" w14:paraId="7E57F29F" w14:textId="77777777" w:rsidTr="00992D78">
        <w:tc>
          <w:tcPr>
            <w:tcW w:w="1101" w:type="dxa"/>
          </w:tcPr>
          <w:p w14:paraId="66B58EEC" w14:textId="77777777" w:rsidR="00D35890" w:rsidRDefault="00D35890" w:rsidP="000A2CCE">
            <w:pPr>
              <w:rPr>
                <w:lang w:val="nl-NL"/>
              </w:rPr>
            </w:pPr>
            <w:r w:rsidRPr="00E54585">
              <w:rPr>
                <w:lang w:val="nl-NL"/>
              </w:rPr>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1559" w:type="dxa"/>
          </w:tcPr>
          <w:p w14:paraId="5684D590" w14:textId="10ECA578"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niet te kennen. Hierdoor wordt het gebruik van de achterliggende klassen gemakkelijker.</w:t>
            </w:r>
            <w:r w:rsidR="004B0CF2">
              <w:rPr>
                <w:lang w:val="nl-NL"/>
              </w:rPr>
              <w:t xml:space="preserve"> De </w:t>
            </w:r>
            <w:proofErr w:type="spellStart"/>
            <w:r w:rsidR="004B0CF2">
              <w:rPr>
                <w:lang w:val="nl-NL"/>
              </w:rPr>
              <w:t>facade</w:t>
            </w:r>
            <w:proofErr w:type="spellEnd"/>
            <w:r w:rsidR="004B0CF2">
              <w:rPr>
                <w:lang w:val="nl-NL"/>
              </w:rPr>
              <w:t xml:space="preserve"> </w:t>
            </w:r>
            <w:r w:rsidR="00A3284F">
              <w:rPr>
                <w:lang w:val="nl-NL"/>
              </w:rPr>
              <w:t xml:space="preserve"> </w:t>
            </w:r>
            <w:r w:rsidR="004B0CF2">
              <w:rPr>
                <w:lang w:val="nl-NL"/>
              </w:rPr>
              <w:t>verbergt dus de complexiteit.</w:t>
            </w:r>
          </w:p>
        </w:tc>
        <w:tc>
          <w:tcPr>
            <w:tcW w:w="7302" w:type="dxa"/>
            <w:gridSpan w:val="2"/>
          </w:tcPr>
          <w:p w14:paraId="4101D512" w14:textId="7267A879" w:rsidR="00D35890" w:rsidRPr="00E54585" w:rsidRDefault="001C716E" w:rsidP="000A2CCE">
            <w:pPr>
              <w:rPr>
                <w:lang w:val="nl-NL"/>
              </w:rPr>
            </w:pPr>
            <w:bookmarkStart w:id="3" w:name="_GoBack"/>
            <w:r>
              <w:rPr>
                <w:noProof/>
                <w:lang w:val="nl-BE" w:eastAsia="nl-BE"/>
              </w:rPr>
              <w:drawing>
                <wp:inline distT="0" distB="0" distL="0" distR="0" wp14:anchorId="55679D18" wp14:editId="1348FEE7">
                  <wp:extent cx="4619625" cy="28479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bookmarkEnd w:id="3"/>
          </w:p>
        </w:tc>
      </w:tr>
      <w:tr w:rsidR="00394E29" w:rsidRPr="00527D99" w14:paraId="38BBE572" w14:textId="77777777" w:rsidTr="00992D78">
        <w:tc>
          <w:tcPr>
            <w:tcW w:w="1101" w:type="dxa"/>
          </w:tcPr>
          <w:p w14:paraId="0F03AADC" w14:textId="77777777" w:rsidR="00D35890" w:rsidRDefault="00D35890" w:rsidP="000A2CCE">
            <w:pPr>
              <w:rPr>
                <w:lang w:val="nl-NL"/>
              </w:rPr>
            </w:pPr>
            <w:r w:rsidRPr="00E54585">
              <w:rPr>
                <w:lang w:val="nl-NL"/>
              </w:rPr>
              <w:lastRenderedPageBreak/>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559"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gebruikt worden zou het kunnen dat de data niet volledig overeenkomt.</w:t>
            </w:r>
            <w:r>
              <w:rPr>
                <w:lang w:val="nl-NL"/>
              </w:rPr>
              <w:t xml:space="preserve"> </w:t>
            </w:r>
          </w:p>
        </w:tc>
        <w:tc>
          <w:tcPr>
            <w:tcW w:w="7302" w:type="dxa"/>
            <w:gridSpan w:val="2"/>
          </w:tcPr>
          <w:p w14:paraId="62001895" w14:textId="4A8B38B3" w:rsidR="00D35890" w:rsidRPr="00E54585" w:rsidRDefault="00394E29" w:rsidP="000A2CCE">
            <w:pPr>
              <w:rPr>
                <w:lang w:val="nl-NL"/>
              </w:rPr>
            </w:pPr>
            <w:r>
              <w:rPr>
                <w:noProof/>
                <w:lang w:val="nl-BE" w:eastAsia="nl-BE"/>
              </w:rPr>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4B0CF2" w14:paraId="2B8ED462" w14:textId="77777777" w:rsidTr="00EF2AC7">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2126" w:type="dxa"/>
            <w:gridSpan w:val="2"/>
          </w:tcPr>
          <w:p w14:paraId="2C9E2E36" w14:textId="3AF9501F" w:rsidR="001C520C" w:rsidRPr="00E54585" w:rsidRDefault="00527CFB" w:rsidP="000A2CCE">
            <w:pPr>
              <w:rPr>
                <w:lang w:val="nl-NL"/>
              </w:rPr>
            </w:pPr>
            <w:r>
              <w:rPr>
                <w:lang w:val="nl-NL"/>
              </w:rPr>
              <w:t>Nee</w:t>
            </w:r>
            <w:r w:rsidR="004B0CF2">
              <w:rPr>
                <w:lang w:val="nl-NL"/>
              </w:rPr>
              <w:t xml:space="preserve">, dit zou op zich wel kunnen gebruikt worden om de verschillende stadia van een test te kunnen bijhouden (nog niet gestart, beëindigd, aan het oplossen, …). Echter hadden wij hier aan het begin van de opdracht niet aan gedacht en wegens tijdsnood hebben we dit niet meer </w:t>
            </w:r>
            <w:proofErr w:type="spellStart"/>
            <w:r w:rsidR="004B0CF2">
              <w:rPr>
                <w:lang w:val="nl-NL"/>
              </w:rPr>
              <w:t>geimplementeerd</w:t>
            </w:r>
            <w:proofErr w:type="spellEnd"/>
            <w:r w:rsidR="004B0CF2">
              <w:rPr>
                <w:lang w:val="nl-NL"/>
              </w:rPr>
              <w:t>.</w:t>
            </w:r>
          </w:p>
        </w:tc>
        <w:tc>
          <w:tcPr>
            <w:tcW w:w="6735" w:type="dxa"/>
          </w:tcPr>
          <w:p w14:paraId="4B5F8C1B" w14:textId="77777777" w:rsidR="001C520C" w:rsidRPr="00E54585" w:rsidRDefault="001C520C" w:rsidP="000A2CCE">
            <w:pPr>
              <w:rPr>
                <w:lang w:val="nl-NL"/>
              </w:rPr>
            </w:pPr>
          </w:p>
        </w:tc>
      </w:tr>
      <w:tr w:rsidR="00394E29" w:rsidRPr="00E04115" w14:paraId="15855260" w14:textId="77777777" w:rsidTr="00EF2AC7">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2126" w:type="dxa"/>
            <w:gridSpan w:val="2"/>
          </w:tcPr>
          <w:p w14:paraId="7B2092F8" w14:textId="3868DC5B" w:rsidR="001C520C" w:rsidRPr="00E54585" w:rsidRDefault="00656732" w:rsidP="000A2CCE">
            <w:pPr>
              <w:rPr>
                <w:lang w:val="nl-NL"/>
              </w:rPr>
            </w:pPr>
            <w:r>
              <w:rPr>
                <w:lang w:val="nl-NL"/>
              </w:rPr>
              <w:lastRenderedPageBreak/>
              <w:t>Zo ver dit mogelijk is hebben we het MVC patroon toege</w:t>
            </w:r>
            <w:r w:rsidR="006A50E6">
              <w:rPr>
                <w:lang w:val="nl-NL"/>
              </w:rPr>
              <w:t xml:space="preserve">past, echter kennen de </w:t>
            </w:r>
            <w:r w:rsidR="006A50E6">
              <w:rPr>
                <w:lang w:val="nl-NL"/>
              </w:rPr>
              <w:lastRenderedPageBreak/>
              <w:t xml:space="preserve">views </w:t>
            </w:r>
            <w:r w:rsidR="00676456">
              <w:rPr>
                <w:lang w:val="nl-NL"/>
              </w:rPr>
              <w:t xml:space="preserve">wel de </w:t>
            </w:r>
            <w:proofErr w:type="spellStart"/>
            <w:r w:rsidR="00676456">
              <w:rPr>
                <w:lang w:val="nl-NL"/>
              </w:rPr>
              <w:t>facade</w:t>
            </w:r>
            <w:proofErr w:type="spellEnd"/>
            <w:r w:rsidR="00676456">
              <w:rPr>
                <w:lang w:val="nl-NL"/>
              </w:rPr>
              <w:t>, dit zou kunnen weggewerkt worden maar lijkt ons in dit geval niet efficiënt</w:t>
            </w:r>
          </w:p>
        </w:tc>
        <w:tc>
          <w:tcPr>
            <w:tcW w:w="6735" w:type="dxa"/>
          </w:tcPr>
          <w:p w14:paraId="2BB33858" w14:textId="77777777" w:rsidR="001C520C" w:rsidRPr="00E54585" w:rsidRDefault="001C520C" w:rsidP="000A2CCE">
            <w:pPr>
              <w:rPr>
                <w:lang w:val="nl-NL"/>
              </w:rPr>
            </w:pPr>
          </w:p>
        </w:tc>
      </w:tr>
      <w:tr w:rsidR="00394E29" w:rsidRPr="00E04115" w14:paraId="684B819A" w14:textId="77777777" w:rsidTr="00EF2AC7">
        <w:trPr>
          <w:trHeight w:val="1952"/>
        </w:trPr>
        <w:tc>
          <w:tcPr>
            <w:tcW w:w="1101" w:type="dxa"/>
          </w:tcPr>
          <w:p w14:paraId="36B5EE83" w14:textId="77777777" w:rsidR="00935C1D" w:rsidRPr="00EF2AC7" w:rsidRDefault="00ED0412" w:rsidP="000A2CCE">
            <w:pPr>
              <w:rPr>
                <w:sz w:val="20"/>
                <w:lang w:val="nl-NL"/>
              </w:rPr>
            </w:pPr>
            <w:proofErr w:type="spellStart"/>
            <w:r w:rsidRPr="00EF2AC7">
              <w:rPr>
                <w:sz w:val="20"/>
                <w:lang w:val="nl-NL"/>
              </w:rPr>
              <w:lastRenderedPageBreak/>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2126" w:type="dxa"/>
            <w:gridSpan w:val="2"/>
          </w:tcPr>
          <w:p w14:paraId="71F037A5" w14:textId="6A4E1598"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w:t>
            </w:r>
            <w:r w:rsidR="006D3534">
              <w:rPr>
                <w:lang w:val="nl-NL"/>
              </w:rPr>
              <w:t>van toepassing</w:t>
            </w:r>
          </w:p>
        </w:tc>
        <w:tc>
          <w:tcPr>
            <w:tcW w:w="6735" w:type="dxa"/>
          </w:tcPr>
          <w:p w14:paraId="2793B31F" w14:textId="77777777" w:rsidR="00935C1D" w:rsidRPr="00E54585" w:rsidRDefault="00935C1D" w:rsidP="000A2CCE">
            <w:pPr>
              <w:rPr>
                <w:lang w:val="nl-NL"/>
              </w:rPr>
            </w:pPr>
          </w:p>
        </w:tc>
      </w:tr>
      <w:tr w:rsidR="00394E29" w:rsidRPr="00E04115" w14:paraId="065B27BD" w14:textId="77777777" w:rsidTr="00EF2AC7">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2126" w:type="dxa"/>
            <w:gridSpan w:val="2"/>
          </w:tcPr>
          <w:p w14:paraId="4B1D7412" w14:textId="74254FFE" w:rsidR="004B42A3" w:rsidRPr="004B0CF2" w:rsidRDefault="003F2B3F" w:rsidP="0097108A">
            <w:pPr>
              <w:rPr>
                <w:vanish/>
                <w:lang w:val="nl-NL"/>
              </w:rPr>
            </w:pPr>
            <w:r>
              <w:rPr>
                <w:lang w:val="nl-NL"/>
              </w:rPr>
              <w:t xml:space="preserve">Ja, aangezien we zagen bij het omzetten van de </w:t>
            </w:r>
            <w:proofErr w:type="spellStart"/>
            <w:r>
              <w:rPr>
                <w:lang w:val="nl-NL"/>
              </w:rPr>
              <w:t>textfiles</w:t>
            </w:r>
            <w:proofErr w:type="spellEnd"/>
            <w:r>
              <w:rPr>
                <w:lang w:val="nl-NL"/>
              </w:rPr>
              <w:t xml:space="preserve"> er nogal wat dubbele code was hebben we dit </w:t>
            </w:r>
            <w:proofErr w:type="spellStart"/>
            <w:r>
              <w:rPr>
                <w:lang w:val="nl-NL"/>
              </w:rPr>
              <w:t>gerefactored</w:t>
            </w:r>
            <w:proofErr w:type="spellEnd"/>
            <w:r>
              <w:rPr>
                <w:lang w:val="nl-NL"/>
              </w:rPr>
              <w:t xml:space="preserve"> op een manier waarbij we template gebruiken. De abstracte klasse </w:t>
            </w:r>
            <w:proofErr w:type="spellStart"/>
            <w:r>
              <w:rPr>
                <w:lang w:val="nl-NL"/>
              </w:rPr>
              <w:t>TextDatabase</w:t>
            </w:r>
            <w:proofErr w:type="spellEnd"/>
            <w:r>
              <w:rPr>
                <w:lang w:val="nl-NL"/>
              </w:rPr>
              <w:t xml:space="preserve"> bevat daarin de stukken code die overeenkwamen in de 2 subklassen, de code die voor beide subklassen specifiek zijn staan dan als abstracte functie in de </w:t>
            </w:r>
            <w:proofErr w:type="spellStart"/>
            <w:r>
              <w:rPr>
                <w:lang w:val="nl-NL"/>
              </w:rPr>
              <w:t>TextDatabase</w:t>
            </w:r>
            <w:proofErr w:type="spellEnd"/>
            <w:r>
              <w:rPr>
                <w:lang w:val="nl-NL"/>
              </w:rPr>
              <w:t xml:space="preserve"> klasse en worden pas ge</w:t>
            </w:r>
            <w:r w:rsidR="004B0CF2">
              <w:rPr>
                <w:lang w:val="nl-NL"/>
              </w:rPr>
              <w:t>ïmplementeerd in de subklassen. Het uitlezen van de databases beschouwen wij als een algoritme</w:t>
            </w:r>
            <w:r w:rsidR="0097108A">
              <w:rPr>
                <w:lang w:val="nl-NL"/>
              </w:rPr>
              <w:t xml:space="preserve">. Daarna heeft dit design patroon ons ook nog veel tijd bespaard toen we onze code moesten aanpassen zodat deze ook werkte met een </w:t>
            </w:r>
            <w:proofErr w:type="spellStart"/>
            <w:r w:rsidR="0097108A">
              <w:rPr>
                <w:lang w:val="nl-NL"/>
              </w:rPr>
              <w:t>jar</w:t>
            </w:r>
            <w:proofErr w:type="spellEnd"/>
            <w:r w:rsidR="0097108A">
              <w:rPr>
                <w:lang w:val="nl-NL"/>
              </w:rPr>
              <w:t xml:space="preserve"> file vanop de </w:t>
            </w:r>
            <w:proofErr w:type="spellStart"/>
            <w:r w:rsidR="0097108A">
              <w:rPr>
                <w:lang w:val="nl-NL"/>
              </w:rPr>
              <w:lastRenderedPageBreak/>
              <w:t>command</w:t>
            </w:r>
            <w:proofErr w:type="spellEnd"/>
            <w:r w:rsidR="0097108A">
              <w:rPr>
                <w:lang w:val="nl-NL"/>
              </w:rPr>
              <w:t xml:space="preserve"> line. We moesten </w:t>
            </w:r>
            <w:r w:rsidR="00EF2AC7">
              <w:rPr>
                <w:lang w:val="nl-NL"/>
              </w:rPr>
              <w:t xml:space="preserve">namelijk enkel code aanpassen in de gemeenschappelijke superklasse aangezien het uitlezen van een tekstfile toch gemeenschappelijke code was. </w:t>
            </w:r>
          </w:p>
        </w:tc>
        <w:tc>
          <w:tcPr>
            <w:tcW w:w="6735"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lastRenderedPageBreak/>
        <w:br w:type="page"/>
      </w:r>
    </w:p>
    <w:p w14:paraId="70E6ACA5" w14:textId="77777777" w:rsidR="009A3939" w:rsidRPr="00E54585" w:rsidRDefault="001C520C" w:rsidP="009A3939">
      <w:pPr>
        <w:pStyle w:val="Kop1"/>
        <w:rPr>
          <w:lang w:val="nl-NL"/>
        </w:rPr>
      </w:pPr>
      <w:bookmarkStart w:id="4" w:name="_Toc499494740"/>
      <w:r>
        <w:rPr>
          <w:lang w:val="nl-NL"/>
        </w:rPr>
        <w:lastRenderedPageBreak/>
        <w:t>Speciale topics</w:t>
      </w:r>
      <w:bookmarkEnd w:id="4"/>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E04115"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BE" w:eastAsia="nl-BE"/>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4B0CF2"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63339A9B" w:rsidR="003A518C" w:rsidRPr="00E54585" w:rsidRDefault="00656732" w:rsidP="004B0CF2">
            <w:pPr>
              <w:rPr>
                <w:lang w:val="nl-NL"/>
              </w:rPr>
            </w:pPr>
            <w:r>
              <w:rPr>
                <w:lang w:val="nl-NL"/>
              </w:rPr>
              <w:t>Nee</w:t>
            </w:r>
            <w:r w:rsidR="004B0CF2">
              <w:rPr>
                <w:lang w:val="nl-NL"/>
              </w:rPr>
              <w:t xml:space="preserve">, wegens moeilijkheden bij het gebruik van </w:t>
            </w:r>
            <w:proofErr w:type="spellStart"/>
            <w:r w:rsidR="004B0CF2">
              <w:rPr>
                <w:lang w:val="nl-NL"/>
              </w:rPr>
              <w:t>reflection</w:t>
            </w:r>
            <w:proofErr w:type="spellEnd"/>
            <w:r w:rsidR="004B0CF2">
              <w:rPr>
                <w:lang w:val="nl-NL"/>
              </w:rPr>
              <w:t xml:space="preserve"> in combinatie met Singleton hebben we dit achterwege gelaten.</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6AEA6FEA" w:rsidR="004B42A3" w:rsidRDefault="004B0CF2" w:rsidP="00CC3169">
            <w:pPr>
              <w:jc w:val="center"/>
              <w:rPr>
                <w:lang w:val="nl-NL"/>
              </w:rPr>
            </w:pPr>
            <w:r>
              <w:rPr>
                <w:lang w:val="nl-NL"/>
              </w:rPr>
              <w:t>45</w:t>
            </w:r>
            <w:r w:rsidR="00B578A6">
              <w:rPr>
                <w:lang w:val="nl-NL"/>
              </w:rPr>
              <w:t>%</w:t>
            </w:r>
          </w:p>
        </w:tc>
        <w:tc>
          <w:tcPr>
            <w:tcW w:w="2114" w:type="dxa"/>
          </w:tcPr>
          <w:p w14:paraId="0D6AAA5B" w14:textId="4CE3149D" w:rsidR="004B42A3" w:rsidRDefault="004B0CF2" w:rsidP="004B0CF2">
            <w:pPr>
              <w:jc w:val="center"/>
              <w:rPr>
                <w:lang w:val="nl-NL"/>
              </w:rPr>
            </w:pPr>
            <w:r>
              <w:rPr>
                <w:lang w:val="nl-NL"/>
              </w:rPr>
              <w:t>10%</w:t>
            </w:r>
          </w:p>
        </w:tc>
        <w:tc>
          <w:tcPr>
            <w:tcW w:w="2159" w:type="dxa"/>
          </w:tcPr>
          <w:p w14:paraId="50160B45" w14:textId="6D26EFF0" w:rsidR="004B42A3" w:rsidRDefault="004B0CF2" w:rsidP="00CC3169">
            <w:pPr>
              <w:jc w:val="center"/>
              <w:rPr>
                <w:lang w:val="nl-NL"/>
              </w:rPr>
            </w:pPr>
            <w:r>
              <w:rPr>
                <w:lang w:val="nl-NL"/>
              </w:rPr>
              <w:t>45</w:t>
            </w:r>
            <w:r w:rsidR="00B578A6">
              <w:rPr>
                <w:lang w:val="nl-NL"/>
              </w:rPr>
              <w:t>%</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BE" w:eastAsia="nl-BE"/>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6"/>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BE" w:eastAsia="nl-BE"/>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7"/>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BE" w:eastAsia="nl-BE"/>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8"/>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BE" w:eastAsia="nl-BE"/>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9"/>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6D90F" w14:textId="77777777" w:rsidR="000A32A7" w:rsidRDefault="000A32A7" w:rsidP="004D75FC">
      <w:pPr>
        <w:spacing w:after="0" w:line="240" w:lineRule="auto"/>
      </w:pPr>
      <w:r>
        <w:separator/>
      </w:r>
    </w:p>
  </w:endnote>
  <w:endnote w:type="continuationSeparator" w:id="0">
    <w:p w14:paraId="06E4A812" w14:textId="77777777" w:rsidR="000A32A7" w:rsidRDefault="000A32A7"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67445" w14:textId="77777777" w:rsidR="000A32A7" w:rsidRDefault="000A32A7" w:rsidP="004D75FC">
      <w:pPr>
        <w:spacing w:after="0" w:line="240" w:lineRule="auto"/>
      </w:pPr>
      <w:r>
        <w:separator/>
      </w:r>
    </w:p>
  </w:footnote>
  <w:footnote w:type="continuationSeparator" w:id="0">
    <w:p w14:paraId="7F85B9AD" w14:textId="77777777" w:rsidR="000A32A7" w:rsidRDefault="000A32A7" w:rsidP="004D7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992D78" w:rsidRPr="00992D78">
          <w:rPr>
            <w:noProof/>
            <w:lang w:val="nl-NL"/>
          </w:rPr>
          <w:t>8</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96DC7"/>
    <w:rsid w:val="00027DE5"/>
    <w:rsid w:val="000335EB"/>
    <w:rsid w:val="00042B0B"/>
    <w:rsid w:val="00053B61"/>
    <w:rsid w:val="00086862"/>
    <w:rsid w:val="00094C00"/>
    <w:rsid w:val="000A2CCE"/>
    <w:rsid w:val="000A32A7"/>
    <w:rsid w:val="000D5E61"/>
    <w:rsid w:val="000F685F"/>
    <w:rsid w:val="00105BBB"/>
    <w:rsid w:val="001243EE"/>
    <w:rsid w:val="00136CF9"/>
    <w:rsid w:val="001370B8"/>
    <w:rsid w:val="00161B74"/>
    <w:rsid w:val="0016536C"/>
    <w:rsid w:val="00181B25"/>
    <w:rsid w:val="00183E3D"/>
    <w:rsid w:val="00190324"/>
    <w:rsid w:val="001C15F1"/>
    <w:rsid w:val="001C520C"/>
    <w:rsid w:val="001C716E"/>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2B3F"/>
    <w:rsid w:val="003F3A6A"/>
    <w:rsid w:val="004023B9"/>
    <w:rsid w:val="00447E68"/>
    <w:rsid w:val="00453E4F"/>
    <w:rsid w:val="00462FE4"/>
    <w:rsid w:val="00480121"/>
    <w:rsid w:val="00490BBB"/>
    <w:rsid w:val="00491B70"/>
    <w:rsid w:val="0049502A"/>
    <w:rsid w:val="004957B0"/>
    <w:rsid w:val="004A37C9"/>
    <w:rsid w:val="004A6E9D"/>
    <w:rsid w:val="004B0CF2"/>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D3534"/>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7108A"/>
    <w:rsid w:val="00992D78"/>
    <w:rsid w:val="009A3939"/>
    <w:rsid w:val="009F7F54"/>
    <w:rsid w:val="00A06A8F"/>
    <w:rsid w:val="00A07E42"/>
    <w:rsid w:val="00A27413"/>
    <w:rsid w:val="00A30675"/>
    <w:rsid w:val="00A3284F"/>
    <w:rsid w:val="00A813AB"/>
    <w:rsid w:val="00A87E58"/>
    <w:rsid w:val="00AA5D3E"/>
    <w:rsid w:val="00AD228E"/>
    <w:rsid w:val="00AD2F7A"/>
    <w:rsid w:val="00B30402"/>
    <w:rsid w:val="00B37C95"/>
    <w:rsid w:val="00B5087A"/>
    <w:rsid w:val="00B578A6"/>
    <w:rsid w:val="00B61A06"/>
    <w:rsid w:val="00B70790"/>
    <w:rsid w:val="00B96DC7"/>
    <w:rsid w:val="00BA5AC0"/>
    <w:rsid w:val="00BA6026"/>
    <w:rsid w:val="00C16E5F"/>
    <w:rsid w:val="00C2522A"/>
    <w:rsid w:val="00C44EDC"/>
    <w:rsid w:val="00C52695"/>
    <w:rsid w:val="00C651A6"/>
    <w:rsid w:val="00C87653"/>
    <w:rsid w:val="00C97BF2"/>
    <w:rsid w:val="00CA75B1"/>
    <w:rsid w:val="00CA7E1C"/>
    <w:rsid w:val="00CB1BB9"/>
    <w:rsid w:val="00CC3169"/>
    <w:rsid w:val="00CC499C"/>
    <w:rsid w:val="00CD0C57"/>
    <w:rsid w:val="00CD7A04"/>
    <w:rsid w:val="00CE33B0"/>
    <w:rsid w:val="00CF2E0F"/>
    <w:rsid w:val="00D01EB1"/>
    <w:rsid w:val="00D151F9"/>
    <w:rsid w:val="00D35890"/>
    <w:rsid w:val="00D70641"/>
    <w:rsid w:val="00D7441C"/>
    <w:rsid w:val="00D7498F"/>
    <w:rsid w:val="00D76E78"/>
    <w:rsid w:val="00D84616"/>
    <w:rsid w:val="00DC0E48"/>
    <w:rsid w:val="00E04115"/>
    <w:rsid w:val="00E136AB"/>
    <w:rsid w:val="00E23BFB"/>
    <w:rsid w:val="00E36CBF"/>
    <w:rsid w:val="00E54585"/>
    <w:rsid w:val="00E66EFD"/>
    <w:rsid w:val="00E763D8"/>
    <w:rsid w:val="00E93BD1"/>
    <w:rsid w:val="00EA3ECA"/>
    <w:rsid w:val="00EB7DDC"/>
    <w:rsid w:val="00EC66E8"/>
    <w:rsid w:val="00ED0412"/>
    <w:rsid w:val="00ED3BA0"/>
    <w:rsid w:val="00EF2AC7"/>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3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2714-EB7C-4673-AD9E-739123F4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1482</Words>
  <Characters>8151</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61</cp:revision>
  <dcterms:created xsi:type="dcterms:W3CDTF">2018-11-26T10:03:00Z</dcterms:created>
  <dcterms:modified xsi:type="dcterms:W3CDTF">2018-12-23T21:08:00Z</dcterms:modified>
</cp:coreProperties>
</file>